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27" w:rsidRPr="002123EC" w:rsidRDefault="005D2527" w:rsidP="006C3C53">
      <w:pPr>
        <w:rPr>
          <w:sz w:val="28"/>
          <w:szCs w:val="28"/>
        </w:rPr>
      </w:pPr>
    </w:p>
    <w:p w:rsidR="005D2527" w:rsidRPr="00900E87" w:rsidRDefault="005D2527" w:rsidP="005D2527">
      <w:pPr>
        <w:jc w:val="center"/>
        <w:rPr>
          <w:sz w:val="28"/>
          <w:szCs w:val="28"/>
        </w:rPr>
      </w:pPr>
    </w:p>
    <w:p w:rsidR="00064931" w:rsidRDefault="00941CCA" w:rsidP="005D2527">
      <w:pPr>
        <w:jc w:val="center"/>
        <w:rPr>
          <w:b/>
          <w:sz w:val="40"/>
          <w:szCs w:val="40"/>
          <w:lang w:val="en-US"/>
        </w:rPr>
      </w:pPr>
      <w:r w:rsidRPr="00900E87">
        <w:rPr>
          <w:b/>
          <w:sz w:val="40"/>
          <w:szCs w:val="40"/>
        </w:rPr>
        <w:t xml:space="preserve"> </w:t>
      </w:r>
      <w:r w:rsidR="00064931" w:rsidRPr="00900E87">
        <w:rPr>
          <w:b/>
          <w:sz w:val="40"/>
          <w:szCs w:val="40"/>
        </w:rPr>
        <w:t>«</w:t>
      </w:r>
      <w:proofErr w:type="spellStart"/>
      <w:r w:rsidR="00064931" w:rsidRPr="00900E87">
        <w:rPr>
          <w:b/>
          <w:sz w:val="40"/>
          <w:szCs w:val="40"/>
        </w:rPr>
        <w:t>Здоровьесберегающие</w:t>
      </w:r>
      <w:proofErr w:type="spellEnd"/>
      <w:r w:rsidR="00064931" w:rsidRPr="00900E87">
        <w:rPr>
          <w:b/>
          <w:sz w:val="40"/>
          <w:szCs w:val="40"/>
        </w:rPr>
        <w:t xml:space="preserve"> технологии на уроках математики».</w:t>
      </w:r>
    </w:p>
    <w:p w:rsidR="007C2AE9" w:rsidRPr="007C2AE9" w:rsidRDefault="007C2AE9" w:rsidP="005D2527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</w:p>
    <w:p w:rsidR="006C3C53" w:rsidRPr="00941CCA" w:rsidRDefault="00C00825" w:rsidP="006C3C53">
      <w:pPr>
        <w:jc w:val="center"/>
        <w:rPr>
          <w:b/>
          <w:sz w:val="40"/>
          <w:szCs w:val="40"/>
        </w:rPr>
      </w:pPr>
      <w:r w:rsidRPr="00383069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Из опыта работы</w:t>
      </w:r>
      <w:r w:rsidR="00941CCA" w:rsidRPr="00941CCA">
        <w:rPr>
          <w:b/>
          <w:sz w:val="40"/>
          <w:szCs w:val="40"/>
        </w:rPr>
        <w:t xml:space="preserve"> </w:t>
      </w:r>
      <w:r w:rsidR="00941CCA">
        <w:rPr>
          <w:b/>
          <w:sz w:val="40"/>
          <w:szCs w:val="40"/>
        </w:rPr>
        <w:t>учителя математики МБОУ СОШ №6 Кузьминой Ирины Васильевны</w:t>
      </w:r>
      <w:proofErr w:type="gramStart"/>
      <w:r w:rsidR="00941C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)</w:t>
      </w:r>
      <w:proofErr w:type="gramEnd"/>
      <w:r>
        <w:rPr>
          <w:b/>
          <w:sz w:val="40"/>
          <w:szCs w:val="40"/>
        </w:rPr>
        <w:t>.</w:t>
      </w:r>
    </w:p>
    <w:p w:rsidR="002A6230" w:rsidRPr="00941CCA" w:rsidRDefault="002A6230" w:rsidP="006C3C53">
      <w:pPr>
        <w:jc w:val="center"/>
        <w:rPr>
          <w:b/>
          <w:sz w:val="40"/>
          <w:szCs w:val="40"/>
        </w:rPr>
      </w:pPr>
    </w:p>
    <w:p w:rsidR="006C3C53" w:rsidRPr="00941CCA" w:rsidRDefault="006C3C53" w:rsidP="005D2527">
      <w:pPr>
        <w:jc w:val="center"/>
        <w:rPr>
          <w:sz w:val="28"/>
          <w:szCs w:val="28"/>
        </w:rPr>
      </w:pPr>
    </w:p>
    <w:p w:rsidR="006C3C53" w:rsidRDefault="006C3C53" w:rsidP="005D252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55641"/>
            <wp:effectExtent l="0" t="0" r="3175" b="6985"/>
            <wp:docPr id="1" name="Рисунок 1" descr="C:\Users\Killer\Desktop\get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r\Desktop\getImage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53" w:rsidRPr="006C3C53" w:rsidRDefault="006C3C53" w:rsidP="005D2527">
      <w:pPr>
        <w:jc w:val="center"/>
        <w:rPr>
          <w:sz w:val="28"/>
          <w:szCs w:val="28"/>
          <w:lang w:val="en-US"/>
        </w:rPr>
      </w:pPr>
    </w:p>
    <w:p w:rsidR="005D2527" w:rsidRPr="00900E87" w:rsidRDefault="005D2527" w:rsidP="005D2527">
      <w:pPr>
        <w:jc w:val="center"/>
        <w:rPr>
          <w:sz w:val="28"/>
          <w:szCs w:val="28"/>
        </w:rPr>
      </w:pPr>
    </w:p>
    <w:p w:rsidR="005D2527" w:rsidRPr="006C3C53" w:rsidRDefault="005D2527" w:rsidP="006C3C53">
      <w:pPr>
        <w:tabs>
          <w:tab w:val="left" w:pos="6300"/>
        </w:tabs>
        <w:rPr>
          <w:sz w:val="28"/>
          <w:szCs w:val="28"/>
          <w:lang w:val="en-US"/>
        </w:rPr>
      </w:pPr>
      <w:r w:rsidRPr="00900E87">
        <w:rPr>
          <w:sz w:val="28"/>
          <w:szCs w:val="28"/>
        </w:rPr>
        <w:tab/>
      </w:r>
    </w:p>
    <w:p w:rsidR="005D2527" w:rsidRPr="00900E87" w:rsidRDefault="005D2527" w:rsidP="005D2527">
      <w:pPr>
        <w:ind w:left="4956"/>
        <w:rPr>
          <w:sz w:val="28"/>
          <w:szCs w:val="28"/>
        </w:rPr>
      </w:pPr>
    </w:p>
    <w:p w:rsidR="005D2527" w:rsidRPr="007C2AE9" w:rsidRDefault="005D2527" w:rsidP="007C2AE9">
      <w:pPr>
        <w:rPr>
          <w:sz w:val="28"/>
          <w:szCs w:val="28"/>
          <w:lang w:val="en-US"/>
        </w:rPr>
      </w:pPr>
    </w:p>
    <w:p w:rsidR="00941CCA" w:rsidRPr="00900E87" w:rsidRDefault="00941CCA" w:rsidP="005D2527">
      <w:pPr>
        <w:jc w:val="center"/>
        <w:rPr>
          <w:sz w:val="28"/>
          <w:szCs w:val="28"/>
        </w:rPr>
      </w:pPr>
    </w:p>
    <w:p w:rsidR="005D2527" w:rsidRPr="00900E87" w:rsidRDefault="005D2527" w:rsidP="005D2527">
      <w:pPr>
        <w:jc w:val="center"/>
        <w:rPr>
          <w:sz w:val="28"/>
          <w:szCs w:val="28"/>
        </w:rPr>
      </w:pPr>
    </w:p>
    <w:p w:rsidR="005D2527" w:rsidRPr="00900E87" w:rsidRDefault="005D2527" w:rsidP="005D2527">
      <w:pPr>
        <w:jc w:val="center"/>
        <w:rPr>
          <w:sz w:val="28"/>
          <w:szCs w:val="28"/>
        </w:rPr>
      </w:pPr>
    </w:p>
    <w:p w:rsidR="005D2527" w:rsidRPr="00900E87" w:rsidRDefault="005D2527" w:rsidP="0067612C">
      <w:pPr>
        <w:jc w:val="center"/>
        <w:rPr>
          <w:sz w:val="28"/>
          <w:szCs w:val="28"/>
        </w:rPr>
      </w:pPr>
    </w:p>
    <w:p w:rsidR="001C7C23" w:rsidRPr="00900E87" w:rsidRDefault="00064931" w:rsidP="0067612C">
      <w:pPr>
        <w:jc w:val="center"/>
        <w:rPr>
          <w:sz w:val="28"/>
          <w:szCs w:val="28"/>
        </w:rPr>
      </w:pPr>
      <w:r w:rsidRPr="00900E87">
        <w:rPr>
          <w:sz w:val="28"/>
          <w:szCs w:val="28"/>
        </w:rPr>
        <w:t xml:space="preserve">   2013</w:t>
      </w:r>
      <w:r w:rsidR="00941CCA">
        <w:rPr>
          <w:sz w:val="28"/>
          <w:szCs w:val="28"/>
        </w:rPr>
        <w:t xml:space="preserve"> г.</w:t>
      </w: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Default="001C7C23" w:rsidP="00481DEC">
      <w:pPr>
        <w:spacing w:after="200" w:line="276" w:lineRule="auto"/>
        <w:ind w:right="12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1CCA" w:rsidRDefault="00941CCA" w:rsidP="00481DEC">
      <w:pPr>
        <w:spacing w:after="200" w:line="276" w:lineRule="auto"/>
        <w:ind w:right="12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1CCA" w:rsidRPr="00941CCA" w:rsidRDefault="00941CCA" w:rsidP="00481DEC">
      <w:pPr>
        <w:spacing w:after="200" w:line="276" w:lineRule="auto"/>
        <w:ind w:right="12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1CCA" w:rsidRPr="007C2AE9" w:rsidRDefault="00941CCA" w:rsidP="00481DEC">
      <w:pPr>
        <w:spacing w:after="200" w:line="276" w:lineRule="auto"/>
        <w:ind w:right="127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Default="00900E87" w:rsidP="000C2AC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C2AC7">
        <w:rPr>
          <w:rFonts w:eastAsiaTheme="minorHAnsi"/>
          <w:b/>
          <w:sz w:val="28"/>
          <w:szCs w:val="28"/>
          <w:lang w:eastAsia="en-US"/>
        </w:rPr>
        <w:t>Содержание.</w:t>
      </w:r>
    </w:p>
    <w:p w:rsidR="00D84A95" w:rsidRPr="00D84A95" w:rsidRDefault="00D84A95" w:rsidP="00D84A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C7C23" w:rsidRPr="000C2AC7" w:rsidRDefault="000C2AC7" w:rsidP="00481D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C2AC7">
        <w:rPr>
          <w:rFonts w:eastAsiaTheme="minorHAnsi"/>
          <w:sz w:val="28"/>
          <w:szCs w:val="28"/>
          <w:lang w:eastAsia="en-US"/>
        </w:rPr>
        <w:t>1. Введение</w:t>
      </w:r>
      <w:proofErr w:type="gramStart"/>
      <w:r w:rsidRPr="000C2AC7">
        <w:rPr>
          <w:rFonts w:eastAsiaTheme="minorHAnsi"/>
          <w:sz w:val="28"/>
          <w:szCs w:val="28"/>
          <w:lang w:eastAsia="en-US"/>
        </w:rPr>
        <w:t>.</w:t>
      </w:r>
      <w:proofErr w:type="gramEnd"/>
      <w:r w:rsidR="00D84A95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="00481DEC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proofErr w:type="gramStart"/>
      <w:r w:rsidR="005E110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D84A95">
        <w:rPr>
          <w:rFonts w:eastAsiaTheme="minorHAnsi"/>
          <w:sz w:val="28"/>
          <w:szCs w:val="28"/>
          <w:lang w:eastAsia="en-US"/>
        </w:rPr>
        <w:t>тр.</w:t>
      </w:r>
      <w:r w:rsidR="00F25968">
        <w:rPr>
          <w:rFonts w:eastAsiaTheme="minorHAnsi"/>
          <w:sz w:val="28"/>
          <w:szCs w:val="28"/>
          <w:lang w:eastAsia="en-US"/>
        </w:rPr>
        <w:t xml:space="preserve"> 2-3</w:t>
      </w:r>
    </w:p>
    <w:p w:rsidR="00F358BC" w:rsidRDefault="000C2AC7" w:rsidP="00481D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C2AC7">
        <w:rPr>
          <w:rFonts w:eastAsiaTheme="minorHAnsi"/>
          <w:sz w:val="28"/>
          <w:szCs w:val="28"/>
          <w:lang w:eastAsia="en-US"/>
        </w:rPr>
        <w:t>2.</w:t>
      </w:r>
      <w:r w:rsidR="00F358BC">
        <w:rPr>
          <w:rFonts w:eastAsiaTheme="minorHAnsi"/>
          <w:sz w:val="28"/>
          <w:szCs w:val="28"/>
          <w:lang w:eastAsia="en-US"/>
        </w:rPr>
        <w:t xml:space="preserve"> </w:t>
      </w:r>
      <w:r w:rsidRPr="000C2AC7">
        <w:rPr>
          <w:rFonts w:eastAsiaTheme="minorHAnsi"/>
          <w:sz w:val="28"/>
          <w:szCs w:val="28"/>
          <w:lang w:eastAsia="en-US"/>
        </w:rPr>
        <w:t xml:space="preserve">Правильная организация урока </w:t>
      </w:r>
      <w:r>
        <w:rPr>
          <w:rFonts w:eastAsiaTheme="minorHAnsi"/>
          <w:sz w:val="28"/>
          <w:szCs w:val="28"/>
          <w:lang w:eastAsia="en-US"/>
        </w:rPr>
        <w:t>–</w:t>
      </w:r>
      <w:r w:rsidRPr="000C2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основа сбережения </w:t>
      </w:r>
      <w:r w:rsidR="00F25968">
        <w:rPr>
          <w:rFonts w:eastAsiaTheme="minorHAnsi"/>
          <w:sz w:val="28"/>
          <w:szCs w:val="28"/>
          <w:lang w:eastAsia="en-US"/>
        </w:rPr>
        <w:t xml:space="preserve">  </w:t>
      </w:r>
    </w:p>
    <w:p w:rsidR="000C2AC7" w:rsidRDefault="00F358BC" w:rsidP="00481D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здоровья </w:t>
      </w:r>
      <w:r w:rsidR="000C2AC7">
        <w:rPr>
          <w:rFonts w:eastAsiaTheme="minorHAnsi"/>
          <w:sz w:val="28"/>
          <w:szCs w:val="28"/>
          <w:lang w:eastAsia="en-US"/>
        </w:rPr>
        <w:t>школьников</w:t>
      </w:r>
      <w:proofErr w:type="gramStart"/>
      <w:r w:rsidR="000C2AC7">
        <w:rPr>
          <w:rFonts w:eastAsiaTheme="minorHAnsi"/>
          <w:sz w:val="28"/>
          <w:szCs w:val="28"/>
          <w:lang w:eastAsia="en-US"/>
        </w:rPr>
        <w:t>.</w:t>
      </w:r>
      <w:proofErr w:type="gramEnd"/>
      <w:r w:rsidR="005E110E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="00481DEC"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5E110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5E110E">
        <w:rPr>
          <w:rFonts w:eastAsiaTheme="minorHAnsi"/>
          <w:sz w:val="28"/>
          <w:szCs w:val="28"/>
          <w:lang w:eastAsia="en-US"/>
        </w:rPr>
        <w:t>тр. 3-4</w:t>
      </w:r>
    </w:p>
    <w:p w:rsidR="000C2AC7" w:rsidRDefault="00CF7168" w:rsidP="00481D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358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Динамические паузы на уроках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 w:rsidR="005E110E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proofErr w:type="gramStart"/>
      <w:r w:rsidR="005E110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5E110E">
        <w:rPr>
          <w:rFonts w:eastAsiaTheme="minorHAnsi"/>
          <w:sz w:val="28"/>
          <w:szCs w:val="28"/>
          <w:lang w:eastAsia="en-US"/>
        </w:rPr>
        <w:t>тр.</w:t>
      </w:r>
      <w:r w:rsidR="00F358BC">
        <w:rPr>
          <w:rFonts w:eastAsiaTheme="minorHAnsi"/>
          <w:sz w:val="28"/>
          <w:szCs w:val="28"/>
          <w:lang w:eastAsia="en-US"/>
        </w:rPr>
        <w:t xml:space="preserve"> 4-6</w:t>
      </w:r>
    </w:p>
    <w:p w:rsidR="00F358BC" w:rsidRDefault="00CF7168" w:rsidP="00481DEC">
      <w:pPr>
        <w:spacing w:after="200" w:line="276" w:lineRule="auto"/>
        <w:ind w:right="141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F358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Необходимость индивидуального дифференцированного</w:t>
      </w:r>
    </w:p>
    <w:p w:rsidR="00CF7168" w:rsidRDefault="00F358BC" w:rsidP="00481DEC">
      <w:pPr>
        <w:spacing w:after="200" w:line="276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CF7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7168">
        <w:rPr>
          <w:rFonts w:eastAsiaTheme="minorHAnsi"/>
          <w:sz w:val="28"/>
          <w:szCs w:val="28"/>
          <w:lang w:eastAsia="en-US"/>
        </w:rPr>
        <w:t>подхода при обучении каждого ученика</w:t>
      </w:r>
      <w:proofErr w:type="gramStart"/>
      <w:r w:rsidR="00CF7168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3339F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тр. 6-8                           </w:t>
      </w:r>
    </w:p>
    <w:p w:rsidR="00F358BC" w:rsidRDefault="00CF7168" w:rsidP="00481D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F358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Интерес к предмету как один из ключевых моментов</w:t>
      </w:r>
    </w:p>
    <w:p w:rsidR="00CF7168" w:rsidRDefault="00F358BC" w:rsidP="00481D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CF7168">
        <w:rPr>
          <w:rFonts w:eastAsiaTheme="minorHAnsi"/>
          <w:sz w:val="28"/>
          <w:szCs w:val="28"/>
          <w:lang w:eastAsia="en-US"/>
        </w:rPr>
        <w:t>здоровьесбережения учащихся</w:t>
      </w:r>
      <w:proofErr w:type="gramStart"/>
      <w:r w:rsidR="00CF7168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тр. 8-13</w:t>
      </w:r>
    </w:p>
    <w:p w:rsidR="00F358BC" w:rsidRPr="000C2AC7" w:rsidRDefault="00F358BC" w:rsidP="00481DEC">
      <w:pPr>
        <w:spacing w:after="200" w:line="276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литературы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 w:rsidR="003339F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тр. 14</w:t>
      </w: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Pr="00064931" w:rsidRDefault="001C7C23" w:rsidP="001C7C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C23" w:rsidRDefault="001C7C23" w:rsidP="001C7C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D39E3" w:rsidRDefault="00AD39E3" w:rsidP="001C7C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D39E3" w:rsidRPr="00AD39E3" w:rsidRDefault="00AD39E3" w:rsidP="001C7C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C7C23" w:rsidRPr="00F25968" w:rsidRDefault="00F25968" w:rsidP="00F2596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5968">
        <w:rPr>
          <w:rFonts w:eastAsiaTheme="minorHAnsi"/>
          <w:sz w:val="28"/>
          <w:szCs w:val="28"/>
          <w:lang w:eastAsia="en-US"/>
        </w:rPr>
        <w:t>1</w:t>
      </w:r>
    </w:p>
    <w:p w:rsidR="00CF7168" w:rsidRDefault="00CF7168" w:rsidP="001C7C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00E87" w:rsidRPr="00436F11" w:rsidRDefault="000C2AC7" w:rsidP="0009245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="00900E87" w:rsidRPr="00436F11">
        <w:rPr>
          <w:rFonts w:eastAsiaTheme="minorHAnsi"/>
          <w:b/>
          <w:sz w:val="28"/>
          <w:szCs w:val="28"/>
          <w:lang w:eastAsia="en-US"/>
        </w:rPr>
        <w:t>Введение.</w:t>
      </w:r>
    </w:p>
    <w:p w:rsidR="001C7C23" w:rsidRPr="00E14DD9" w:rsidRDefault="00BC048E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В любую историческую эпоху в любом государстве школа решает три основные задачи: обучать, развивать, воспитывать. Решаются они в основном в процессе преподавания учебных предметов, через их содержание и с помощью ведущих методов обучения, или, как сейчас принято говорить, технологий обучения.</w:t>
      </w:r>
    </w:p>
    <w:p w:rsidR="001C7C23" w:rsidRPr="00E14DD9" w:rsidRDefault="00BC048E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Важнейшей задачей образования является передача детям знаний, умений и навыков в определенной системе с учетом всех особенностей детского возраста и особенностей каждой личности, то есть необходима концепция индивидуализированного образовательного процесса, который включает следующее: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1. приоритет здоровья: все имеет смысл, пока мы здоровы;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2. комфорт духовный и материальный;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3. каждая личность индивидуальна и уникальна;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4. красота формирует личность;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5. все лучшие качества развиваются там, где есть творческое отношение к жизни.</w:t>
      </w:r>
    </w:p>
    <w:p w:rsidR="001C7C23" w:rsidRPr="00E14DD9" w:rsidRDefault="00BC048E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Именно в период детства и юности закладываются основы здоровья и личности человека. Значит, на школу ложится ответственность не только за развитие и образование личности, но и формирование культуры здоровья и здорового образа жизни. Поэтому, одна из основных задач школы – найти возможность проявления учащимися своей индивидуальности, обнаружить интересы и склонности, сохранив при этом здоровье. Осуществить это возможно через увлекательность и интерес к учению, если рассматривать здоровье как систему, включающую в себя здоровье умственное, нравственное, физическое, духовное и психическое. Здоровье ребенка во-многом определяется его исходным состоянием в начале учебы в школе, но не менее важна и правильная организация учебной деятельности, а именно: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- строгая дозировка учебной деятельности;</w:t>
      </w:r>
    </w:p>
    <w:p w:rsidR="001C7C23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- построение урока с учетом динамичности учащихся, их работоспособности;</w:t>
      </w:r>
    </w:p>
    <w:p w:rsidR="00AF32A0" w:rsidRPr="00E14DD9" w:rsidRDefault="00F25968" w:rsidP="00AF32A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lastRenderedPageBreak/>
        <w:t>- соблюдение гигиенических требований (свежий воздух, оптимальный тепловой режим, хорошая освещенность, чистота);</w:t>
      </w:r>
    </w:p>
    <w:p w:rsidR="001C7C23" w:rsidRPr="00E14DD9" w:rsidRDefault="001C7C2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 xml:space="preserve">- благоприятный эмоциональный настрой. </w:t>
      </w:r>
    </w:p>
    <w:p w:rsidR="001C7C23" w:rsidRDefault="00BC048E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Сухомлинский утверждал, что «…забота о здоровье ребенка – это не просто комплекс санитарно-гигиенических норм и правил… и не свод требований к режиму, питанию, труду и отдыху. </w:t>
      </w:r>
      <w:r w:rsidR="00E0285B" w:rsidRPr="00E14DD9">
        <w:rPr>
          <w:rFonts w:eastAsiaTheme="minorHAnsi"/>
          <w:sz w:val="28"/>
          <w:szCs w:val="28"/>
          <w:lang w:eastAsia="en-US"/>
        </w:rPr>
        <w:t>Это,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прежде всего забота о гармоничной полноте всех физических и духовных сил, и венцом этой гармонии является радость творчества».</w:t>
      </w:r>
    </w:p>
    <w:p w:rsidR="00436F11" w:rsidRPr="00436F11" w:rsidRDefault="000C2AC7" w:rsidP="002B734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2B734B">
        <w:rPr>
          <w:rFonts w:eastAsiaTheme="minorHAnsi"/>
          <w:b/>
          <w:sz w:val="28"/>
          <w:szCs w:val="28"/>
          <w:lang w:eastAsia="en-US"/>
        </w:rPr>
        <w:t>.Правильная о</w:t>
      </w:r>
      <w:r w:rsidR="00436F11">
        <w:rPr>
          <w:rFonts w:eastAsiaTheme="minorHAnsi"/>
          <w:b/>
          <w:sz w:val="28"/>
          <w:szCs w:val="28"/>
          <w:lang w:eastAsia="en-US"/>
        </w:rPr>
        <w:t>рганизация урока</w:t>
      </w:r>
      <w:r w:rsidR="002B734B">
        <w:rPr>
          <w:rFonts w:eastAsiaTheme="minorHAnsi"/>
          <w:b/>
          <w:sz w:val="28"/>
          <w:szCs w:val="28"/>
          <w:lang w:eastAsia="en-US"/>
        </w:rPr>
        <w:t xml:space="preserve"> – основа сбережения здоровья школьников.</w:t>
      </w:r>
    </w:p>
    <w:p w:rsidR="00436F11" w:rsidRPr="00E14DD9" w:rsidRDefault="00BC048E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Из вышесказанного следует, что учителю необходимо строить образовательный процесс, заботясь о сохранении здоровья учащихся, через поиск </w:t>
      </w:r>
      <w:proofErr w:type="spellStart"/>
      <w:r w:rsidR="001C7C23" w:rsidRPr="00E14DD9">
        <w:rPr>
          <w:rFonts w:eastAsiaTheme="minorHAnsi"/>
          <w:sz w:val="28"/>
          <w:szCs w:val="28"/>
          <w:lang w:eastAsia="en-US"/>
        </w:rPr>
        <w:t>здоровьесберегающих</w:t>
      </w:r>
      <w:proofErr w:type="spellEnd"/>
      <w:r w:rsidR="001C7C23" w:rsidRPr="00E14DD9">
        <w:rPr>
          <w:rFonts w:eastAsiaTheme="minorHAnsi"/>
          <w:sz w:val="28"/>
          <w:szCs w:val="28"/>
          <w:lang w:eastAsia="en-US"/>
        </w:rPr>
        <w:t xml:space="preserve"> технологий и повышение педагогической культуры, организацию режима труда и отдыха, позволяющую сохранить высокий уровень работоспособности учащихся, замедлить ход утомления и исключить переутомление.</w:t>
      </w:r>
    </w:p>
    <w:p w:rsidR="00115CB4" w:rsidRDefault="00BC048E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Переутомления нет, если учитель добьется, чтобы все дети работали на каждом этапе урока. Переутомление зачастую возникает именно от безделья на уроке, от тягостного ничегонеделанья. Для того</w:t>
      </w:r>
      <w:proofErr w:type="gramStart"/>
      <w:r w:rsidR="001C7C23" w:rsidRPr="00E14DD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C7C23" w:rsidRPr="00E14DD9">
        <w:rPr>
          <w:rFonts w:eastAsiaTheme="minorHAnsi"/>
          <w:sz w:val="28"/>
          <w:szCs w:val="28"/>
          <w:lang w:eastAsia="en-US"/>
        </w:rPr>
        <w:t xml:space="preserve"> чтобы исключить переутомление, необходимо учитывать возрастные особенности, применять активные методы обучения, разнообразные формы самостоятельной деятельности, следить за сменой видов деятельности, проводить «физкультминутки», разумно использовать работу с учебником.</w:t>
      </w:r>
    </w:p>
    <w:p w:rsidR="00F027DA" w:rsidRDefault="00833373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F027DA">
        <w:rPr>
          <w:rFonts w:eastAsiaTheme="minorHAnsi"/>
          <w:sz w:val="28"/>
          <w:szCs w:val="28"/>
          <w:lang w:eastAsia="en-US"/>
        </w:rPr>
        <w:t>С первых же минут урока, с приветствия нужно создать обстановку доброжелательности, положительный эмоциональный настрой, так как  у учащихся развита интуитивная способность</w:t>
      </w:r>
      <w:r>
        <w:rPr>
          <w:rFonts w:eastAsiaTheme="minorHAnsi"/>
          <w:sz w:val="28"/>
          <w:szCs w:val="28"/>
          <w:lang w:eastAsia="en-US"/>
        </w:rPr>
        <w:t xml:space="preserve"> улавливать эмоциональный настрой учителя.</w:t>
      </w:r>
      <w:r w:rsidR="00F027DA">
        <w:rPr>
          <w:rFonts w:eastAsiaTheme="minorHAnsi"/>
          <w:sz w:val="28"/>
          <w:szCs w:val="28"/>
          <w:lang w:eastAsia="en-US"/>
        </w:rPr>
        <w:t xml:space="preserve"> </w:t>
      </w:r>
    </w:p>
    <w:p w:rsidR="001C7C23" w:rsidRDefault="00BC048E" w:rsidP="0009245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Далеко не всем учащимся легко дается математика, поэтому необходимо проводить работу по профилактике стрессов. Хорошие результаты дает работа в парах, работа в группах, как на местах, так </w:t>
      </w:r>
      <w:r w:rsidR="00B76DE7">
        <w:rPr>
          <w:rFonts w:eastAsiaTheme="minorHAnsi"/>
          <w:sz w:val="28"/>
          <w:szCs w:val="28"/>
          <w:lang w:eastAsia="en-US"/>
        </w:rPr>
        <w:t>и у доски, где ведомый, более «</w:t>
      </w:r>
      <w:r w:rsidR="001C7C23" w:rsidRPr="00E14DD9">
        <w:rPr>
          <w:rFonts w:eastAsiaTheme="minorHAnsi"/>
          <w:sz w:val="28"/>
          <w:szCs w:val="28"/>
          <w:lang w:eastAsia="en-US"/>
        </w:rPr>
        <w:t>слабый»  ученик чувствует поддержку товарища. Хорошим антистрессовым моментом на уроке является стимулирование учащихся к использованию различных способов решения без боязни ошибиться, получить неправильный ответ.</w:t>
      </w:r>
    </w:p>
    <w:p w:rsidR="00833373" w:rsidRDefault="00833373" w:rsidP="00B9161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</w:p>
    <w:p w:rsidR="0022181E" w:rsidRPr="00E14DD9" w:rsidRDefault="00BC048E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="0022181E">
        <w:rPr>
          <w:rFonts w:eastAsiaTheme="minorHAnsi"/>
          <w:sz w:val="28"/>
          <w:szCs w:val="28"/>
          <w:lang w:eastAsia="en-US"/>
        </w:rPr>
        <w:t>Не нужно забывать, что отдых – это смена видов деятельности. Поэтому при планировании урока нужно не допускать однообразия работы. В норме должно быть 4-7 видов деятельности на уроке. Некоторым ученикам трудно запомнить даже хорошо понятый материал. Для этого очень полезно развивать зрительную память, использовать различные формы выделения наиболее важного материал</w:t>
      </w:r>
      <w:r w:rsidR="00E94949">
        <w:rPr>
          <w:rFonts w:eastAsiaTheme="minorHAnsi"/>
          <w:sz w:val="28"/>
          <w:szCs w:val="28"/>
          <w:lang w:eastAsia="en-US"/>
        </w:rPr>
        <w:t xml:space="preserve">а (подчеркнуть, обвести, записать более крупно, другим цветом). Хорошие результаты во всех классах дает хоровое проговаривание как целых правил, так и просто отдельных терминов. Часто ученик, много </w:t>
      </w:r>
      <w:proofErr w:type="gramStart"/>
      <w:r w:rsidR="00E94949">
        <w:rPr>
          <w:rFonts w:eastAsiaTheme="minorHAnsi"/>
          <w:sz w:val="28"/>
          <w:szCs w:val="28"/>
          <w:lang w:eastAsia="en-US"/>
        </w:rPr>
        <w:t>раз</w:t>
      </w:r>
      <w:proofErr w:type="gramEnd"/>
      <w:r w:rsidR="00E94949">
        <w:rPr>
          <w:rFonts w:eastAsiaTheme="minorHAnsi"/>
          <w:sz w:val="28"/>
          <w:szCs w:val="28"/>
          <w:lang w:eastAsia="en-US"/>
        </w:rPr>
        <w:t xml:space="preserve"> слышавший сложный термин, понимающий его смысл, не в состоянии его произнести, что ставит его в неловкое положение перед товарищами.</w:t>
      </w:r>
    </w:p>
    <w:p w:rsidR="0022181E" w:rsidRDefault="00BC048E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Решению математических задач помогает хорошо развитое воображение,  поэтому полезно предлагать учащимся упражнения для развития воображения: закрыть глаза и представить событие, описываемое в задаче, изучаемую геометрическую фигуру и ее свойства и т.п.  С закрытыми глазами можно проводить и устный счет: это помогает не только развитию воображения, но и концентрации внимания.</w:t>
      </w:r>
    </w:p>
    <w:p w:rsidR="001C7C23" w:rsidRDefault="00BC048E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Для того чтобы научить  детей заботиться о своем здоровье, полезно на уроках рассматривать задачи, которые непосредственно связаны с понятиями «здоровый образ жизни», «правильное пи</w:t>
      </w:r>
      <w:r w:rsidR="00AF32A0">
        <w:rPr>
          <w:rFonts w:eastAsiaTheme="minorHAnsi"/>
          <w:sz w:val="28"/>
          <w:szCs w:val="28"/>
          <w:lang w:eastAsia="en-US"/>
        </w:rPr>
        <w:t>тание», «гигиена тела» и т.п. (</w:t>
      </w:r>
      <w:r w:rsidR="001C7C23" w:rsidRPr="00E14DD9">
        <w:rPr>
          <w:rFonts w:eastAsiaTheme="minorHAnsi"/>
          <w:sz w:val="28"/>
          <w:szCs w:val="28"/>
          <w:lang w:eastAsia="en-US"/>
        </w:rPr>
        <w:t>Например, задача: «Одно число на 42 меньше другого. Если первое число увеличить  в  4,5 раза, а ко второму прибавить 28, то их сумма будет равна 180. Найдите эти числа, и вы узнаете, сколько лет полноценной жизни забирает табак у курильщика и сколько лет в среднем живут в России мужчины»).</w:t>
      </w:r>
    </w:p>
    <w:p w:rsidR="00436F11" w:rsidRDefault="000C2AC7" w:rsidP="000C2AC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</w:t>
      </w:r>
      <w:r w:rsidR="00531F82">
        <w:rPr>
          <w:rFonts w:eastAsiaTheme="minorHAnsi"/>
          <w:b/>
          <w:sz w:val="28"/>
          <w:szCs w:val="28"/>
          <w:lang w:eastAsia="en-US"/>
        </w:rPr>
        <w:t>Динамические паузы</w:t>
      </w:r>
      <w:r w:rsidR="003B7639">
        <w:rPr>
          <w:rFonts w:eastAsiaTheme="minorHAnsi"/>
          <w:b/>
          <w:sz w:val="28"/>
          <w:szCs w:val="28"/>
          <w:lang w:eastAsia="en-US"/>
        </w:rPr>
        <w:t xml:space="preserve"> на уроках.</w:t>
      </w:r>
    </w:p>
    <w:p w:rsidR="003D6A82" w:rsidRDefault="00BC048E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3D6A82">
        <w:rPr>
          <w:rFonts w:eastAsiaTheme="minorHAnsi"/>
          <w:sz w:val="28"/>
          <w:szCs w:val="28"/>
          <w:lang w:eastAsia="en-US"/>
        </w:rPr>
        <w:t xml:space="preserve">Осуществление идеи организации </w:t>
      </w:r>
      <w:proofErr w:type="spellStart"/>
      <w:r w:rsidR="003D6A82">
        <w:rPr>
          <w:rFonts w:eastAsiaTheme="minorHAnsi"/>
          <w:sz w:val="28"/>
          <w:szCs w:val="28"/>
          <w:lang w:eastAsia="en-US"/>
        </w:rPr>
        <w:t>здоровьесберегающего</w:t>
      </w:r>
      <w:proofErr w:type="spellEnd"/>
      <w:r w:rsidR="003D6A82">
        <w:rPr>
          <w:rFonts w:eastAsiaTheme="minorHAnsi"/>
          <w:sz w:val="28"/>
          <w:szCs w:val="28"/>
          <w:lang w:eastAsia="en-US"/>
        </w:rPr>
        <w:t xml:space="preserve"> учебно-воспитательного процесса приводит к необходимости использования динамических пауз на каждом уроке. Известно, что просидеть на уроке 45 минут достаточно сложно не только первокласснику, но и старшекласснику, особенно на уроках математики. Время, потраченное на физкультминутку, окупается усилением работоспособности, а главное укреплением здоровья ребят. Хочу привести примеры физкультминуток, которые я использую на своих уроках.</w:t>
      </w:r>
    </w:p>
    <w:p w:rsidR="00833373" w:rsidRDefault="00833373" w:rsidP="0083337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</w:p>
    <w:p w:rsidR="00833373" w:rsidRPr="003D6A82" w:rsidRDefault="00833373" w:rsidP="001C7C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33373" w:rsidRPr="00B91611" w:rsidRDefault="003B7639" w:rsidP="00466856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91611">
        <w:rPr>
          <w:rFonts w:eastAsiaTheme="minorHAnsi"/>
          <w:i/>
          <w:sz w:val="28"/>
          <w:szCs w:val="28"/>
          <w:lang w:eastAsia="en-US"/>
        </w:rPr>
        <w:lastRenderedPageBreak/>
        <w:t>1.</w:t>
      </w:r>
      <w:r w:rsidR="00383069" w:rsidRPr="00B91611">
        <w:rPr>
          <w:rFonts w:eastAsiaTheme="minorHAnsi"/>
          <w:i/>
          <w:sz w:val="28"/>
          <w:szCs w:val="28"/>
          <w:lang w:eastAsia="en-US"/>
        </w:rPr>
        <w:t>(Для снятия утомления с туловища).</w:t>
      </w:r>
    </w:p>
    <w:p w:rsidR="00383069" w:rsidRDefault="00383069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Стойка ноги врозь, руки за голову. Резко повернуть таз направо, затем резко</w:t>
      </w:r>
      <w:r w:rsidR="00B91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повернуть таз налево. Во время </w:t>
      </w:r>
      <w:r w:rsidR="00D84A95">
        <w:rPr>
          <w:rFonts w:eastAsiaTheme="minorHAnsi"/>
          <w:sz w:val="28"/>
          <w:szCs w:val="28"/>
          <w:lang w:eastAsia="en-US"/>
        </w:rPr>
        <w:t>поворотов плечевой пояс оставить</w:t>
      </w:r>
      <w:r w:rsidR="00B91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неподвижным. Повторить 6-8 раз в среднем темпе.</w:t>
      </w:r>
    </w:p>
    <w:p w:rsidR="00383069" w:rsidRDefault="00383069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Стойка ноги врозь, руки за голову. Круговые движения (3) в одну сторону, затем в другую. Руки вниз, потрясти кистями. Повторить 4-6 раз в среднем темпе.</w:t>
      </w:r>
    </w:p>
    <w:p w:rsidR="00383069" w:rsidRDefault="00383069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Стойка ноги врозь. Наклон вперед, правая рука скользит вдоль ноги вниз, левая, сгибаясь, вдоль тела вверх. Исходное положение. То же в другую сторону. Повторить 6-8 раз в среднем темпе.</w:t>
      </w:r>
    </w:p>
    <w:p w:rsidR="00383069" w:rsidRPr="00B91611" w:rsidRDefault="00383069" w:rsidP="00466856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91611">
        <w:rPr>
          <w:rFonts w:eastAsiaTheme="minorHAnsi"/>
          <w:i/>
          <w:sz w:val="28"/>
          <w:szCs w:val="28"/>
          <w:lang w:eastAsia="en-US"/>
        </w:rPr>
        <w:t>2.(Для снятия утомления с плечевого пояса и рук).</w:t>
      </w:r>
    </w:p>
    <w:p w:rsidR="00383069" w:rsidRDefault="00383069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Сидя или стоя, руки на поясе. Правую руку вперед, левую вверх. </w:t>
      </w:r>
      <w:r w:rsidR="00DF1807">
        <w:rPr>
          <w:rFonts w:eastAsiaTheme="minorHAnsi"/>
          <w:sz w:val="28"/>
          <w:szCs w:val="28"/>
          <w:lang w:eastAsia="en-US"/>
        </w:rPr>
        <w:t>Переменить положение рук. Повторить 3-4 раза, затем расслаблен</w:t>
      </w:r>
      <w:r w:rsidR="00DE0D88">
        <w:rPr>
          <w:rFonts w:eastAsiaTheme="minorHAnsi"/>
          <w:sz w:val="28"/>
          <w:szCs w:val="28"/>
          <w:lang w:eastAsia="en-US"/>
        </w:rPr>
        <w:t>н</w:t>
      </w:r>
      <w:r w:rsidR="00DF1807">
        <w:rPr>
          <w:rFonts w:eastAsiaTheme="minorHAnsi"/>
          <w:sz w:val="28"/>
          <w:szCs w:val="28"/>
          <w:lang w:eastAsia="en-US"/>
        </w:rPr>
        <w:t>о опустить вниз и потрясти кистями, голову наклонить вперед. Темп средний.</w:t>
      </w:r>
    </w:p>
    <w:p w:rsidR="00DF1807" w:rsidRDefault="00DF1807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Стоя или сидя, кисти тыльной стороной на поясе. Свести локти вперед, голову наклонить вперед, локти назад, прогнуться. Повторить 6-8 раз в медленном темпе, затем опустить руки вниз и потрясти кистями.</w:t>
      </w:r>
    </w:p>
    <w:p w:rsidR="00DF1807" w:rsidRDefault="00DF1807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Сидя. Руки вверх. Сжать кисть в кулак, разжать кисти. Повторить 6-8 раз в среднем темпе, затем руки расслаблен</w:t>
      </w:r>
      <w:r w:rsidR="00DE0D88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о опустить вниз и потрясти кистями. </w:t>
      </w:r>
    </w:p>
    <w:p w:rsidR="00B62F37" w:rsidRPr="00B91611" w:rsidRDefault="00B62F37" w:rsidP="00466856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91611">
        <w:rPr>
          <w:rFonts w:eastAsiaTheme="minorHAnsi"/>
          <w:i/>
          <w:sz w:val="28"/>
          <w:szCs w:val="28"/>
          <w:lang w:eastAsia="en-US"/>
        </w:rPr>
        <w:t>3.(Поможет не только отдохнуть от сидячей работы</w:t>
      </w:r>
      <w:r w:rsidR="00410AED" w:rsidRPr="00B91611">
        <w:rPr>
          <w:rFonts w:eastAsiaTheme="minorHAnsi"/>
          <w:i/>
          <w:sz w:val="28"/>
          <w:szCs w:val="28"/>
          <w:lang w:eastAsia="en-US"/>
        </w:rPr>
        <w:t>, но заодно повторить, например признаки делимости и т.п.).</w:t>
      </w:r>
    </w:p>
    <w:p w:rsidR="00410AED" w:rsidRDefault="00410AED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Если число делится на 3, то учащиеся поднимают руки вверх, если на 2 – руки разводят в стороны, если на 5 – руки на пояс, на 9 – приседают: 123, 65, 22 …</w:t>
      </w:r>
    </w:p>
    <w:p w:rsidR="00410AED" w:rsidRPr="00B91611" w:rsidRDefault="00410AED" w:rsidP="00466856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91611">
        <w:rPr>
          <w:rFonts w:eastAsiaTheme="minorHAnsi"/>
          <w:i/>
          <w:sz w:val="28"/>
          <w:szCs w:val="28"/>
          <w:lang w:eastAsia="en-US"/>
        </w:rPr>
        <w:t>4.(Гимнастика для глаз)</w:t>
      </w:r>
    </w:p>
    <w:p w:rsidR="00410AED" w:rsidRDefault="00410AED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Плотно закрывать и широко открывать глаза 4-6 раз подряд с интервалом 15 секунд.</w:t>
      </w:r>
    </w:p>
    <w:p w:rsidR="00410AED" w:rsidRDefault="00410AED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Вращать глазами по круг</w:t>
      </w:r>
      <w:r w:rsidR="009652A3">
        <w:rPr>
          <w:rFonts w:eastAsiaTheme="minorHAnsi"/>
          <w:sz w:val="28"/>
          <w:szCs w:val="28"/>
          <w:lang w:eastAsia="en-US"/>
        </w:rPr>
        <w:t>у: вниз, вправо, вверх, влево и в обратную сторону.</w:t>
      </w:r>
    </w:p>
    <w:p w:rsidR="009652A3" w:rsidRDefault="009652A3" w:rsidP="0046685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Быстро моргать в течение 1 минуты.</w:t>
      </w:r>
    </w:p>
    <w:p w:rsidR="00B91611" w:rsidRDefault="00B91611" w:rsidP="00B9161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</w:p>
    <w:p w:rsidR="00B91611" w:rsidRDefault="00B91611" w:rsidP="001C7C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91611" w:rsidRDefault="009652A3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Смотреть вдаль перед собой 2-3 сек. Перевести взгляд на кончик нос</w:t>
      </w:r>
      <w:r w:rsidR="00B91611">
        <w:rPr>
          <w:rFonts w:eastAsiaTheme="minorHAnsi"/>
          <w:sz w:val="28"/>
          <w:szCs w:val="28"/>
          <w:lang w:eastAsia="en-US"/>
        </w:rPr>
        <w:t xml:space="preserve">а на 3-5 </w:t>
      </w:r>
    </w:p>
    <w:p w:rsidR="009652A3" w:rsidRDefault="00B91611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сек. Повторить 6-8 раз.</w:t>
      </w:r>
    </w:p>
    <w:p w:rsidR="00C95944" w:rsidRDefault="00C95944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стоя взглянуть в правый верхний угол комнаты, затем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нижний левый 10-</w:t>
      </w:r>
    </w:p>
    <w:p w:rsidR="009652A3" w:rsidRDefault="009652A3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 раз. Затем 10 раз движение глазами из верхнего левого в нижний правый угол комнаты.</w:t>
      </w:r>
    </w:p>
    <w:p w:rsidR="00436F11" w:rsidRPr="00436F11" w:rsidRDefault="000C2AC7" w:rsidP="000C2AC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4.Необходимость индивидуального</w:t>
      </w:r>
      <w:r w:rsidR="00436F11">
        <w:rPr>
          <w:rFonts w:eastAsiaTheme="minorHAnsi"/>
          <w:b/>
          <w:sz w:val="28"/>
          <w:szCs w:val="28"/>
          <w:lang w:eastAsia="en-US"/>
        </w:rPr>
        <w:t xml:space="preserve"> дифферен</w:t>
      </w:r>
      <w:r>
        <w:rPr>
          <w:rFonts w:eastAsiaTheme="minorHAnsi"/>
          <w:b/>
          <w:sz w:val="28"/>
          <w:szCs w:val="28"/>
          <w:lang w:eastAsia="en-US"/>
        </w:rPr>
        <w:t>цированного</w:t>
      </w:r>
      <w:r w:rsidR="00436F11">
        <w:rPr>
          <w:rFonts w:eastAsiaTheme="minorHAnsi"/>
          <w:b/>
          <w:sz w:val="28"/>
          <w:szCs w:val="28"/>
          <w:lang w:eastAsia="en-US"/>
        </w:rPr>
        <w:t xml:space="preserve"> подход</w:t>
      </w:r>
      <w:r>
        <w:rPr>
          <w:rFonts w:eastAsiaTheme="minorHAnsi"/>
          <w:b/>
          <w:sz w:val="28"/>
          <w:szCs w:val="28"/>
          <w:lang w:eastAsia="en-US"/>
        </w:rPr>
        <w:t>а при обучении каждого ученика</w:t>
      </w:r>
      <w:r w:rsidR="00436F11">
        <w:rPr>
          <w:rFonts w:eastAsiaTheme="minorHAnsi"/>
          <w:b/>
          <w:sz w:val="28"/>
          <w:szCs w:val="28"/>
          <w:lang w:eastAsia="en-US"/>
        </w:rPr>
        <w:t>.</w:t>
      </w:r>
    </w:p>
    <w:p w:rsidR="001C7C23" w:rsidRPr="00E14DD9" w:rsidRDefault="00BC048E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Здоровьесбережение не может выступать в качестве основной и единственной цели образовательного процесса, а только в качестве условия, одной из задач достижения главной цели. Каждый урок должен быть приятным для ребенка, поэтому учителю необходимо постоянно помнить основную заповедь здоровьесбережения «Не навреди!».</w:t>
      </w:r>
    </w:p>
    <w:p w:rsidR="001C7C23" w:rsidRPr="00E14DD9" w:rsidRDefault="00BC048E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Моя задача как учителя  - создать условия для включения ребенка в процесс  творчества и найти методы, соответствующие его психофизиологическим особенностям, методы, способствующие формированию позитивного мышления ученика, раскрытию его креативности. Любая личностно-ориентированная педагогическая технология, на мой взгляд, вправе называться здоровьесберегающей, поэтому считаю основой сбережения здоровья учащихся индивидуальный дифференцированный подход к обучению каждого ученика.</w:t>
      </w:r>
    </w:p>
    <w:p w:rsidR="001C7C23" w:rsidRPr="00E14DD9" w:rsidRDefault="00BC048E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Дифференцированный подход в обучении школьников не вызывает сомнений. Установка на то, чтобы учить всех детей одинаково, неверна и даже наносит вред. Разумная постановка образования требует дифференциации и индивидуализации, что позволяет каждому ученику добиться определенного успеха. Изучать материал необходимо не менее</w:t>
      </w:r>
      <w:proofErr w:type="gramStart"/>
      <w:r w:rsidR="001C7C23" w:rsidRPr="00E14DD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1C7C23" w:rsidRPr="00E14DD9">
        <w:rPr>
          <w:rFonts w:eastAsiaTheme="minorHAnsi"/>
          <w:sz w:val="28"/>
          <w:szCs w:val="28"/>
          <w:lang w:eastAsia="en-US"/>
        </w:rPr>
        <w:t xml:space="preserve"> чем на трех уровнях:</w:t>
      </w:r>
    </w:p>
    <w:p w:rsidR="001C7C23" w:rsidRPr="00E14DD9" w:rsidRDefault="001C7C23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первый – обязательный для всех минимум в соответствии с требованиями стандарта образования;</w:t>
      </w:r>
    </w:p>
    <w:p w:rsidR="001C7C23" w:rsidRPr="00E14DD9" w:rsidRDefault="001C7C23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второй – средний, который «слабым» учащимся дается для ознакомления, а «сильным» - для овладения;</w:t>
      </w:r>
    </w:p>
    <w:p w:rsidR="00041929" w:rsidRDefault="001C7C23" w:rsidP="00DE1F8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 xml:space="preserve">третий – адресуется только «сильным» учащимся и выражается в виде </w:t>
      </w:r>
    </w:p>
    <w:p w:rsidR="00041929" w:rsidRDefault="00041929" w:rsidP="000419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</w:p>
    <w:p w:rsidR="00041929" w:rsidRPr="00E14DD9" w:rsidRDefault="001C7C23" w:rsidP="00526E5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lastRenderedPageBreak/>
        <w:t>дополнительных, более сложных знаний.</w:t>
      </w:r>
    </w:p>
    <w:p w:rsidR="00C95944" w:rsidRDefault="00BC048E" w:rsidP="00526E5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Уже не первый год я работаю над темой: «Проблемы дифференциации и индивидуализации в обучении математике» и хочу поделиться своим опытом в этой области.</w:t>
      </w:r>
    </w:p>
    <w:p w:rsidR="00C95944" w:rsidRDefault="00C95944" w:rsidP="00526E5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E14DD9">
        <w:rPr>
          <w:rFonts w:eastAsiaTheme="minorHAnsi"/>
          <w:sz w:val="28"/>
          <w:szCs w:val="28"/>
          <w:lang w:eastAsia="en-US"/>
        </w:rPr>
        <w:t xml:space="preserve">Поскольку центром всей образовательной системы в технологии личностно </w:t>
      </w:r>
    </w:p>
    <w:p w:rsidR="001C7C23" w:rsidRPr="00E14DD9" w:rsidRDefault="001C7C23" w:rsidP="00526E5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ориентированного обучения является индивидуальность ребенка, то ее методическую основу представляют индивидуализация и дифференциация учебного процесса. Исходным пунктом любой предметной методики является раскрытие индивидуальных особенностей и возможностей каждого ученика, поэтому работу с каждым новым классом я начинаю с определения уровня обученности каждого учащегося, определяю учебные возможности, а, в процессе работы с учащимися, путем анкетирования определяю их отношение к предмету.</w:t>
      </w:r>
    </w:p>
    <w:p w:rsidR="00384135" w:rsidRDefault="00BC048E" w:rsidP="00526E5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Изучив индивидуальные особенности каждого учащегося в классе, разбиваю класс на условные группы в соответствии с уровнем сформированности их умений по решению задач. Обычно класс делится на три условные группы.</w:t>
      </w:r>
    </w:p>
    <w:p w:rsidR="001C7C23" w:rsidRPr="00E14DD9" w:rsidRDefault="00384135" w:rsidP="00526E5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C048E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1C7C23" w:rsidRPr="00E14DD9">
        <w:rPr>
          <w:rFonts w:eastAsiaTheme="minorHAnsi"/>
          <w:sz w:val="28"/>
          <w:szCs w:val="28"/>
          <w:u w:val="single"/>
          <w:lang w:eastAsia="en-US"/>
        </w:rPr>
        <w:t xml:space="preserve">Учащиеся первой группы  </w:t>
      </w:r>
      <w:r w:rsidR="001C7C23" w:rsidRPr="00E14DD9">
        <w:rPr>
          <w:rFonts w:eastAsiaTheme="minorHAnsi"/>
          <w:sz w:val="28"/>
          <w:szCs w:val="28"/>
          <w:lang w:eastAsia="en-US"/>
        </w:rPr>
        <w:t>имеют пробелы в знаниях программного материала, искажают содержание теорем в применении их к решению задач, самостоятельно могут решить задачи в один-два шага; решение более сложных задач начинают со слепых проб, не умеют вести целенаправленный поиск решения, не могут найти связь между данными и искомыми величинами, часто пропускают обоснование гипотез, сформулированных в ходе попыток решения, и не понимают необходимости их проведения, не видят существенных зависимостей и ключевых моментов в решении задач.</w:t>
      </w:r>
    </w:p>
    <w:p w:rsidR="001C7C23" w:rsidRDefault="00BC048E" w:rsidP="00526E5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Эта общая характеристика не исключает различных индивидуальных особенностей учащихся, входящих в первую группу. Здесь могут быть учащиеся, имеющие пробелы в знаниях и отставание в развитии вследствие частых пропусков уроков по болезни, в силу систематической плохой подготовки к урокам. Вместе с тем эту группу составляют учащиеся, относящиеся к разным уровням обучаемости. Те из них, которые имеют высокий уровень обучаемости, после ликвидации пробелов в знаниях и при соответствующем обучении обычно быстро переходят на более высокие уровни развития.</w:t>
      </w:r>
    </w:p>
    <w:p w:rsidR="00041929" w:rsidRPr="00E14DD9" w:rsidRDefault="00041929" w:rsidP="000419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</w:p>
    <w:p w:rsidR="00384135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lastRenderedPageBreak/>
        <w:t xml:space="preserve">   </w:t>
      </w:r>
      <w:r w:rsidR="001C7C23" w:rsidRPr="00E14DD9">
        <w:rPr>
          <w:rFonts w:eastAsiaTheme="minorHAnsi"/>
          <w:sz w:val="28"/>
          <w:szCs w:val="28"/>
          <w:u w:val="single"/>
          <w:lang w:eastAsia="en-US"/>
        </w:rPr>
        <w:t>Учащиеся второй группы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имеют достаточные знания программного материала, могут применить их при решении стандартных задач. Затрудняются при переходе к решению задач нового типа, но, овладев методами их решения, справляются с решением сложных (нетиповых) задач, если задача предложена для самостоятельного решения. У этих учащихся не </w:t>
      </w:r>
    </w:p>
    <w:p w:rsidR="00F25968" w:rsidRDefault="00384135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сформированы эвристические приемы мышления, они с большим трудом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7C23" w:rsidRPr="00E14DD9">
        <w:rPr>
          <w:rFonts w:eastAsiaTheme="minorHAnsi"/>
          <w:sz w:val="28"/>
          <w:szCs w:val="28"/>
          <w:lang w:eastAsia="en-US"/>
        </w:rPr>
        <w:t>могут сформулировать гипотезу относительно конечной цели и</w:t>
      </w:r>
      <w:r w:rsidR="00F25968">
        <w:rPr>
          <w:rFonts w:eastAsiaTheme="minorHAnsi"/>
          <w:sz w:val="28"/>
          <w:szCs w:val="28"/>
          <w:lang w:eastAsia="en-US"/>
        </w:rPr>
        <w:t xml:space="preserve"> </w:t>
      </w:r>
      <w:r w:rsidR="001C7C23" w:rsidRPr="00E14DD9">
        <w:rPr>
          <w:rFonts w:eastAsiaTheme="minorHAnsi"/>
          <w:sz w:val="28"/>
          <w:szCs w:val="28"/>
          <w:lang w:eastAsia="en-US"/>
        </w:rPr>
        <w:t>промежуточных целей в процессе поиска решения задачи.</w:t>
      </w:r>
    </w:p>
    <w:p w:rsidR="001C7C23" w:rsidRPr="00E14DD9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u w:val="single"/>
          <w:lang w:eastAsia="en-US"/>
        </w:rPr>
        <w:t>Третью группу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составляют учащиеся, которые могут сводить сложную задачу к цепочке простых подзадач, выдвигать и обосновывать гипотезы в процессе поиска решения</w:t>
      </w:r>
      <w:r w:rsidR="00D03E7B" w:rsidRPr="00E14DD9">
        <w:rPr>
          <w:rFonts w:eastAsiaTheme="minorHAnsi"/>
          <w:sz w:val="28"/>
          <w:szCs w:val="28"/>
          <w:lang w:eastAsia="en-US"/>
        </w:rPr>
        <w:t xml:space="preserve">, переносить прежние </w:t>
      </w:r>
      <w:r w:rsidR="001C7C23" w:rsidRPr="00E14DD9">
        <w:rPr>
          <w:rFonts w:eastAsiaTheme="minorHAnsi"/>
          <w:sz w:val="28"/>
          <w:szCs w:val="28"/>
          <w:lang w:eastAsia="en-US"/>
        </w:rPr>
        <w:t>знания в новые условия. Эти учащиеся быстро и легко обобщают методы решения классов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7C23" w:rsidRPr="00E14DD9">
        <w:rPr>
          <w:rFonts w:eastAsiaTheme="minorHAnsi"/>
          <w:sz w:val="28"/>
          <w:szCs w:val="28"/>
          <w:lang w:eastAsia="en-US"/>
        </w:rPr>
        <w:t>однотипных задач, совершенно отчетливо выделяют ключевую подзадачу (направляющую дальнейший поиск решения исходной задачи на определенных этапах решения), могут сформулировать ее в ходе поиска решения, самостоятельно или с небольшой помощью находят несколько способов решения одной задачи, используют различные эвристические приемы.</w:t>
      </w:r>
    </w:p>
    <w:p w:rsidR="00B35A01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Разделение класса на группы необходимо осуществлять и по другому принципу, подобно тому, как в шестидесятые годы прошлого столетия</w:t>
      </w:r>
      <w:r w:rsidR="00B35A01">
        <w:rPr>
          <w:rFonts w:eastAsiaTheme="minorHAnsi"/>
          <w:sz w:val="28"/>
          <w:szCs w:val="28"/>
          <w:lang w:eastAsia="en-US"/>
        </w:rPr>
        <w:t xml:space="preserve">      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су</w:t>
      </w:r>
      <w:r w:rsidR="00B35A01" w:rsidRPr="00E14DD9">
        <w:rPr>
          <w:rFonts w:eastAsiaTheme="minorHAnsi"/>
          <w:sz w:val="28"/>
          <w:szCs w:val="28"/>
          <w:lang w:eastAsia="en-US"/>
        </w:rPr>
        <w:t>ществовало деление на «физиков» и «лириков».</w:t>
      </w:r>
    </w:p>
    <w:p w:rsidR="001C7C23" w:rsidRDefault="000C2AC7" w:rsidP="000C2AC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="00115CB4" w:rsidRPr="00115C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5CB4">
        <w:rPr>
          <w:rFonts w:eastAsiaTheme="minorHAnsi"/>
          <w:b/>
          <w:sz w:val="28"/>
          <w:szCs w:val="28"/>
          <w:lang w:eastAsia="en-US"/>
        </w:rPr>
        <w:t>Интерес к предмету как один из ключевых моментов здоровьесбережения</w:t>
      </w:r>
      <w:r w:rsidR="00CF7168">
        <w:rPr>
          <w:rFonts w:eastAsiaTheme="minorHAnsi"/>
          <w:b/>
          <w:sz w:val="28"/>
          <w:szCs w:val="28"/>
          <w:lang w:eastAsia="en-US"/>
        </w:rPr>
        <w:t xml:space="preserve"> учащихся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2B734B" w:rsidRPr="00115CB4" w:rsidRDefault="00BC048E" w:rsidP="0081115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B734B">
        <w:rPr>
          <w:rFonts w:eastAsiaTheme="minorHAnsi"/>
          <w:sz w:val="28"/>
          <w:szCs w:val="28"/>
          <w:lang w:eastAsia="en-US"/>
        </w:rPr>
        <w:t xml:space="preserve">Ученик способен сосредоточиться лишь на том, что ему интересно, нравится, поэтому задача учителя – помочь ученику преодолеть усталость, уныние, неудовлетворенность. Ведь очень часто мы слышим от своих учеников: «Мне тогда все понятно, когда интересно». Значит, ребенку должно быть интересно на уроке. </w:t>
      </w:r>
    </w:p>
    <w:p w:rsidR="001C7C23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Первым этапом учебной деятельности, влияющим на весь дальнейший ее ход и результаты, является мотивация. Поэтому при дифференцированном обучении математике очень важно уже на этом этапе осуществлять учет индивидуальных особенностей учащихся.</w:t>
      </w:r>
    </w:p>
    <w:p w:rsidR="00811157" w:rsidRDefault="00811157" w:rsidP="001C7C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541C" w:rsidRDefault="00E4541C" w:rsidP="00E454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</w:p>
    <w:p w:rsidR="001C7C23" w:rsidRPr="00E14DD9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Как известно из психологии, мотивы учебной деятельности делятся </w:t>
      </w:r>
      <w:proofErr w:type="gramStart"/>
      <w:r w:rsidR="001C7C23" w:rsidRPr="00E14DD9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C7C23" w:rsidRPr="00E14DD9">
        <w:rPr>
          <w:rFonts w:eastAsiaTheme="minorHAnsi"/>
          <w:sz w:val="28"/>
          <w:szCs w:val="28"/>
          <w:lang w:eastAsia="en-US"/>
        </w:rPr>
        <w:t xml:space="preserve"> познавательные и  социальные. Каждый из них имеет различные уровни. Но при конструировании этапа мотивации, прежде всего, следует учесть особенности познавательных интересов учащихся, определить их характер (обращенность к школьным предметам) и направленность.</w:t>
      </w:r>
    </w:p>
    <w:p w:rsidR="00BC048E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По характеру познавательные интересы делятся </w:t>
      </w:r>
      <w:proofErr w:type="gramStart"/>
      <w:r w:rsidR="001C7C23" w:rsidRPr="00E14DD9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C7C23" w:rsidRPr="00E14DD9">
        <w:rPr>
          <w:rFonts w:eastAsiaTheme="minorHAnsi"/>
          <w:sz w:val="28"/>
          <w:szCs w:val="28"/>
          <w:lang w:eastAsia="en-US"/>
        </w:rPr>
        <w:t xml:space="preserve"> аморфные, широкие и стержневые. Направленность же познават</w:t>
      </w:r>
      <w:r>
        <w:rPr>
          <w:rFonts w:eastAsiaTheme="minorHAnsi"/>
          <w:sz w:val="28"/>
          <w:szCs w:val="28"/>
          <w:lang w:eastAsia="en-US"/>
        </w:rPr>
        <w:t>ельного интереса характеризуется</w:t>
      </w:r>
    </w:p>
    <w:p w:rsidR="001C7C23" w:rsidRDefault="001C7C23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тем, что он может проявиться либо</w:t>
      </w:r>
      <w:r w:rsidR="00F25968">
        <w:rPr>
          <w:rFonts w:eastAsiaTheme="minorHAnsi"/>
          <w:sz w:val="28"/>
          <w:szCs w:val="28"/>
          <w:lang w:eastAsia="en-US"/>
        </w:rPr>
        <w:t xml:space="preserve"> к научно-теоретическим основам </w:t>
      </w:r>
      <w:r w:rsidRPr="00E14DD9">
        <w:rPr>
          <w:rFonts w:eastAsiaTheme="minorHAnsi"/>
          <w:sz w:val="28"/>
          <w:szCs w:val="28"/>
          <w:lang w:eastAsia="en-US"/>
        </w:rPr>
        <w:t>знаний,</w:t>
      </w:r>
      <w:r w:rsidR="00F25968">
        <w:rPr>
          <w:rFonts w:eastAsiaTheme="minorHAnsi"/>
          <w:sz w:val="28"/>
          <w:szCs w:val="28"/>
          <w:lang w:eastAsia="en-US"/>
        </w:rPr>
        <w:t xml:space="preserve"> </w:t>
      </w:r>
      <w:r w:rsidRPr="00E14DD9">
        <w:rPr>
          <w:rFonts w:eastAsiaTheme="minorHAnsi"/>
          <w:sz w:val="28"/>
          <w:szCs w:val="28"/>
          <w:lang w:eastAsia="en-US"/>
        </w:rPr>
        <w:t>либо к их практическому использованию.</w:t>
      </w:r>
    </w:p>
    <w:p w:rsidR="001C7C23" w:rsidRPr="00E14DD9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Если у учащихся наблюдается стержневой интерес к математике, то на этом этапе мотивации я предлагаю им задачи чисто математического содержания. Учащиеся, интересующиеся естественными науками, с удовольствием решают задачи, требующие разнообразных естественнонаучных знаний (физика, биология, химия и др.). </w:t>
      </w:r>
    </w:p>
    <w:p w:rsidR="001C7C23" w:rsidRPr="00E14DD9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Если у учащихся познавательный интерес является стержневым по отношению к другим  дисциплинам естественного или гуманитарного циклов, то для них полезно в качестве мотивационных создавать ситуации, разрешение которых, во-первых, требует знаний из интересующих их областей, а во-вторых, дает способ решения новых видов задач из этих областей.</w:t>
      </w:r>
    </w:p>
    <w:p w:rsidR="00BC048E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Так, учащимся, у которых познавательный интерес является стержневым в области исторических знаний, я даю творческие самостоятельные работы, проекты, связанные с историей открытия того или иного математического факта. Например, при изучении теоремы Пифагора, предлагаю подготовить сообщения по темам: «Пифагор и его школа», «Теорема Пифагора и различные способы ее доказательства». При изучении темы «Подобные треугольники» предлагаю творческие задания по теме: «Практические приложения подобия».</w:t>
      </w:r>
    </w:p>
    <w:p w:rsidR="00E4541C" w:rsidRDefault="00BC048E" w:rsidP="0081115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1C7C23" w:rsidRPr="00E14DD9">
        <w:rPr>
          <w:rFonts w:eastAsiaTheme="minorHAnsi"/>
          <w:sz w:val="28"/>
          <w:szCs w:val="28"/>
          <w:lang w:eastAsia="en-US"/>
        </w:rPr>
        <w:t>Изучение темы «Правильные многогранники</w:t>
      </w:r>
      <w:r w:rsidR="00314ADD">
        <w:rPr>
          <w:rFonts w:eastAsiaTheme="minorHAnsi"/>
          <w:sz w:val="28"/>
          <w:szCs w:val="28"/>
          <w:lang w:eastAsia="en-US"/>
        </w:rPr>
        <w:t xml:space="preserve">»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в 10 классе начинаю также с исторических сведений, сообщений и работ, подготовленных ребятами по темам: «Платоновы тела», «Платон и его школа: поиск идеала и гармонии» «Платон – ученик Сократа», «Великие «платони</w:t>
      </w:r>
      <w:r w:rsidR="00314ADD">
        <w:rPr>
          <w:rFonts w:eastAsiaTheme="minorHAnsi"/>
          <w:sz w:val="28"/>
          <w:szCs w:val="28"/>
          <w:lang w:eastAsia="en-US"/>
        </w:rPr>
        <w:t>ки»: Кеплер, Коперник, Галилей»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и др.  А к концу изучения темы учащимся дается задание изготовить модель одного из правильных многогранников (отметка зависит</w:t>
      </w:r>
    </w:p>
    <w:p w:rsidR="00E4541C" w:rsidRDefault="00E4541C" w:rsidP="00E454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</w:p>
    <w:p w:rsidR="001C7C23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lastRenderedPageBreak/>
        <w:t>от сложности многогранника и качества его изготовления), что позволяет развивать их практически</w:t>
      </w:r>
      <w:r w:rsidR="00D03E7B" w:rsidRPr="00E14DD9">
        <w:rPr>
          <w:rFonts w:eastAsiaTheme="minorHAnsi"/>
          <w:sz w:val="28"/>
          <w:szCs w:val="28"/>
          <w:lang w:eastAsia="en-US"/>
        </w:rPr>
        <w:t xml:space="preserve">е способности, пространственное </w:t>
      </w:r>
      <w:r w:rsidRPr="00E14DD9">
        <w:rPr>
          <w:rFonts w:eastAsiaTheme="minorHAnsi"/>
          <w:sz w:val="28"/>
          <w:szCs w:val="28"/>
          <w:lang w:eastAsia="en-US"/>
        </w:rPr>
        <w:t>воображение; дает положитель</w:t>
      </w:r>
      <w:r w:rsidR="00314ADD">
        <w:rPr>
          <w:rFonts w:eastAsiaTheme="minorHAnsi"/>
          <w:sz w:val="28"/>
          <w:szCs w:val="28"/>
          <w:lang w:eastAsia="en-US"/>
        </w:rPr>
        <w:t>ную мотивацию к учению, так как зачастую</w:t>
      </w:r>
      <w:r w:rsidRPr="00E14DD9">
        <w:rPr>
          <w:rFonts w:eastAsiaTheme="minorHAnsi"/>
          <w:sz w:val="28"/>
          <w:szCs w:val="28"/>
          <w:lang w:eastAsia="en-US"/>
        </w:rPr>
        <w:t xml:space="preserve"> самые лучшие, сложные и интересные модели изготавливают «слабые» учащиеся. Причем, по-моему, излишне говорить о несомненной пользе включения исторического материала в план урока-сообщения новых знаний. Это не только способствует положительной мотивации, но и помогает установлению </w:t>
      </w:r>
      <w:proofErr w:type="spellStart"/>
      <w:r w:rsidRPr="00E14DD9">
        <w:rPr>
          <w:rFonts w:eastAsiaTheme="minorHAnsi"/>
          <w:sz w:val="28"/>
          <w:szCs w:val="28"/>
          <w:lang w:eastAsia="en-US"/>
        </w:rPr>
        <w:t>межпредметных</w:t>
      </w:r>
      <w:proofErr w:type="spellEnd"/>
      <w:r w:rsidRPr="00E14DD9">
        <w:rPr>
          <w:rFonts w:eastAsiaTheme="minorHAnsi"/>
          <w:sz w:val="28"/>
          <w:szCs w:val="28"/>
          <w:lang w:eastAsia="en-US"/>
        </w:rPr>
        <w:t xml:space="preserve"> связей, способствует переключению с одного вида деятельности на другой.</w:t>
      </w:r>
    </w:p>
    <w:p w:rsidR="001C7C23" w:rsidRPr="00E14DD9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Переходя к теме «Квадратные уравнения» рекомендую учащимся выступить с сообщением  на тему: «История квадратных уравнений» или сделать подборку соответствующих исторических задач (книги: Э. Гельфман «Квадратные уравнения», К. Петров «Квадратичная функция и ее применение»).</w:t>
      </w:r>
    </w:p>
    <w:p w:rsidR="001C7C23" w:rsidRPr="00E14DD9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Учащимся, особо интересующимся литературой, полезно предлагать задания, требующие составления математической модели по анализируемому тексту. Например, в  теме «Прямая и обратная пропорциональная зависимость» будет уместно сравнить такие тексты: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1. «Кому многое дано, с того многое и взыщется» (Евангелие от Луки)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2. «Чтоб более меня читали,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 xml:space="preserve">      Я стану менее писать». (П. Вяземский)</w:t>
      </w:r>
    </w:p>
    <w:p w:rsidR="001C7C23" w:rsidRPr="00E14DD9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Но, если интерес к математике аморфен или вовсе отсутствует, использую задания, привлекающие как своей фабулой, так и необычностью способа решения, который показывает преимущества математических методов над обыденными («Собака и лиса устроили соревнования по бегу…» и др.)</w:t>
      </w:r>
    </w:p>
    <w:p w:rsidR="00E4541C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А теперь о направленности познавательного интереса. Если познавательный интерес учащихся  ориентирован на научно-теоретические основы, то таким ребятам предлагаю на рассмотрение ситуации, в которых возникает необходимость в открытии новых фактов. А вот ребятам с практической направленностью познавательного интереса лучше подобрать задачи такого типа (теорема Пифагора)</w:t>
      </w:r>
      <w:r w:rsidR="00E4541C" w:rsidRPr="00E14DD9">
        <w:rPr>
          <w:rFonts w:eastAsiaTheme="minorHAnsi"/>
          <w:sz w:val="28"/>
          <w:szCs w:val="28"/>
          <w:lang w:eastAsia="en-US"/>
        </w:rPr>
        <w:t>: «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Какой должна быть длина пожарной лестницы для тушения пожара в трехэтажном здании, высота которого 11 метров, если известно, что пожарная машина должн</w:t>
      </w:r>
      <w:r w:rsidR="00E4541C">
        <w:rPr>
          <w:rFonts w:eastAsiaTheme="minorHAnsi"/>
          <w:sz w:val="28"/>
          <w:szCs w:val="28"/>
          <w:lang w:eastAsia="en-US"/>
        </w:rPr>
        <w:t>а отстоять от</w:t>
      </w:r>
    </w:p>
    <w:p w:rsidR="00E4541C" w:rsidRDefault="00E4541C" w:rsidP="00E4541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</w:p>
    <w:p w:rsidR="00E4541C" w:rsidRPr="00AD39E3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lastRenderedPageBreak/>
        <w:t>здания н</w:t>
      </w:r>
      <w:r w:rsidR="00E4541C">
        <w:rPr>
          <w:rFonts w:eastAsiaTheme="minorHAnsi"/>
          <w:sz w:val="28"/>
          <w:szCs w:val="28"/>
          <w:lang w:eastAsia="en-US"/>
        </w:rPr>
        <w:t>а расстоянии не менее 3 метров?</w:t>
      </w:r>
      <w:r w:rsidR="00AD39E3">
        <w:rPr>
          <w:rFonts w:eastAsiaTheme="minorHAnsi"/>
          <w:sz w:val="28"/>
          <w:szCs w:val="28"/>
          <w:lang w:eastAsia="en-US"/>
        </w:rPr>
        <w:t>»</w:t>
      </w:r>
    </w:p>
    <w:p w:rsidR="001C7C23" w:rsidRPr="00E14DD9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В решение таких задач, вообразив жизненную ситуацию, обычно включаются даже самые инертные «троечники». Причем, эту простую задачу можно затем усложнить дополнительными вопросами.</w:t>
      </w:r>
    </w:p>
    <w:p w:rsidR="001C7C23" w:rsidRPr="00E14DD9" w:rsidRDefault="00384135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Знание уровня </w:t>
      </w:r>
      <w:proofErr w:type="spellStart"/>
      <w:r w:rsidR="001C7C23" w:rsidRPr="00E14DD9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="001C7C23" w:rsidRPr="00E14DD9">
        <w:rPr>
          <w:rFonts w:eastAsiaTheme="minorHAnsi"/>
          <w:sz w:val="28"/>
          <w:szCs w:val="28"/>
          <w:lang w:eastAsia="en-US"/>
        </w:rPr>
        <w:t xml:space="preserve"> у шко</w:t>
      </w:r>
      <w:r>
        <w:rPr>
          <w:rFonts w:eastAsiaTheme="minorHAnsi"/>
          <w:sz w:val="28"/>
          <w:szCs w:val="28"/>
          <w:lang w:eastAsia="en-US"/>
        </w:rPr>
        <w:t>льников умений по решению задач и направленности их интересов</w:t>
      </w:r>
      <w:r w:rsidRPr="00384135">
        <w:rPr>
          <w:rFonts w:eastAsiaTheme="minorHAnsi"/>
          <w:sz w:val="28"/>
          <w:szCs w:val="28"/>
          <w:lang w:eastAsia="en-US"/>
        </w:rPr>
        <w:t xml:space="preserve"> </w:t>
      </w:r>
      <w:r w:rsidRPr="00E14DD9">
        <w:rPr>
          <w:rFonts w:eastAsiaTheme="minorHAnsi"/>
          <w:sz w:val="28"/>
          <w:szCs w:val="28"/>
          <w:lang w:eastAsia="en-US"/>
        </w:rPr>
        <w:t>позволяет мне</w:t>
      </w:r>
      <w:r>
        <w:rPr>
          <w:rFonts w:eastAsiaTheme="minorHAnsi"/>
          <w:sz w:val="28"/>
          <w:szCs w:val="28"/>
          <w:lang w:eastAsia="en-US"/>
        </w:rPr>
        <w:t xml:space="preserve"> при подготовке к уроку заранее </w:t>
      </w:r>
      <w:r w:rsidRPr="00E14DD9">
        <w:rPr>
          <w:rFonts w:eastAsiaTheme="minorHAnsi"/>
          <w:sz w:val="28"/>
          <w:szCs w:val="28"/>
          <w:lang w:eastAsia="en-US"/>
        </w:rPr>
        <w:t xml:space="preserve">спланировать все виды </w:t>
      </w:r>
      <w:r>
        <w:rPr>
          <w:rFonts w:eastAsiaTheme="minorHAnsi"/>
          <w:sz w:val="28"/>
          <w:szCs w:val="28"/>
          <w:lang w:eastAsia="en-US"/>
        </w:rPr>
        <w:t xml:space="preserve">дифференцированных воздействий,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соответствующие задачи и продумать формы помощи для каждой группы учащихся, ориентируясь на зону их ближайшего развития. </w:t>
      </w:r>
    </w:p>
    <w:p w:rsidR="001C7C23" w:rsidRPr="00E14DD9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В психологических исследованиях отмечается, что привычные способы решения у слабых учащихся навязчиво воспроизводятся, мешают вести поиск в разных направлениях, сковывают мышление и, в конечном итоге, тормозят развитие, поэтому, н</w:t>
      </w:r>
      <w:r w:rsidR="00D03E7B" w:rsidRPr="00E14DD9">
        <w:rPr>
          <w:rFonts w:eastAsiaTheme="minorHAnsi"/>
          <w:sz w:val="28"/>
          <w:szCs w:val="28"/>
          <w:lang w:eastAsia="en-US"/>
        </w:rPr>
        <w:t xml:space="preserve">аряду с простейшими задачами, я </w:t>
      </w:r>
      <w:r w:rsidR="001C7C23" w:rsidRPr="00E14DD9">
        <w:rPr>
          <w:rFonts w:eastAsiaTheme="minorHAnsi"/>
          <w:sz w:val="28"/>
          <w:szCs w:val="28"/>
          <w:lang w:eastAsia="en-US"/>
        </w:rPr>
        <w:t>предлагаю для этой группы и решение более сложных задач.</w:t>
      </w:r>
    </w:p>
    <w:p w:rsidR="001C7C23" w:rsidRPr="00E14DD9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Учащимися всех трех групп может быть решена одна и та же сложная задача, но мера помощи для каждой группы будет разной. Эта мера определяется спецификой каждого из пяти этапов решения задач: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1. подготовка к решению;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2. поиск плана решения;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3. составление плана решения;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4. осуществление решения;</w:t>
      </w:r>
    </w:p>
    <w:p w:rsidR="001C7C23" w:rsidRPr="00E14DD9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t>5. обсуждение найденного решения (анализ найденного способа решения, формирование эвристических приемов, использованных в решении, поиск альтернативных решений, выбор наиболее рационального способа и т.д.).</w:t>
      </w:r>
    </w:p>
    <w:p w:rsidR="00E4541C" w:rsidRDefault="00BC048E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Учащимся третьей группы оказываю помощь на первом и втором этапах; второй группы – на первом, втором и третьем этапах, а учащимся первой группы – на всех этапах решения сложной задачи. Таким образом, задание становится полноценным для всех учащихся, в том числе и для слабоуспевающих. Это означает, что задание является для учащихся как посильным, так и трудным, требующим умственного напряжения для его выполнения. </w:t>
      </w:r>
      <w:r w:rsidR="00B03FD1">
        <w:rPr>
          <w:rFonts w:eastAsiaTheme="minorHAnsi"/>
          <w:sz w:val="28"/>
          <w:szCs w:val="28"/>
          <w:lang w:eastAsia="en-US"/>
        </w:rPr>
        <w:t>П</w:t>
      </w:r>
      <w:r w:rsidR="001C7C23" w:rsidRPr="00E14DD9">
        <w:rPr>
          <w:rFonts w:eastAsiaTheme="minorHAnsi"/>
          <w:sz w:val="28"/>
          <w:szCs w:val="28"/>
          <w:lang w:eastAsia="en-US"/>
        </w:rPr>
        <w:t>олезно при обнар</w:t>
      </w:r>
      <w:r w:rsidR="00F12F7F">
        <w:rPr>
          <w:rFonts w:eastAsiaTheme="minorHAnsi"/>
          <w:sz w:val="28"/>
          <w:szCs w:val="28"/>
          <w:lang w:eastAsia="en-US"/>
        </w:rPr>
        <w:t>ужении ошибки в решении ученика</w:t>
      </w:r>
      <w:r w:rsidR="001C7C23" w:rsidRPr="00E14DD9">
        <w:rPr>
          <w:rFonts w:eastAsiaTheme="minorHAnsi"/>
          <w:sz w:val="28"/>
          <w:szCs w:val="28"/>
          <w:lang w:eastAsia="en-US"/>
        </w:rPr>
        <w:t xml:space="preserve"> не</w:t>
      </w:r>
    </w:p>
    <w:p w:rsidR="00E4541C" w:rsidRDefault="00E4541C" w:rsidP="002123E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</w:p>
    <w:p w:rsidR="00F027DA" w:rsidRDefault="001C7C23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4DD9">
        <w:rPr>
          <w:rFonts w:eastAsiaTheme="minorHAnsi"/>
          <w:sz w:val="28"/>
          <w:szCs w:val="28"/>
          <w:lang w:eastAsia="en-US"/>
        </w:rPr>
        <w:lastRenderedPageBreak/>
        <w:t xml:space="preserve"> исправлять, а подчеркивать ее, пред</w:t>
      </w:r>
      <w:r w:rsidR="00E4541C">
        <w:rPr>
          <w:rFonts w:eastAsiaTheme="minorHAnsi"/>
          <w:sz w:val="28"/>
          <w:szCs w:val="28"/>
          <w:lang w:eastAsia="en-US"/>
        </w:rPr>
        <w:t xml:space="preserve">оставив, таким образом, ученику </w:t>
      </w:r>
      <w:r w:rsidRPr="00E14DD9">
        <w:rPr>
          <w:rFonts w:eastAsiaTheme="minorHAnsi"/>
          <w:sz w:val="28"/>
          <w:szCs w:val="28"/>
          <w:lang w:eastAsia="en-US"/>
        </w:rPr>
        <w:t xml:space="preserve">возможность самому исправить свою ошибку, повысив тем самым качество своих знаний. Более того, дифференцированные задания дают учащимся увидеть перспективу своего развития. Слабый ученик будет тянуться к уровню среднего, средний – к уровню сильного, а сильный – к совершенствованию своих познаний. </w:t>
      </w:r>
    </w:p>
    <w:p w:rsidR="00F027DA" w:rsidRDefault="00F027DA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C7C23" w:rsidRPr="00E14DD9">
        <w:rPr>
          <w:rFonts w:eastAsiaTheme="minorHAnsi"/>
          <w:sz w:val="28"/>
          <w:szCs w:val="28"/>
          <w:lang w:eastAsia="en-US"/>
        </w:rPr>
        <w:t>Очень помогают в проведении дифференцированных работ современные интерактивные технологии. Однако не следует слепо увлекаться этими модными новшествами:  учитель</w:t>
      </w:r>
      <w:r>
        <w:rPr>
          <w:rFonts w:eastAsiaTheme="minorHAnsi"/>
          <w:sz w:val="28"/>
          <w:szCs w:val="28"/>
          <w:lang w:eastAsia="en-US"/>
        </w:rPr>
        <w:t xml:space="preserve"> не должен забывать об их умеренном </w:t>
      </w:r>
      <w:r w:rsidR="001C7C23" w:rsidRPr="00E14DD9">
        <w:rPr>
          <w:rFonts w:eastAsiaTheme="minorHAnsi"/>
          <w:sz w:val="28"/>
          <w:szCs w:val="28"/>
          <w:lang w:eastAsia="en-US"/>
        </w:rPr>
        <w:t>использовании, учитывая вредное воздействие компьютера на организм ребенка.</w:t>
      </w:r>
    </w:p>
    <w:p w:rsidR="00745A2C" w:rsidRDefault="00436F11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C048E">
        <w:rPr>
          <w:rFonts w:eastAsiaTheme="minorHAnsi"/>
          <w:sz w:val="28"/>
          <w:szCs w:val="28"/>
          <w:lang w:eastAsia="en-US"/>
        </w:rPr>
        <w:t xml:space="preserve">   </w:t>
      </w:r>
    </w:p>
    <w:p w:rsidR="00941CCA" w:rsidRDefault="00941CCA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41CCA" w:rsidRPr="00AD39E3" w:rsidRDefault="00941CCA" w:rsidP="00130C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68C8" w:rsidRPr="00AD39E3" w:rsidRDefault="00AD39E3" w:rsidP="00AD39E3">
      <w:pPr>
        <w:spacing w:after="200" w:line="276" w:lineRule="auto"/>
        <w:jc w:val="center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309A6847" wp14:editId="2E9F38AC">
            <wp:extent cx="5940425" cy="4455319"/>
            <wp:effectExtent l="0" t="0" r="3175" b="2540"/>
            <wp:docPr id="2" name="Рисунок 2" descr="C:\Users\Killer\Desktop\129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ller\Desktop\1293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C9" w:rsidRPr="001235EE" w:rsidRDefault="001646C9" w:rsidP="001235E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sectPr w:rsidR="001646C9" w:rsidRPr="0012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7"/>
    <w:rsid w:val="00002BE7"/>
    <w:rsid w:val="00005519"/>
    <w:rsid w:val="0002677F"/>
    <w:rsid w:val="00040174"/>
    <w:rsid w:val="00041929"/>
    <w:rsid w:val="0004744F"/>
    <w:rsid w:val="00064931"/>
    <w:rsid w:val="00070598"/>
    <w:rsid w:val="00072323"/>
    <w:rsid w:val="00073FCE"/>
    <w:rsid w:val="000751B8"/>
    <w:rsid w:val="0009245E"/>
    <w:rsid w:val="000C2AC7"/>
    <w:rsid w:val="000C3BA2"/>
    <w:rsid w:val="000F388A"/>
    <w:rsid w:val="00101E77"/>
    <w:rsid w:val="00115CB4"/>
    <w:rsid w:val="001235EE"/>
    <w:rsid w:val="00125132"/>
    <w:rsid w:val="0012798D"/>
    <w:rsid w:val="00130CB1"/>
    <w:rsid w:val="00145493"/>
    <w:rsid w:val="00162960"/>
    <w:rsid w:val="001646C9"/>
    <w:rsid w:val="00167E54"/>
    <w:rsid w:val="001709AE"/>
    <w:rsid w:val="00175897"/>
    <w:rsid w:val="00182246"/>
    <w:rsid w:val="001876CF"/>
    <w:rsid w:val="001A0836"/>
    <w:rsid w:val="001B7E69"/>
    <w:rsid w:val="001C7C23"/>
    <w:rsid w:val="001E3253"/>
    <w:rsid w:val="001E32B5"/>
    <w:rsid w:val="002123EC"/>
    <w:rsid w:val="0022181E"/>
    <w:rsid w:val="002334A8"/>
    <w:rsid w:val="00237C2B"/>
    <w:rsid w:val="0025792A"/>
    <w:rsid w:val="00272A03"/>
    <w:rsid w:val="002A6230"/>
    <w:rsid w:val="002B734B"/>
    <w:rsid w:val="002C0F85"/>
    <w:rsid w:val="002E1C18"/>
    <w:rsid w:val="002E2FE7"/>
    <w:rsid w:val="002E5E6F"/>
    <w:rsid w:val="002E6887"/>
    <w:rsid w:val="002F67A2"/>
    <w:rsid w:val="00302402"/>
    <w:rsid w:val="00314ADD"/>
    <w:rsid w:val="00325A83"/>
    <w:rsid w:val="003339FC"/>
    <w:rsid w:val="00343510"/>
    <w:rsid w:val="00370D01"/>
    <w:rsid w:val="003764B9"/>
    <w:rsid w:val="00383069"/>
    <w:rsid w:val="00384135"/>
    <w:rsid w:val="003B7639"/>
    <w:rsid w:val="003C180A"/>
    <w:rsid w:val="003C3910"/>
    <w:rsid w:val="003D2EB2"/>
    <w:rsid w:val="003D6A82"/>
    <w:rsid w:val="003E2F8A"/>
    <w:rsid w:val="003E4135"/>
    <w:rsid w:val="003F1167"/>
    <w:rsid w:val="00410AED"/>
    <w:rsid w:val="00417C1E"/>
    <w:rsid w:val="00436C44"/>
    <w:rsid w:val="00436F11"/>
    <w:rsid w:val="004448DF"/>
    <w:rsid w:val="00451B66"/>
    <w:rsid w:val="00452001"/>
    <w:rsid w:val="004625A7"/>
    <w:rsid w:val="004640BF"/>
    <w:rsid w:val="00466856"/>
    <w:rsid w:val="00481DEC"/>
    <w:rsid w:val="00485F26"/>
    <w:rsid w:val="00490F89"/>
    <w:rsid w:val="00495F1D"/>
    <w:rsid w:val="004A1073"/>
    <w:rsid w:val="004B465A"/>
    <w:rsid w:val="005257FF"/>
    <w:rsid w:val="00526E5F"/>
    <w:rsid w:val="00531F82"/>
    <w:rsid w:val="00534A9C"/>
    <w:rsid w:val="00540276"/>
    <w:rsid w:val="00563A8F"/>
    <w:rsid w:val="00590FE4"/>
    <w:rsid w:val="005D2527"/>
    <w:rsid w:val="005E110E"/>
    <w:rsid w:val="0060267F"/>
    <w:rsid w:val="00622EBE"/>
    <w:rsid w:val="00650927"/>
    <w:rsid w:val="00653464"/>
    <w:rsid w:val="0067612C"/>
    <w:rsid w:val="00687BFA"/>
    <w:rsid w:val="00693695"/>
    <w:rsid w:val="006C3C53"/>
    <w:rsid w:val="006F081E"/>
    <w:rsid w:val="00714C46"/>
    <w:rsid w:val="00717C0B"/>
    <w:rsid w:val="00736DDC"/>
    <w:rsid w:val="00741F1B"/>
    <w:rsid w:val="00745A2C"/>
    <w:rsid w:val="00754ABE"/>
    <w:rsid w:val="00777795"/>
    <w:rsid w:val="007908DB"/>
    <w:rsid w:val="00795FD4"/>
    <w:rsid w:val="007A0FD4"/>
    <w:rsid w:val="007C2AE9"/>
    <w:rsid w:val="00811157"/>
    <w:rsid w:val="00830473"/>
    <w:rsid w:val="00833373"/>
    <w:rsid w:val="00833D69"/>
    <w:rsid w:val="00843AB1"/>
    <w:rsid w:val="008852E7"/>
    <w:rsid w:val="008876C9"/>
    <w:rsid w:val="00900E87"/>
    <w:rsid w:val="0092090A"/>
    <w:rsid w:val="009210DF"/>
    <w:rsid w:val="00930A87"/>
    <w:rsid w:val="00941CCA"/>
    <w:rsid w:val="009652A3"/>
    <w:rsid w:val="00A368C8"/>
    <w:rsid w:val="00A61319"/>
    <w:rsid w:val="00A96823"/>
    <w:rsid w:val="00AB4579"/>
    <w:rsid w:val="00AD39E3"/>
    <w:rsid w:val="00AD6BD8"/>
    <w:rsid w:val="00AF32A0"/>
    <w:rsid w:val="00B03FD1"/>
    <w:rsid w:val="00B2633C"/>
    <w:rsid w:val="00B35A01"/>
    <w:rsid w:val="00B561A7"/>
    <w:rsid w:val="00B57543"/>
    <w:rsid w:val="00B62F37"/>
    <w:rsid w:val="00B75AA2"/>
    <w:rsid w:val="00B76DE7"/>
    <w:rsid w:val="00B91611"/>
    <w:rsid w:val="00B93A87"/>
    <w:rsid w:val="00BA44CC"/>
    <w:rsid w:val="00BC048E"/>
    <w:rsid w:val="00BC312C"/>
    <w:rsid w:val="00BC3EA1"/>
    <w:rsid w:val="00BF41CD"/>
    <w:rsid w:val="00C00825"/>
    <w:rsid w:val="00C20484"/>
    <w:rsid w:val="00C711E4"/>
    <w:rsid w:val="00C77FD1"/>
    <w:rsid w:val="00C935BE"/>
    <w:rsid w:val="00C95944"/>
    <w:rsid w:val="00CA363B"/>
    <w:rsid w:val="00CA506B"/>
    <w:rsid w:val="00CC413A"/>
    <w:rsid w:val="00CC6DC0"/>
    <w:rsid w:val="00CF1002"/>
    <w:rsid w:val="00CF2657"/>
    <w:rsid w:val="00CF4692"/>
    <w:rsid w:val="00CF7168"/>
    <w:rsid w:val="00CF78B5"/>
    <w:rsid w:val="00D03E7B"/>
    <w:rsid w:val="00D07DC5"/>
    <w:rsid w:val="00D1203B"/>
    <w:rsid w:val="00D304A9"/>
    <w:rsid w:val="00D31F0D"/>
    <w:rsid w:val="00D34FFD"/>
    <w:rsid w:val="00D54747"/>
    <w:rsid w:val="00D56975"/>
    <w:rsid w:val="00D82075"/>
    <w:rsid w:val="00D84A95"/>
    <w:rsid w:val="00D86A09"/>
    <w:rsid w:val="00D9538F"/>
    <w:rsid w:val="00D96AFE"/>
    <w:rsid w:val="00DE0D88"/>
    <w:rsid w:val="00DE1F8C"/>
    <w:rsid w:val="00DF1807"/>
    <w:rsid w:val="00DF682A"/>
    <w:rsid w:val="00E0285B"/>
    <w:rsid w:val="00E14DD9"/>
    <w:rsid w:val="00E31264"/>
    <w:rsid w:val="00E44359"/>
    <w:rsid w:val="00E4541C"/>
    <w:rsid w:val="00E50CDE"/>
    <w:rsid w:val="00E70F1D"/>
    <w:rsid w:val="00E76F1C"/>
    <w:rsid w:val="00E82E9A"/>
    <w:rsid w:val="00E94601"/>
    <w:rsid w:val="00E94949"/>
    <w:rsid w:val="00EB38D8"/>
    <w:rsid w:val="00EE7277"/>
    <w:rsid w:val="00EF43D9"/>
    <w:rsid w:val="00F027DA"/>
    <w:rsid w:val="00F114AC"/>
    <w:rsid w:val="00F12F7F"/>
    <w:rsid w:val="00F176CD"/>
    <w:rsid w:val="00F25968"/>
    <w:rsid w:val="00F32D8E"/>
    <w:rsid w:val="00F358BC"/>
    <w:rsid w:val="00F3611A"/>
    <w:rsid w:val="00F52AC4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F4ED-AB97-433F-BD9D-DCA69360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58</cp:revision>
  <dcterms:created xsi:type="dcterms:W3CDTF">2013-04-04T12:39:00Z</dcterms:created>
  <dcterms:modified xsi:type="dcterms:W3CDTF">2013-07-09T03:39:00Z</dcterms:modified>
</cp:coreProperties>
</file>