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FF" w:rsidRPr="006B0DFF" w:rsidRDefault="006B0DFF" w:rsidP="006B0DFF">
      <w:pPr>
        <w:jc w:val="center"/>
        <w:rPr>
          <w:b/>
          <w:sz w:val="28"/>
          <w:szCs w:val="28"/>
        </w:rPr>
      </w:pPr>
      <w:r w:rsidRPr="006B0DFF">
        <w:rPr>
          <w:b/>
          <w:sz w:val="28"/>
          <w:szCs w:val="28"/>
        </w:rPr>
        <w:t>Формирование понятийного аппарата  на уроках истории и обществознания.</w:t>
      </w:r>
    </w:p>
    <w:p w:rsidR="006B0DFF" w:rsidRPr="006B0DFF" w:rsidRDefault="006B0DFF" w:rsidP="006B0DFF">
      <w:pPr>
        <w:ind w:left="360"/>
        <w:jc w:val="center"/>
        <w:rPr>
          <w:i/>
          <w:sz w:val="28"/>
          <w:szCs w:val="28"/>
        </w:rPr>
      </w:pPr>
      <w:r w:rsidRPr="006B0DFF">
        <w:rPr>
          <w:i/>
          <w:sz w:val="28"/>
          <w:szCs w:val="28"/>
        </w:rPr>
        <w:t>учитель истории и обществознания</w:t>
      </w:r>
    </w:p>
    <w:p w:rsidR="006B0DFF" w:rsidRPr="006B0DFF" w:rsidRDefault="006B0DFF" w:rsidP="006B0DFF">
      <w:pPr>
        <w:ind w:left="360"/>
        <w:jc w:val="center"/>
        <w:rPr>
          <w:i/>
          <w:sz w:val="28"/>
          <w:szCs w:val="28"/>
        </w:rPr>
      </w:pPr>
      <w:r w:rsidRPr="006B0DFF">
        <w:rPr>
          <w:i/>
          <w:sz w:val="28"/>
          <w:szCs w:val="28"/>
        </w:rPr>
        <w:t>высшей квалификационной категории Рудометова О.В.</w:t>
      </w:r>
    </w:p>
    <w:p w:rsidR="006B0DFF" w:rsidRPr="006B0DFF" w:rsidRDefault="006B0DFF" w:rsidP="006B0DFF">
      <w:pPr>
        <w:jc w:val="center"/>
        <w:rPr>
          <w:b/>
          <w:sz w:val="28"/>
          <w:szCs w:val="28"/>
          <w:lang w:val="en-US"/>
        </w:rPr>
      </w:pPr>
    </w:p>
    <w:p w:rsidR="006B0DFF" w:rsidRPr="006B0DFF" w:rsidRDefault="006B0DFF" w:rsidP="006B0DFF">
      <w:pPr>
        <w:jc w:val="right"/>
        <w:rPr>
          <w:b/>
          <w:sz w:val="28"/>
          <w:szCs w:val="28"/>
        </w:rPr>
      </w:pPr>
      <w:r w:rsidRPr="006B0DFF">
        <w:rPr>
          <w:b/>
          <w:sz w:val="28"/>
          <w:szCs w:val="28"/>
        </w:rPr>
        <w:t xml:space="preserve">Определяйте значение  </w:t>
      </w:r>
      <w:proofErr w:type="gramStart"/>
      <w:r w:rsidRPr="006B0DFF">
        <w:rPr>
          <w:b/>
          <w:sz w:val="28"/>
          <w:szCs w:val="28"/>
        </w:rPr>
        <w:t>слов</w:t>
      </w:r>
      <w:proofErr w:type="gramEnd"/>
      <w:r w:rsidRPr="006B0DFF">
        <w:rPr>
          <w:b/>
          <w:sz w:val="28"/>
          <w:szCs w:val="28"/>
        </w:rPr>
        <w:t xml:space="preserve">   и Вы избавите мир от половины его заблуждений.</w:t>
      </w:r>
    </w:p>
    <w:p w:rsidR="006B0DFF" w:rsidRPr="006B0DFF" w:rsidRDefault="006B0DFF" w:rsidP="006B0DFF">
      <w:pPr>
        <w:jc w:val="right"/>
        <w:rPr>
          <w:b/>
          <w:sz w:val="28"/>
          <w:szCs w:val="28"/>
        </w:rPr>
      </w:pPr>
      <w:r w:rsidRPr="006B0DFF">
        <w:rPr>
          <w:b/>
          <w:sz w:val="28"/>
          <w:szCs w:val="28"/>
        </w:rPr>
        <w:t>Рене Декарт</w:t>
      </w:r>
    </w:p>
    <w:p w:rsidR="006B0DFF" w:rsidRPr="006B0DFF" w:rsidRDefault="006B0DFF" w:rsidP="006B0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        Начать мне хочется с выдержек из книги «Афоризмы  и </w:t>
      </w:r>
      <w:proofErr w:type="spellStart"/>
      <w:r w:rsidRPr="006B0DFF">
        <w:rPr>
          <w:sz w:val="28"/>
          <w:szCs w:val="28"/>
        </w:rPr>
        <w:t>размышлизмы</w:t>
      </w:r>
      <w:proofErr w:type="spellEnd"/>
      <w:r w:rsidRPr="006B0DFF">
        <w:rPr>
          <w:sz w:val="28"/>
          <w:szCs w:val="28"/>
        </w:rPr>
        <w:t>»  народного учителя Юрия Ивановича Латышева:</w:t>
      </w:r>
    </w:p>
    <w:p w:rsidR="006B0DFF" w:rsidRPr="006B0DFF" w:rsidRDefault="006B0DFF" w:rsidP="006B0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0DFF">
        <w:rPr>
          <w:sz w:val="28"/>
          <w:szCs w:val="28"/>
        </w:rPr>
        <w:t>«…современные средства обучения (есть хорошо забытое старое, но  понятно, что в новых условиях ...»</w:t>
      </w:r>
      <w:proofErr w:type="gramStart"/>
      <w:r w:rsidRPr="006B0DFF">
        <w:rPr>
          <w:sz w:val="28"/>
          <w:szCs w:val="28"/>
        </w:rPr>
        <w:t xml:space="preserve"> ;</w:t>
      </w:r>
      <w:proofErr w:type="gramEnd"/>
    </w:p>
    <w:p w:rsidR="006B0DFF" w:rsidRPr="006B0DFF" w:rsidRDefault="006B0DFF" w:rsidP="006B0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0DFF">
        <w:rPr>
          <w:sz w:val="28"/>
          <w:szCs w:val="28"/>
        </w:rPr>
        <w:t>«…чужой опыт перенять нельзя, задача извлечь из опыта идею».</w:t>
      </w:r>
    </w:p>
    <w:p w:rsidR="006B0DFF" w:rsidRPr="006B0DFF" w:rsidRDefault="006B0DFF" w:rsidP="006B0D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0DFF">
        <w:rPr>
          <w:sz w:val="28"/>
          <w:szCs w:val="28"/>
        </w:rPr>
        <w:t xml:space="preserve"> Кто-то сегодня, возможно,  ее извлечет, кто-то дополнит, так как каждый из нас работает на уроках с терминами и понятиями. </w:t>
      </w:r>
    </w:p>
    <w:p w:rsidR="006B0DFF" w:rsidRPr="006B0DFF" w:rsidRDefault="006B0DFF" w:rsidP="006B0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   В настоящее время  в России  идет становление новой системы образования,  ориентированной на  вхождение в мировое образовательное пространство. Системно - </w:t>
      </w:r>
      <w:proofErr w:type="spellStart"/>
      <w:r w:rsidRPr="006B0DFF">
        <w:rPr>
          <w:sz w:val="28"/>
          <w:szCs w:val="28"/>
        </w:rPr>
        <w:t>деятельностный</w:t>
      </w:r>
      <w:proofErr w:type="spellEnd"/>
      <w:r w:rsidRPr="006B0DFF">
        <w:rPr>
          <w:sz w:val="28"/>
          <w:szCs w:val="28"/>
        </w:rPr>
        <w:t xml:space="preserve">  подход, лежащий в основе стандартов  нового поколения, позволяет выделить основные  результаты обучения и воспитания и создать навигацию проектирования универсальных  учебных действий, которыми должны владеть учащиеся. </w:t>
      </w:r>
    </w:p>
    <w:p w:rsidR="006B0DFF" w:rsidRPr="006B0DFF" w:rsidRDefault="006B0DFF" w:rsidP="006B0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      Требования к результатам обучения и освоения содержания курсов  истории и обществознания в новых стандартах  обучения указывают на необходимость достижения учащимися предметных, </w:t>
      </w:r>
      <w:proofErr w:type="spellStart"/>
      <w:r w:rsidRPr="006B0DFF">
        <w:rPr>
          <w:sz w:val="28"/>
          <w:szCs w:val="28"/>
        </w:rPr>
        <w:t>метапредметных</w:t>
      </w:r>
      <w:proofErr w:type="spellEnd"/>
      <w:r w:rsidRPr="006B0DFF">
        <w:rPr>
          <w:sz w:val="28"/>
          <w:szCs w:val="28"/>
        </w:rPr>
        <w:t xml:space="preserve"> и личностных результатов, которые включают в себя знания, умения и навыки, сформированные в процессе работы над понятийным аппаратом. Они подразумевают знание ряда ключевых понятий, определение сущностных характеристик объекта, выбор верных критериев для сравнения, сопоставления и оценки объекта, исследование реальных связей и зависимостей,  использование элементов причинно-следственного анализа.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b/>
          <w:sz w:val="28"/>
          <w:szCs w:val="28"/>
        </w:rPr>
        <w:t xml:space="preserve">      </w:t>
      </w:r>
      <w:r w:rsidRPr="006B0DFF">
        <w:rPr>
          <w:sz w:val="28"/>
          <w:szCs w:val="28"/>
        </w:rPr>
        <w:t>В связи с этим особую  актуальность приобретает работа педагога над  формированием и развитием у учащихся понятийного мышления – одного из видов мышления, который характеризуется использованием понятий и логических конструкций.  Работа с понятийным аппаратом, проводимая преподавателем в системе и в ходе всего учебного процесса, позволит сформировать прочную основу для понимания и изучения предмета в целом, а также способствовать формированию политической культуры учащихся.</w:t>
      </w:r>
    </w:p>
    <w:p w:rsidR="006B0DFF" w:rsidRPr="006B0DFF" w:rsidRDefault="006B0DFF" w:rsidP="006B0DFF">
      <w:pPr>
        <w:ind w:firstLine="426"/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Не случайно Л. </w:t>
      </w:r>
      <w:proofErr w:type="spellStart"/>
      <w:r w:rsidRPr="006B0DFF">
        <w:rPr>
          <w:sz w:val="28"/>
          <w:szCs w:val="28"/>
        </w:rPr>
        <w:t>Выготский</w:t>
      </w:r>
      <w:proofErr w:type="spellEnd"/>
      <w:r w:rsidRPr="006B0DFF">
        <w:rPr>
          <w:sz w:val="28"/>
          <w:szCs w:val="28"/>
        </w:rPr>
        <w:t xml:space="preserve">  подчеркивал, что сознание базируется на понятийном мышлении: "образование понятий раскрывает перед подростком мир общественного сознания и приводит с неизбежностью к интенсивному развитию и оформлению..</w:t>
      </w:r>
      <w:proofErr w:type="gramStart"/>
      <w:r w:rsidRPr="006B0DFF">
        <w:rPr>
          <w:sz w:val="28"/>
          <w:szCs w:val="28"/>
        </w:rPr>
        <w:t>.п</w:t>
      </w:r>
      <w:proofErr w:type="gramEnd"/>
      <w:r w:rsidRPr="006B0DFF">
        <w:rPr>
          <w:sz w:val="28"/>
          <w:szCs w:val="28"/>
        </w:rPr>
        <w:t xml:space="preserve">сихологии и идеологии". Специалисты  же считают, что </w:t>
      </w:r>
      <w:r w:rsidRPr="006B0DFF">
        <w:rPr>
          <w:sz w:val="28"/>
          <w:szCs w:val="28"/>
        </w:rPr>
        <w:tab/>
        <w:t>«обучение понятиям – первейшее дело, касающееся всех учителей» (</w:t>
      </w:r>
      <w:proofErr w:type="spellStart"/>
      <w:r w:rsidRPr="006B0DFF">
        <w:rPr>
          <w:sz w:val="28"/>
          <w:szCs w:val="28"/>
        </w:rPr>
        <w:t>Стоунс.Э</w:t>
      </w:r>
      <w:proofErr w:type="spellEnd"/>
      <w:r w:rsidRPr="006B0DFF">
        <w:rPr>
          <w:sz w:val="28"/>
          <w:szCs w:val="28"/>
        </w:rPr>
        <w:t>., «</w:t>
      </w:r>
      <w:proofErr w:type="spellStart"/>
      <w:r w:rsidRPr="006B0DFF">
        <w:rPr>
          <w:sz w:val="28"/>
          <w:szCs w:val="28"/>
        </w:rPr>
        <w:t>Психопедагогика</w:t>
      </w:r>
      <w:proofErr w:type="spellEnd"/>
      <w:r w:rsidRPr="006B0DFF">
        <w:rPr>
          <w:sz w:val="28"/>
          <w:szCs w:val="28"/>
        </w:rPr>
        <w:t xml:space="preserve">»). </w:t>
      </w:r>
    </w:p>
    <w:p w:rsidR="006B0DFF" w:rsidRPr="006B0DFF" w:rsidRDefault="006B0DFF" w:rsidP="006B0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      Быстрый рост  понятийного аппарата практически любой науки   связан с расширением границ человеческого знания, отсюда и </w:t>
      </w:r>
      <w:proofErr w:type="spellStart"/>
      <w:r w:rsidRPr="006B0DFF">
        <w:rPr>
          <w:sz w:val="28"/>
          <w:szCs w:val="28"/>
        </w:rPr>
        <w:t>востребованность</w:t>
      </w:r>
      <w:proofErr w:type="spellEnd"/>
      <w:r w:rsidRPr="006B0DFF">
        <w:rPr>
          <w:sz w:val="28"/>
          <w:szCs w:val="28"/>
        </w:rPr>
        <w:t xml:space="preserve">  для общества людей с пониманием происходящих событий, а также  умением  самостоятельно решать различного рода проблемы, приобретать новые знания. </w:t>
      </w:r>
    </w:p>
    <w:p w:rsidR="006B0DFF" w:rsidRPr="006B0DFF" w:rsidRDefault="006B0DFF" w:rsidP="006B0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0DFF">
        <w:rPr>
          <w:b/>
          <w:sz w:val="28"/>
          <w:szCs w:val="28"/>
        </w:rPr>
        <w:t xml:space="preserve">         </w:t>
      </w:r>
      <w:r w:rsidRPr="006B0DFF">
        <w:rPr>
          <w:sz w:val="28"/>
          <w:szCs w:val="28"/>
        </w:rPr>
        <w:t>Необходимость  обучения владению понятийным аппаратом  определяется и прохождением  государственной итоговой аттестации: ГИА и ЕГЭ, где учащиеся должны раскрывать основные понятия курса, прослеживать логические взаимосвязи между социальными явлениями, формулировать на основе приобретённых знаний собственные суждения и аргументы, уметь работать с информацией.  Задания на выявление существенных признаков понятий есть по обществознанию: 11 класс  (В-</w:t>
      </w:r>
      <w:r w:rsidRPr="006B0DFF">
        <w:rPr>
          <w:sz w:val="28"/>
          <w:szCs w:val="28"/>
        </w:rPr>
        <w:lastRenderedPageBreak/>
        <w:t xml:space="preserve">2,В-4,С-5), 9 класс (В-1); по истории:  11класс  (В-4,В-5), 9 класс (В-5, 8). Знание терминологии  требуется и в заданиях  части А. </w:t>
      </w:r>
    </w:p>
    <w:p w:rsidR="006B0DFF" w:rsidRPr="006B0DFF" w:rsidRDefault="006B0DFF" w:rsidP="006B0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   Как известно, одним из главных итогов работы учителя является успешная аттестация учащихся,  что доказывают  и результаты  итоговой аттестации моих выпускников.</w:t>
      </w:r>
    </w:p>
    <w:p w:rsidR="006B0DFF" w:rsidRPr="006B0DFF" w:rsidRDefault="006B0DFF" w:rsidP="006B0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  Таким  образом,  нет дальнейшей </w:t>
      </w:r>
      <w:proofErr w:type="gramStart"/>
      <w:r w:rsidRPr="006B0DFF">
        <w:rPr>
          <w:sz w:val="28"/>
          <w:szCs w:val="28"/>
        </w:rPr>
        <w:t>необходимости</w:t>
      </w:r>
      <w:proofErr w:type="gramEnd"/>
      <w:r w:rsidRPr="006B0DFF">
        <w:rPr>
          <w:sz w:val="28"/>
          <w:szCs w:val="28"/>
        </w:rPr>
        <w:t xml:space="preserve">  доказывать </w:t>
      </w:r>
      <w:proofErr w:type="gramStart"/>
      <w:r w:rsidRPr="006B0DFF">
        <w:rPr>
          <w:sz w:val="28"/>
          <w:szCs w:val="28"/>
        </w:rPr>
        <w:t>какую</w:t>
      </w:r>
      <w:proofErr w:type="gramEnd"/>
      <w:r w:rsidRPr="006B0DFF">
        <w:rPr>
          <w:sz w:val="28"/>
          <w:szCs w:val="28"/>
        </w:rPr>
        <w:t xml:space="preserve"> важную роль играет овладение учащимися понятийным аппаратом, в том числе и для дальнейшей жизни. Задача ясна, но ее осложняет целый ряд  обстоятельств:</w:t>
      </w:r>
      <w:r w:rsidRPr="006B0DFF">
        <w:rPr>
          <w:b/>
          <w:sz w:val="28"/>
          <w:szCs w:val="28"/>
        </w:rPr>
        <w:t xml:space="preserve"> </w:t>
      </w:r>
    </w:p>
    <w:p w:rsidR="006B0DFF" w:rsidRPr="006B0DFF" w:rsidRDefault="006B0DFF" w:rsidP="006B0DFF">
      <w:pPr>
        <w:ind w:firstLine="709"/>
        <w:jc w:val="both"/>
        <w:rPr>
          <w:sz w:val="28"/>
          <w:szCs w:val="28"/>
        </w:rPr>
      </w:pPr>
      <w:r w:rsidRPr="006B0DFF">
        <w:rPr>
          <w:sz w:val="28"/>
          <w:szCs w:val="28"/>
        </w:rPr>
        <w:t>- большое количество понятий, предлагаемых для запоминания;</w:t>
      </w:r>
    </w:p>
    <w:p w:rsidR="006B0DFF" w:rsidRPr="006B0DFF" w:rsidRDefault="006B0DFF" w:rsidP="006B0DFF">
      <w:pPr>
        <w:ind w:firstLine="709"/>
        <w:jc w:val="both"/>
        <w:rPr>
          <w:sz w:val="28"/>
          <w:szCs w:val="28"/>
        </w:rPr>
      </w:pPr>
      <w:r w:rsidRPr="006B0DFF">
        <w:rPr>
          <w:sz w:val="28"/>
          <w:szCs w:val="28"/>
        </w:rPr>
        <w:t>- многие понятия  используются достаточно редко, часто даже в следующем учебном году;</w:t>
      </w:r>
    </w:p>
    <w:p w:rsidR="006B0DFF" w:rsidRPr="006B0DFF" w:rsidRDefault="006B0DFF" w:rsidP="006B0DFF">
      <w:pPr>
        <w:ind w:firstLine="709"/>
        <w:jc w:val="both"/>
        <w:rPr>
          <w:sz w:val="28"/>
          <w:szCs w:val="28"/>
        </w:rPr>
      </w:pPr>
      <w:r w:rsidRPr="006B0DFF">
        <w:rPr>
          <w:sz w:val="28"/>
          <w:szCs w:val="28"/>
        </w:rPr>
        <w:t>- небольшой словарный запас у большинства учащихся и другие.</w:t>
      </w:r>
    </w:p>
    <w:p w:rsidR="006B0DFF" w:rsidRPr="006B0DFF" w:rsidRDefault="006B0DFF" w:rsidP="006B0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      Несоответствие уровней владения понятиями учителем и учениками – одна из основных проблем обучения. Многие учащиеся не понимают абсолютной зависимости глубины приобретаемых ими исторических знаний от  уровня их владения понятийным аппаратом. Отсюда следует, что для учителя очень важно работать в русле формирования мотивации к овладению специальной терминологией, в противном случае ученики не в состоянии усвоить предлагаемую программу по предмету. Находясь в состоянии терминологической неграмотности, учащиеся теряют интерес к предмету в целом, прекращают активно работать на уроке, не могут быстро ориентироваться в тексте параграфа и т.д.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     В  2012-2013 учебном году  наша школа стала  </w:t>
      </w:r>
      <w:proofErr w:type="spellStart"/>
      <w:r w:rsidRPr="006B0DFF">
        <w:rPr>
          <w:sz w:val="28"/>
          <w:szCs w:val="28"/>
        </w:rPr>
        <w:t>пилотной</w:t>
      </w:r>
      <w:proofErr w:type="spellEnd"/>
      <w:r w:rsidRPr="006B0DFF">
        <w:rPr>
          <w:sz w:val="28"/>
          <w:szCs w:val="28"/>
        </w:rPr>
        <w:t xml:space="preserve">  по введению ФГОС  ООО, соответственно  и работа ведется по новым учебникам. </w:t>
      </w:r>
      <w:proofErr w:type="gramStart"/>
      <w:r w:rsidRPr="006B0DFF">
        <w:rPr>
          <w:sz w:val="28"/>
          <w:szCs w:val="28"/>
        </w:rPr>
        <w:t>Проведя сравнительный анализ учебников по курсу всеобщей истории  «История  древнего мира»  (авторы:</w:t>
      </w:r>
      <w:proofErr w:type="gramEnd"/>
      <w:r w:rsidRPr="006B0DFF">
        <w:rPr>
          <w:sz w:val="28"/>
          <w:szCs w:val="28"/>
        </w:rPr>
        <w:t xml:space="preserve"> </w:t>
      </w:r>
      <w:proofErr w:type="gramStart"/>
      <w:r w:rsidRPr="006B0DFF">
        <w:rPr>
          <w:sz w:val="28"/>
          <w:szCs w:val="28"/>
        </w:rPr>
        <w:t xml:space="preserve">А.А. </w:t>
      </w:r>
      <w:proofErr w:type="spellStart"/>
      <w:r w:rsidRPr="006B0DFF">
        <w:rPr>
          <w:sz w:val="28"/>
          <w:szCs w:val="28"/>
        </w:rPr>
        <w:t>Вигасин</w:t>
      </w:r>
      <w:proofErr w:type="spellEnd"/>
      <w:r w:rsidRPr="006B0DFF">
        <w:rPr>
          <w:sz w:val="28"/>
          <w:szCs w:val="28"/>
        </w:rPr>
        <w:t xml:space="preserve">, Г.И. </w:t>
      </w:r>
      <w:proofErr w:type="spellStart"/>
      <w:r w:rsidRPr="006B0DFF">
        <w:rPr>
          <w:sz w:val="28"/>
          <w:szCs w:val="28"/>
        </w:rPr>
        <w:t>Годер</w:t>
      </w:r>
      <w:proofErr w:type="spellEnd"/>
      <w:r w:rsidRPr="006B0DFF">
        <w:rPr>
          <w:sz w:val="28"/>
          <w:szCs w:val="28"/>
        </w:rPr>
        <w:t>, И.С. Свенцицкая, издательство  «Просвещение»), обратила внимание, что содержание  материала осталось прежним, а вот формулировка ряда  вопросов  и заданий  изменилась, «номером   один»   стали вопросы такого характера: объясни значение слов, что отсутствовало в прежнем издание.</w:t>
      </w:r>
      <w:proofErr w:type="gramEnd"/>
      <w:r w:rsidRPr="006B0DFF">
        <w:rPr>
          <w:sz w:val="28"/>
          <w:szCs w:val="28"/>
        </w:rPr>
        <w:t xml:space="preserve"> </w:t>
      </w:r>
      <w:proofErr w:type="gramStart"/>
      <w:r w:rsidRPr="006B0DFF">
        <w:rPr>
          <w:b/>
          <w:sz w:val="28"/>
          <w:szCs w:val="28"/>
        </w:rPr>
        <w:t>Кстати, 14 марта</w:t>
      </w:r>
      <w:r w:rsidRPr="006B0DFF">
        <w:rPr>
          <w:sz w:val="28"/>
          <w:szCs w:val="28"/>
        </w:rPr>
        <w:t xml:space="preserve"> 2013 года, </w:t>
      </w:r>
      <w:r w:rsidRPr="006B0DFF">
        <w:rPr>
          <w:b/>
          <w:sz w:val="28"/>
          <w:szCs w:val="28"/>
        </w:rPr>
        <w:t>издательство «Просвещение</w:t>
      </w:r>
      <w:r w:rsidRPr="006B0DFF">
        <w:rPr>
          <w:sz w:val="28"/>
          <w:szCs w:val="28"/>
        </w:rPr>
        <w:t xml:space="preserve">»  в целях оказания методической поддержки педагогам, реализующим ФГОС НОО и ООО </w:t>
      </w:r>
      <w:r w:rsidRPr="006B0DFF">
        <w:rPr>
          <w:b/>
          <w:sz w:val="28"/>
          <w:szCs w:val="28"/>
        </w:rPr>
        <w:t xml:space="preserve">проводило   серию   </w:t>
      </w:r>
      <w:proofErr w:type="spellStart"/>
      <w:r w:rsidRPr="006B0DFF">
        <w:rPr>
          <w:b/>
          <w:sz w:val="28"/>
          <w:szCs w:val="28"/>
        </w:rPr>
        <w:t>интернет-семинаров</w:t>
      </w:r>
      <w:proofErr w:type="spellEnd"/>
      <w:r w:rsidRPr="006B0DFF">
        <w:rPr>
          <w:sz w:val="28"/>
          <w:szCs w:val="28"/>
        </w:rPr>
        <w:t xml:space="preserve"> </w:t>
      </w:r>
      <w:r w:rsidRPr="006B0DFF">
        <w:rPr>
          <w:b/>
          <w:sz w:val="28"/>
          <w:szCs w:val="28"/>
        </w:rPr>
        <w:t>по системам учебников и учено-методическим комплексам</w:t>
      </w:r>
      <w:r w:rsidRPr="006B0DFF">
        <w:rPr>
          <w:sz w:val="28"/>
          <w:szCs w:val="28"/>
        </w:rPr>
        <w:t xml:space="preserve">, </w:t>
      </w:r>
      <w:r w:rsidRPr="006B0DFF">
        <w:rPr>
          <w:b/>
          <w:sz w:val="28"/>
          <w:szCs w:val="28"/>
        </w:rPr>
        <w:t xml:space="preserve">где речь шла о преподавании отечественной истории по линии  </w:t>
      </w:r>
      <w:r w:rsidRPr="006B0DFF">
        <w:rPr>
          <w:sz w:val="28"/>
          <w:szCs w:val="28"/>
        </w:rPr>
        <w:t>Александра  Анатольевича</w:t>
      </w:r>
      <w:r w:rsidRPr="006B0DFF">
        <w:rPr>
          <w:b/>
          <w:sz w:val="28"/>
          <w:szCs w:val="28"/>
        </w:rPr>
        <w:t xml:space="preserve"> Данилова и был отмечено, что содержание также осталось практически прежним, а вот формулировка заданий и вопросов претерпела изменения, речь шла и о</w:t>
      </w:r>
      <w:proofErr w:type="gramEnd"/>
      <w:r w:rsidRPr="006B0DFF">
        <w:rPr>
          <w:b/>
          <w:sz w:val="28"/>
          <w:szCs w:val="28"/>
        </w:rPr>
        <w:t xml:space="preserve"> расположении в  учебнике новых слов, понятий, отмечено было, что сейчас </w:t>
      </w:r>
      <w:proofErr w:type="gramStart"/>
      <w:r w:rsidRPr="006B0DFF">
        <w:rPr>
          <w:b/>
          <w:sz w:val="28"/>
          <w:szCs w:val="28"/>
        </w:rPr>
        <w:t>расположены</w:t>
      </w:r>
      <w:proofErr w:type="gramEnd"/>
      <w:r w:rsidRPr="006B0DFF">
        <w:rPr>
          <w:b/>
          <w:sz w:val="28"/>
          <w:szCs w:val="28"/>
        </w:rPr>
        <w:t xml:space="preserve"> сразу после параграфа, но неплохо сделать также  и в конце учебника. Конечно,  понятно, что  и прежде  без объяснения значения новых слов не обходились,</w:t>
      </w:r>
      <w:r w:rsidRPr="006B0DFF">
        <w:rPr>
          <w:sz w:val="28"/>
          <w:szCs w:val="28"/>
        </w:rPr>
        <w:t xml:space="preserve"> так как самостоятельная работа, объяснение учителя  будет представлять для учащихся тогда  сплошную абракадабру. 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  </w:t>
      </w:r>
      <w:proofErr w:type="gramStart"/>
      <w:r w:rsidRPr="006B0DFF">
        <w:rPr>
          <w:sz w:val="28"/>
          <w:szCs w:val="28"/>
        </w:rPr>
        <w:t>Хочется отметить, что в учебнике, по истории Древнего мира,  представлены разные виды   заданий  для  формирования  понятийного аппарата: словесное описание - выделение признаков;  описание по рисунку (родовая община – что представлено на первом плане, что изображено на втором плане), здесь, кстати,  уместно использовать в работе  прием  «Выглядит, как… звучит как…»;  работу с понятиями можно построить  через красочное эмоциональное объяснение, выделяя существенные признаки;</w:t>
      </w:r>
      <w:proofErr w:type="gramEnd"/>
      <w:r w:rsidRPr="006B0DFF">
        <w:rPr>
          <w:sz w:val="28"/>
          <w:szCs w:val="28"/>
        </w:rPr>
        <w:t xml:space="preserve">  через  представленные вопросы на  сравнение </w:t>
      </w:r>
      <w:proofErr w:type="gramStart"/>
      <w:r w:rsidRPr="006B0DFF">
        <w:rPr>
          <w:sz w:val="28"/>
          <w:szCs w:val="28"/>
        </w:rPr>
        <w:t xml:space="preserve">( </w:t>
      </w:r>
      <w:proofErr w:type="gramEnd"/>
      <w:r w:rsidRPr="006B0DFF">
        <w:rPr>
          <w:sz w:val="28"/>
          <w:szCs w:val="28"/>
        </w:rPr>
        <w:t>в чем различие  между копьем и гарпуном,  и  т.д.).</w:t>
      </w:r>
    </w:p>
    <w:p w:rsidR="006B0DFF" w:rsidRPr="006B0DFF" w:rsidRDefault="006B0DFF" w:rsidP="006B0DFF">
      <w:pPr>
        <w:rPr>
          <w:sz w:val="28"/>
          <w:szCs w:val="28"/>
        </w:rPr>
      </w:pPr>
      <w:r w:rsidRPr="006B0DFF">
        <w:rPr>
          <w:sz w:val="28"/>
          <w:szCs w:val="28"/>
        </w:rPr>
        <w:t xml:space="preserve">       Как уже было отмечено выше,  многие понятия используются редко, часто даже в следующем учебном году, поэтому механическое  зазубривание редко приводит  к хорошему   результату,  как  запомнить  сознательно, «отложить» в долгую память, </w:t>
      </w:r>
      <w:r w:rsidRPr="006B0DFF">
        <w:rPr>
          <w:sz w:val="28"/>
          <w:szCs w:val="28"/>
        </w:rPr>
        <w:lastRenderedPageBreak/>
        <w:t xml:space="preserve">здесь,  как мне кажется, нет универсального приема и способа. Для каждой ступени  обучения, уровня  </w:t>
      </w:r>
      <w:proofErr w:type="spellStart"/>
      <w:r w:rsidRPr="006B0DFF">
        <w:rPr>
          <w:sz w:val="28"/>
          <w:szCs w:val="28"/>
        </w:rPr>
        <w:t>обучаемости</w:t>
      </w:r>
      <w:proofErr w:type="spellEnd"/>
      <w:r w:rsidRPr="006B0DFF">
        <w:rPr>
          <w:sz w:val="28"/>
          <w:szCs w:val="28"/>
        </w:rPr>
        <w:t xml:space="preserve"> отдельного ученика, педагогического мастерства  учителя будут свои формы  и приемы работы по формированию понятийного аппарата. </w:t>
      </w:r>
    </w:p>
    <w:p w:rsidR="006B0DFF" w:rsidRPr="006B0DFF" w:rsidRDefault="006B0DFF" w:rsidP="006B0DFF">
      <w:pPr>
        <w:spacing w:before="34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B0DFF">
        <w:rPr>
          <w:sz w:val="28"/>
          <w:szCs w:val="28"/>
        </w:rPr>
        <w:t xml:space="preserve">  Определить понятие - значит указать, что оно означает, выявить признаки, входящие в его содержание. Определение понятия - это процесс придания термину, обозначающему тот или иной предмет, смысла и значения. Определением понятий называют логическую операцию, которая раскрывает сущность понятия либо проясняет (устанавливает) значение термина. </w:t>
      </w:r>
    </w:p>
    <w:p w:rsidR="006B0DFF" w:rsidRPr="006B0DFF" w:rsidRDefault="006B0DFF" w:rsidP="006B0DFF">
      <w:pPr>
        <w:ind w:firstLine="567"/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На мой взгляд, важно то, что в наших учебниках по истории и обществознанию далеко не всегда  то содержание, которое представлено, понятно учащимся, тем более</w:t>
      </w:r>
      <w:proofErr w:type="gramStart"/>
      <w:r w:rsidRPr="006B0DFF">
        <w:rPr>
          <w:sz w:val="28"/>
          <w:szCs w:val="28"/>
        </w:rPr>
        <w:t>,</w:t>
      </w:r>
      <w:proofErr w:type="gramEnd"/>
      <w:r w:rsidRPr="006B0DFF">
        <w:rPr>
          <w:sz w:val="28"/>
          <w:szCs w:val="28"/>
        </w:rPr>
        <w:t xml:space="preserve"> что  порой содержание  зависит от времени, исторической обстановки, места употребления и может основательно меняться. Возьмем  термин «культура»</w:t>
      </w:r>
      <w:r w:rsidRPr="006B0DFF">
        <w:rPr>
          <w:color w:val="FF0000"/>
          <w:sz w:val="28"/>
          <w:szCs w:val="28"/>
        </w:rPr>
        <w:t xml:space="preserve">. </w:t>
      </w:r>
      <w:r w:rsidRPr="006B0DFF">
        <w:rPr>
          <w:sz w:val="28"/>
          <w:szCs w:val="28"/>
        </w:rPr>
        <w:t xml:space="preserve">Собственно слово «культура» возникает в древнеримскую эпоху. Этимологически слово «культура» восходит к латинскому </w:t>
      </w:r>
      <w:proofErr w:type="spellStart"/>
      <w:r w:rsidRPr="006B0DFF">
        <w:rPr>
          <w:sz w:val="28"/>
          <w:szCs w:val="28"/>
        </w:rPr>
        <w:t>colere</w:t>
      </w:r>
      <w:proofErr w:type="spellEnd"/>
      <w:r w:rsidRPr="006B0DFF">
        <w:rPr>
          <w:sz w:val="28"/>
          <w:szCs w:val="28"/>
        </w:rPr>
        <w:t xml:space="preserve">, означавшему «возделывание, обработка», до сих пор сохранилось это значение (злаковые культуры и др.); в более поздней форме которого - </w:t>
      </w:r>
      <w:proofErr w:type="spellStart"/>
      <w:r w:rsidRPr="006B0DFF">
        <w:rPr>
          <w:sz w:val="28"/>
          <w:szCs w:val="28"/>
        </w:rPr>
        <w:t>cultus</w:t>
      </w:r>
      <w:proofErr w:type="spellEnd"/>
      <w:r w:rsidRPr="006B0DFF">
        <w:rPr>
          <w:sz w:val="28"/>
          <w:szCs w:val="28"/>
        </w:rPr>
        <w:t xml:space="preserve"> - появляется новое значение «почитание». Новое, расширенное понимание слова «культура» встречается у римского оратора и философа Цицерона, который видел в термине «культура» смысл </w:t>
      </w:r>
      <w:proofErr w:type="spellStart"/>
      <w:r w:rsidRPr="006B0DFF">
        <w:rPr>
          <w:sz w:val="28"/>
          <w:szCs w:val="28"/>
        </w:rPr>
        <w:t>cultura</w:t>
      </w:r>
      <w:proofErr w:type="spellEnd"/>
      <w:r w:rsidRPr="006B0DFF">
        <w:rPr>
          <w:sz w:val="28"/>
          <w:szCs w:val="28"/>
        </w:rPr>
        <w:t xml:space="preserve"> </w:t>
      </w:r>
      <w:proofErr w:type="spellStart"/>
      <w:r w:rsidRPr="006B0DFF">
        <w:rPr>
          <w:sz w:val="28"/>
          <w:szCs w:val="28"/>
        </w:rPr>
        <w:t>animi</w:t>
      </w:r>
      <w:proofErr w:type="spellEnd"/>
      <w:r w:rsidRPr="006B0DFF">
        <w:rPr>
          <w:sz w:val="28"/>
          <w:szCs w:val="28"/>
        </w:rPr>
        <w:t xml:space="preserve">, т.е. «возделывание, воспитание души». В </w:t>
      </w:r>
      <w:r w:rsidRPr="006B0DFF">
        <w:rPr>
          <w:sz w:val="28"/>
          <w:szCs w:val="28"/>
          <w:lang w:val="en-US"/>
        </w:rPr>
        <w:t>XVIII</w:t>
      </w:r>
      <w:r w:rsidRPr="006B0DFF">
        <w:rPr>
          <w:sz w:val="28"/>
          <w:szCs w:val="28"/>
        </w:rPr>
        <w:t xml:space="preserve"> веке для европейцев культура приобрела духовный, а точнее сказать, аристократический оттенок. Этот термин стал обозначать совершенствование человеческих качеств. Культурным называли человека начитанного и утонченного в манерах поведения. До сих пор слово «культура» связывается у нас с изящной словесностью, картинной галереей, консерваторией, оперным театром и хорошим воспитанием. В </w:t>
      </w:r>
      <w:r w:rsidRPr="006B0DFF">
        <w:rPr>
          <w:sz w:val="28"/>
          <w:szCs w:val="28"/>
          <w:lang w:val="en-US"/>
        </w:rPr>
        <w:t>XX</w:t>
      </w:r>
      <w:r w:rsidRPr="006B0DFF">
        <w:rPr>
          <w:sz w:val="28"/>
          <w:szCs w:val="28"/>
        </w:rPr>
        <w:t xml:space="preserve"> веке антропологи, изучающие примитивные народы, придали слову новое значение –  система норм и ценностей, выраженная через соответствующий язык, песни, танцы, обычаи, традиции и манеры поведения, с помощью которых упорядочивается жизненный опыт, регулируются взаимодействия людей.  Сейчас уже существует свыше 500 </w:t>
      </w:r>
      <w:r w:rsidRPr="006B0DFF">
        <w:rPr>
          <w:bCs/>
          <w:sz w:val="28"/>
          <w:szCs w:val="28"/>
        </w:rPr>
        <w:t>определений слова культура.</w:t>
      </w:r>
    </w:p>
    <w:p w:rsidR="006B0DFF" w:rsidRDefault="006B0DFF" w:rsidP="006B0DFF">
      <w:pPr>
        <w:ind w:firstLine="709"/>
        <w:jc w:val="both"/>
        <w:rPr>
          <w:b/>
          <w:sz w:val="28"/>
          <w:szCs w:val="28"/>
        </w:rPr>
      </w:pPr>
      <w:r w:rsidRPr="006B0DFF">
        <w:rPr>
          <w:color w:val="000000"/>
          <w:sz w:val="28"/>
          <w:szCs w:val="28"/>
        </w:rPr>
        <w:t xml:space="preserve">      Изменения в содержании происходят и после каких-либо событий  в истории, и при постоянном обогащении новыми терминами (</w:t>
      </w:r>
      <w:proofErr w:type="spellStart"/>
      <w:r w:rsidRPr="006B0DFF">
        <w:rPr>
          <w:color w:val="000000"/>
          <w:sz w:val="28"/>
          <w:szCs w:val="28"/>
        </w:rPr>
        <w:t>пассионарность</w:t>
      </w:r>
      <w:proofErr w:type="spellEnd"/>
      <w:r w:rsidRPr="006B0DFF">
        <w:rPr>
          <w:color w:val="000000"/>
          <w:sz w:val="28"/>
          <w:szCs w:val="28"/>
        </w:rPr>
        <w:t>, ментальность  и т.д.) Как же работать над понятийным аппаратом?</w:t>
      </w:r>
      <w:r w:rsidRPr="006B0DFF">
        <w:rPr>
          <w:sz w:val="28"/>
          <w:szCs w:val="28"/>
        </w:rPr>
        <w:t xml:space="preserve">      </w:t>
      </w:r>
    </w:p>
    <w:p w:rsidR="006B0DFF" w:rsidRPr="006B0DFF" w:rsidRDefault="006B0DFF" w:rsidP="006B0DFF">
      <w:pPr>
        <w:ind w:firstLine="709"/>
        <w:jc w:val="both"/>
        <w:rPr>
          <w:color w:val="000000"/>
          <w:sz w:val="28"/>
          <w:szCs w:val="28"/>
        </w:rPr>
      </w:pPr>
      <w:r w:rsidRPr="006B0DFF">
        <w:rPr>
          <w:sz w:val="28"/>
          <w:szCs w:val="28"/>
        </w:rPr>
        <w:t xml:space="preserve">  </w:t>
      </w:r>
      <w:r w:rsidRPr="006B0DFF">
        <w:rPr>
          <w:color w:val="000000"/>
          <w:sz w:val="28"/>
          <w:szCs w:val="28"/>
        </w:rPr>
        <w:t xml:space="preserve"> Как вариант предлагаю  следующий алгоритм:</w:t>
      </w:r>
    </w:p>
    <w:p w:rsidR="006B0DFF" w:rsidRPr="006B0DFF" w:rsidRDefault="006B0DFF" w:rsidP="006B0DFF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B0DFF">
        <w:rPr>
          <w:color w:val="000000"/>
          <w:sz w:val="28"/>
          <w:szCs w:val="28"/>
        </w:rPr>
        <w:t xml:space="preserve">обращение к этимологии слова; </w:t>
      </w:r>
      <w:r w:rsidRPr="006B0DFF">
        <w:rPr>
          <w:i/>
          <w:color w:val="000000"/>
          <w:sz w:val="28"/>
          <w:szCs w:val="28"/>
        </w:rPr>
        <w:t xml:space="preserve">культура </w:t>
      </w:r>
    </w:p>
    <w:p w:rsidR="006B0DFF" w:rsidRPr="006B0DFF" w:rsidRDefault="006B0DFF" w:rsidP="006B0DFF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B0DFF">
        <w:rPr>
          <w:color w:val="000000"/>
          <w:sz w:val="28"/>
          <w:szCs w:val="28"/>
        </w:rPr>
        <w:t xml:space="preserve"> выстраивание ассоциаций; оперный театр, </w:t>
      </w:r>
      <w:proofErr w:type="gramStart"/>
      <w:r w:rsidRPr="006B0DFF">
        <w:rPr>
          <w:color w:val="000000"/>
          <w:sz w:val="28"/>
          <w:szCs w:val="28"/>
        </w:rPr>
        <w:t>прекрасная</w:t>
      </w:r>
      <w:proofErr w:type="gramEnd"/>
      <w:r w:rsidRPr="006B0DFF">
        <w:rPr>
          <w:color w:val="000000"/>
          <w:sz w:val="28"/>
          <w:szCs w:val="28"/>
        </w:rPr>
        <w:t xml:space="preserve">  </w:t>
      </w:r>
      <w:proofErr w:type="spellStart"/>
      <w:r w:rsidRPr="006B0DFF">
        <w:rPr>
          <w:color w:val="000000"/>
          <w:sz w:val="28"/>
          <w:szCs w:val="28"/>
        </w:rPr>
        <w:t>лит-ра</w:t>
      </w:r>
      <w:proofErr w:type="spellEnd"/>
      <w:r w:rsidRPr="006B0DFF">
        <w:rPr>
          <w:color w:val="000000"/>
          <w:sz w:val="28"/>
          <w:szCs w:val="28"/>
        </w:rPr>
        <w:t>, хорошее воспитание</w:t>
      </w:r>
    </w:p>
    <w:p w:rsidR="006B0DFF" w:rsidRPr="006B0DFF" w:rsidRDefault="006B0DFF" w:rsidP="006B0DFF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B0DFF">
        <w:rPr>
          <w:color w:val="000000"/>
          <w:sz w:val="28"/>
          <w:szCs w:val="28"/>
        </w:rPr>
        <w:t xml:space="preserve"> </w:t>
      </w:r>
      <w:proofErr w:type="gramStart"/>
      <w:r w:rsidRPr="006B0DFF">
        <w:rPr>
          <w:color w:val="000000"/>
          <w:sz w:val="28"/>
          <w:szCs w:val="28"/>
        </w:rPr>
        <w:t xml:space="preserve">выделение существенных признаков (признака); </w:t>
      </w:r>
      <w:r w:rsidRPr="006B0DFF">
        <w:rPr>
          <w:i/>
          <w:color w:val="000000"/>
          <w:sz w:val="28"/>
          <w:szCs w:val="28"/>
        </w:rPr>
        <w:t>комплекс, включающий убеждения, ценности, выразительные средства, общие для какой- то  группы, усвоенные человеком</w:t>
      </w:r>
      <w:proofErr w:type="gramEnd"/>
    </w:p>
    <w:p w:rsidR="006B0DFF" w:rsidRPr="006B0DFF" w:rsidRDefault="006B0DFF" w:rsidP="006B0DFF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B0DFF">
        <w:rPr>
          <w:color w:val="000000"/>
          <w:sz w:val="28"/>
          <w:szCs w:val="28"/>
        </w:rPr>
        <w:t xml:space="preserve"> сравнение (если возможно с другими понятиями, выделение общего и отличия,  использование литературных  приемов: подбор антонимов, синонимов); </w:t>
      </w:r>
      <w:r w:rsidRPr="006B0DFF">
        <w:rPr>
          <w:i/>
          <w:color w:val="000000"/>
          <w:sz w:val="28"/>
          <w:szCs w:val="28"/>
        </w:rPr>
        <w:t>искусство</w:t>
      </w:r>
    </w:p>
    <w:p w:rsidR="006B0DFF" w:rsidRPr="006B0DFF" w:rsidRDefault="006B0DFF" w:rsidP="006B0DFF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6B0DFF">
        <w:rPr>
          <w:sz w:val="28"/>
          <w:szCs w:val="28"/>
        </w:rPr>
        <w:t xml:space="preserve">выстраивание логических взаимосвязей (построение предложений, содержащих информацию о понятии), приведение  конкретных примеров. </w:t>
      </w:r>
      <w:r w:rsidRPr="006B0DFF">
        <w:rPr>
          <w:i/>
          <w:sz w:val="28"/>
          <w:szCs w:val="28"/>
        </w:rPr>
        <w:t>Культура – сложная система, создававшаяся тысячами поколений.</w:t>
      </w:r>
    </w:p>
    <w:p w:rsidR="006B0DFF" w:rsidRPr="006B0DFF" w:rsidRDefault="006B0DFF" w:rsidP="006B0DFF">
      <w:pPr>
        <w:ind w:left="1069"/>
        <w:jc w:val="both"/>
        <w:rPr>
          <w:i/>
          <w:sz w:val="28"/>
          <w:szCs w:val="28"/>
        </w:rPr>
      </w:pPr>
      <w:r w:rsidRPr="006B0DFF">
        <w:rPr>
          <w:sz w:val="28"/>
          <w:szCs w:val="28"/>
        </w:rPr>
        <w:t>Пример:</w:t>
      </w:r>
      <w:r w:rsidRPr="006B0DFF">
        <w:rPr>
          <w:i/>
          <w:sz w:val="28"/>
          <w:szCs w:val="28"/>
        </w:rPr>
        <w:t xml:space="preserve"> монархия</w:t>
      </w:r>
    </w:p>
    <w:p w:rsidR="006B0DFF" w:rsidRPr="006B0DFF" w:rsidRDefault="006B0DFF" w:rsidP="006B0DFF">
      <w:pPr>
        <w:ind w:left="1069"/>
        <w:jc w:val="both"/>
        <w:rPr>
          <w:i/>
          <w:sz w:val="28"/>
          <w:szCs w:val="28"/>
        </w:rPr>
      </w:pPr>
      <w:r w:rsidRPr="006B0DFF">
        <w:rPr>
          <w:i/>
          <w:sz w:val="28"/>
          <w:szCs w:val="28"/>
        </w:rPr>
        <w:t>1.в переводе с греческого «</w:t>
      </w:r>
      <w:r w:rsidRPr="006B0DFF">
        <w:rPr>
          <w:i/>
          <w:sz w:val="28"/>
          <w:szCs w:val="28"/>
          <w:lang w:val="en-US"/>
        </w:rPr>
        <w:t>mono</w:t>
      </w:r>
      <w:r w:rsidRPr="006B0DFF">
        <w:rPr>
          <w:i/>
          <w:sz w:val="28"/>
          <w:szCs w:val="28"/>
        </w:rPr>
        <w:t xml:space="preserve">» -  один, « </w:t>
      </w:r>
      <w:proofErr w:type="spellStart"/>
      <w:r w:rsidRPr="006B0DFF">
        <w:rPr>
          <w:i/>
          <w:sz w:val="28"/>
          <w:szCs w:val="28"/>
          <w:lang w:val="en-US"/>
        </w:rPr>
        <w:t>archia</w:t>
      </w:r>
      <w:proofErr w:type="spellEnd"/>
      <w:r w:rsidRPr="006B0DFF">
        <w:rPr>
          <w:i/>
          <w:sz w:val="28"/>
          <w:szCs w:val="28"/>
        </w:rPr>
        <w:t>» - власть.</w:t>
      </w:r>
    </w:p>
    <w:p w:rsidR="006B0DFF" w:rsidRPr="006B0DFF" w:rsidRDefault="006B0DFF" w:rsidP="006B0DFF">
      <w:pPr>
        <w:ind w:left="1069"/>
        <w:jc w:val="both"/>
        <w:rPr>
          <w:i/>
          <w:sz w:val="28"/>
          <w:szCs w:val="28"/>
        </w:rPr>
      </w:pPr>
      <w:r w:rsidRPr="006B0DFF">
        <w:rPr>
          <w:i/>
          <w:sz w:val="28"/>
          <w:szCs w:val="28"/>
        </w:rPr>
        <w:t>2. король, наследство, тиран.</w:t>
      </w:r>
    </w:p>
    <w:p w:rsidR="006B0DFF" w:rsidRPr="006B0DFF" w:rsidRDefault="006B0DFF" w:rsidP="006B0DFF">
      <w:pPr>
        <w:ind w:left="1069"/>
        <w:jc w:val="both"/>
        <w:rPr>
          <w:i/>
          <w:sz w:val="28"/>
          <w:szCs w:val="28"/>
        </w:rPr>
      </w:pPr>
      <w:r w:rsidRPr="006B0DFF">
        <w:rPr>
          <w:i/>
          <w:sz w:val="28"/>
          <w:szCs w:val="28"/>
        </w:rPr>
        <w:t>3. единоличный правитель, передача  власти по наследству.</w:t>
      </w:r>
    </w:p>
    <w:p w:rsidR="006B0DFF" w:rsidRPr="006B0DFF" w:rsidRDefault="006B0DFF" w:rsidP="006B0DFF">
      <w:pPr>
        <w:ind w:left="1069"/>
        <w:jc w:val="both"/>
        <w:rPr>
          <w:i/>
          <w:sz w:val="28"/>
          <w:szCs w:val="28"/>
        </w:rPr>
      </w:pPr>
      <w:r w:rsidRPr="006B0DFF">
        <w:rPr>
          <w:i/>
          <w:sz w:val="28"/>
          <w:szCs w:val="28"/>
        </w:rPr>
        <w:lastRenderedPageBreak/>
        <w:t>4. монархия и республика</w:t>
      </w:r>
    </w:p>
    <w:p w:rsidR="006B0DFF" w:rsidRPr="006B0DFF" w:rsidRDefault="006B0DFF" w:rsidP="006B0DFF">
      <w:pPr>
        <w:ind w:left="1069"/>
        <w:jc w:val="both"/>
        <w:rPr>
          <w:i/>
          <w:sz w:val="28"/>
          <w:szCs w:val="28"/>
        </w:rPr>
      </w:pPr>
      <w:r w:rsidRPr="006B0DFF">
        <w:rPr>
          <w:i/>
          <w:sz w:val="28"/>
          <w:szCs w:val="28"/>
        </w:rPr>
        <w:t>5. Существуют различные виды монархии: парламентская, дуалистическая и др.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B0DFF">
        <w:rPr>
          <w:rStyle w:val="c3"/>
          <w:sz w:val="28"/>
          <w:szCs w:val="28"/>
        </w:rPr>
        <w:t>Примером формирования всех видов УУД  можно  служить   учебная  деятельность по усвоению</w:t>
      </w:r>
      <w:r w:rsidRPr="006B0DFF">
        <w:rPr>
          <w:rStyle w:val="c0"/>
          <w:sz w:val="28"/>
          <w:szCs w:val="28"/>
        </w:rPr>
        <w:t>  понятий</w:t>
      </w:r>
      <w:r w:rsidRPr="006B0DFF">
        <w:rPr>
          <w:rStyle w:val="c3"/>
          <w:sz w:val="28"/>
          <w:szCs w:val="28"/>
        </w:rPr>
        <w:t xml:space="preserve">. Понятие может рассматриваться в качестве </w:t>
      </w:r>
      <w:proofErr w:type="spellStart"/>
      <w:r w:rsidRPr="006B0DFF">
        <w:rPr>
          <w:rStyle w:val="c3"/>
          <w:sz w:val="28"/>
          <w:szCs w:val="28"/>
        </w:rPr>
        <w:t>деятельностной</w:t>
      </w:r>
      <w:proofErr w:type="spellEnd"/>
      <w:r w:rsidRPr="006B0DFF">
        <w:rPr>
          <w:rStyle w:val="c3"/>
          <w:sz w:val="28"/>
          <w:szCs w:val="28"/>
        </w:rPr>
        <w:t xml:space="preserve"> единицы содержания. Об этом замечательно писал выдающийся российский психолог Василий Давыдов - основатель </w:t>
      </w:r>
      <w:proofErr w:type="spellStart"/>
      <w:r w:rsidRPr="006B0DFF">
        <w:rPr>
          <w:rStyle w:val="c3"/>
          <w:sz w:val="28"/>
          <w:szCs w:val="28"/>
        </w:rPr>
        <w:t>деятельностного</w:t>
      </w:r>
      <w:proofErr w:type="spellEnd"/>
      <w:r w:rsidRPr="006B0DFF">
        <w:rPr>
          <w:rStyle w:val="c3"/>
          <w:sz w:val="28"/>
          <w:szCs w:val="28"/>
        </w:rPr>
        <w:t xml:space="preserve"> подхода в отечественном образовании. За каждым понятием можно восстановить способ его порождения, если учитель раскрывает для учащегося такой способ и передает его последнему как средство его собственного действия, то можно утверждать, что учитель работает с понятием как с  </w:t>
      </w:r>
      <w:proofErr w:type="spellStart"/>
      <w:r w:rsidRPr="006B0DFF">
        <w:rPr>
          <w:rStyle w:val="c3"/>
          <w:sz w:val="28"/>
          <w:szCs w:val="28"/>
        </w:rPr>
        <w:t>деятельностной</w:t>
      </w:r>
      <w:proofErr w:type="spellEnd"/>
      <w:r w:rsidRPr="006B0DFF">
        <w:rPr>
          <w:rStyle w:val="c3"/>
          <w:sz w:val="28"/>
          <w:szCs w:val="28"/>
        </w:rPr>
        <w:t xml:space="preserve"> единицей содержания образования. В качестве </w:t>
      </w:r>
      <w:proofErr w:type="spellStart"/>
      <w:r w:rsidRPr="006B0DFF">
        <w:rPr>
          <w:rStyle w:val="c3"/>
          <w:sz w:val="28"/>
          <w:szCs w:val="28"/>
        </w:rPr>
        <w:t>деятельностных</w:t>
      </w:r>
      <w:proofErr w:type="spellEnd"/>
      <w:r w:rsidRPr="006B0DFF">
        <w:rPr>
          <w:rStyle w:val="c3"/>
          <w:sz w:val="28"/>
          <w:szCs w:val="28"/>
        </w:rPr>
        <w:t xml:space="preserve"> единиц содержания могут быть рассмотрены не только понятия, но также модели,  схемы, системы знаний, проблемы и разные другие </w:t>
      </w:r>
      <w:proofErr w:type="spellStart"/>
      <w:r w:rsidRPr="006B0DFF">
        <w:rPr>
          <w:rStyle w:val="c3"/>
          <w:sz w:val="28"/>
          <w:szCs w:val="28"/>
        </w:rPr>
        <w:t>мыследеятельностные</w:t>
      </w:r>
      <w:proofErr w:type="spellEnd"/>
      <w:r w:rsidRPr="006B0DFF">
        <w:rPr>
          <w:rStyle w:val="c3"/>
          <w:sz w:val="28"/>
          <w:szCs w:val="28"/>
        </w:rPr>
        <w:t xml:space="preserve">  образования. Все они имеют универсальный (</w:t>
      </w:r>
      <w:proofErr w:type="spellStart"/>
      <w:r w:rsidRPr="006B0DFF">
        <w:rPr>
          <w:rStyle w:val="c3"/>
          <w:sz w:val="28"/>
          <w:szCs w:val="28"/>
        </w:rPr>
        <w:t>метапредметный</w:t>
      </w:r>
      <w:proofErr w:type="spellEnd"/>
      <w:r w:rsidRPr="006B0DFF">
        <w:rPr>
          <w:rStyle w:val="c3"/>
          <w:sz w:val="28"/>
          <w:szCs w:val="28"/>
        </w:rPr>
        <w:t xml:space="preserve">) характер. Если учитель, работая с определенным предметным  историческим понятием, передает учащемуся, кроме данного предметного материала, обобщенный способ работы с любым предметным понятием  или с моделью как с особого типа </w:t>
      </w:r>
      <w:proofErr w:type="spellStart"/>
      <w:r w:rsidRPr="006B0DFF">
        <w:rPr>
          <w:rStyle w:val="c3"/>
          <w:sz w:val="28"/>
          <w:szCs w:val="28"/>
        </w:rPr>
        <w:t>мыследеятельным</w:t>
      </w:r>
      <w:proofErr w:type="spellEnd"/>
      <w:r w:rsidRPr="006B0DFF">
        <w:rPr>
          <w:rStyle w:val="c3"/>
          <w:sz w:val="28"/>
          <w:szCs w:val="28"/>
        </w:rPr>
        <w:t xml:space="preserve"> образованием, то он поднимается с предметного уровня на </w:t>
      </w:r>
      <w:proofErr w:type="spellStart"/>
      <w:r w:rsidRPr="006B0DFF">
        <w:rPr>
          <w:rStyle w:val="c3"/>
          <w:sz w:val="28"/>
          <w:szCs w:val="28"/>
        </w:rPr>
        <w:t>метапредметный</w:t>
      </w:r>
      <w:proofErr w:type="spellEnd"/>
      <w:r w:rsidRPr="006B0DFF">
        <w:rPr>
          <w:rStyle w:val="c3"/>
          <w:sz w:val="28"/>
          <w:szCs w:val="28"/>
        </w:rPr>
        <w:t xml:space="preserve">. Передаваемый преподавателем способ является универсальным, то есть он применим в случае работы с понятием, с моделью или схемой к разным предметным областям, как и представленный мной  алгоритм. </w:t>
      </w:r>
      <w:proofErr w:type="spellStart"/>
      <w:r w:rsidRPr="006B0DFF">
        <w:rPr>
          <w:rStyle w:val="c3"/>
          <w:sz w:val="28"/>
          <w:szCs w:val="28"/>
        </w:rPr>
        <w:t>Метапредметный</w:t>
      </w:r>
      <w:proofErr w:type="spellEnd"/>
      <w:r w:rsidRPr="006B0DFF">
        <w:rPr>
          <w:rStyle w:val="c3"/>
          <w:sz w:val="28"/>
          <w:szCs w:val="28"/>
        </w:rPr>
        <w:t xml:space="preserve"> подход позволяет не запоминать, а </w:t>
      </w:r>
      <w:proofErr w:type="spellStart"/>
      <w:r w:rsidRPr="006B0DFF">
        <w:rPr>
          <w:rStyle w:val="c3"/>
          <w:sz w:val="28"/>
          <w:szCs w:val="28"/>
        </w:rPr>
        <w:t>промысливать</w:t>
      </w:r>
      <w:proofErr w:type="spellEnd"/>
      <w:r w:rsidRPr="006B0DFF">
        <w:rPr>
          <w:rStyle w:val="c3"/>
          <w:sz w:val="28"/>
          <w:szCs w:val="28"/>
        </w:rPr>
        <w:t xml:space="preserve">    прослеживать происхождение важнейших понятий, которые определяют данную предметную область знания, как бы заново открывать понятия. </w:t>
      </w:r>
    </w:p>
    <w:p w:rsidR="006B0DFF" w:rsidRPr="006B0DFF" w:rsidRDefault="006B0DFF" w:rsidP="006B0DFF">
      <w:pPr>
        <w:jc w:val="both"/>
        <w:rPr>
          <w:rFonts w:eastAsia="Calibri"/>
          <w:color w:val="000000"/>
          <w:sz w:val="28"/>
          <w:szCs w:val="28"/>
        </w:rPr>
      </w:pPr>
      <w:r w:rsidRPr="006B0DFF">
        <w:rPr>
          <w:rFonts w:eastAsia="Calibri"/>
          <w:sz w:val="28"/>
          <w:szCs w:val="28"/>
        </w:rPr>
        <w:t xml:space="preserve">            </w:t>
      </w:r>
    </w:p>
    <w:p w:rsidR="006B0DFF" w:rsidRPr="006B0DFF" w:rsidRDefault="006B0DFF" w:rsidP="006B0DFF">
      <w:pPr>
        <w:jc w:val="both"/>
        <w:rPr>
          <w:rFonts w:eastAsia="Calibri"/>
          <w:color w:val="000000"/>
          <w:sz w:val="28"/>
          <w:szCs w:val="28"/>
        </w:rPr>
      </w:pPr>
      <w:r w:rsidRPr="006B0DFF">
        <w:rPr>
          <w:rFonts w:eastAsia="Calibri"/>
          <w:color w:val="000000"/>
          <w:sz w:val="28"/>
          <w:szCs w:val="28"/>
        </w:rPr>
        <w:t xml:space="preserve">               Работу по усвоению понятий можно сделать  интересной и увлекательной, а их запоминание активным творческим процессом, используя  различные приемы и формы работы. </w:t>
      </w:r>
    </w:p>
    <w:p w:rsidR="006B0DFF" w:rsidRPr="006B0DFF" w:rsidRDefault="006B0DFF" w:rsidP="006B0DFF">
      <w:pPr>
        <w:jc w:val="both"/>
        <w:rPr>
          <w:rFonts w:eastAsia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B0DFF">
        <w:rPr>
          <w:rFonts w:eastAsia="Calibri"/>
          <w:color w:val="000000"/>
          <w:sz w:val="28"/>
          <w:szCs w:val="28"/>
        </w:rPr>
        <w:t xml:space="preserve">Я приведу  приемы,  </w:t>
      </w:r>
      <w:proofErr w:type="gramStart"/>
      <w:r w:rsidRPr="006B0DFF">
        <w:rPr>
          <w:rFonts w:eastAsia="Calibri"/>
          <w:color w:val="000000"/>
          <w:sz w:val="28"/>
          <w:szCs w:val="28"/>
        </w:rPr>
        <w:t>которые</w:t>
      </w:r>
      <w:proofErr w:type="gramEnd"/>
      <w:r w:rsidRPr="006B0DFF">
        <w:rPr>
          <w:rFonts w:eastAsia="Calibri"/>
          <w:color w:val="000000"/>
          <w:sz w:val="28"/>
          <w:szCs w:val="28"/>
        </w:rPr>
        <w:t xml:space="preserve">  на мой взгляд  наиболее  эффективны, причем их использование зависит от возраста, уровня класса, методики работы учителя,  этапа введения, закрепления, контроля за понятийным аппаратом.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b/>
          <w:bCs/>
          <w:sz w:val="28"/>
          <w:szCs w:val="28"/>
        </w:rPr>
        <w:t>1. Создание словаря.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(В конце тетради учащиеся записывают термины и их определение, при этом подчеркивая главное и второстепенное в определении). Возможно  создание словаря по определенной теме, используя сквозной подход. Пример, тема  «экономика» включает все термины, связанные с данной темой на протяжении развития.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b/>
          <w:bCs/>
          <w:sz w:val="28"/>
          <w:szCs w:val="28"/>
        </w:rPr>
        <w:t>2. «Эскалатор»</w:t>
      </w:r>
      <w:r w:rsidRPr="006B0DFF">
        <w:rPr>
          <w:sz w:val="28"/>
          <w:szCs w:val="28"/>
        </w:rPr>
        <w:t xml:space="preserve"> – групповая форма изучения терминов. </w:t>
      </w:r>
      <w:r w:rsidRPr="006B0DFF">
        <w:rPr>
          <w:b/>
          <w:sz w:val="28"/>
          <w:szCs w:val="28"/>
        </w:rPr>
        <w:t>Историческая цепочка</w:t>
      </w:r>
      <w:r w:rsidRPr="006B0DFF">
        <w:rPr>
          <w:sz w:val="28"/>
          <w:szCs w:val="28"/>
        </w:rPr>
        <w:t xml:space="preserve">, может </w:t>
      </w:r>
      <w:proofErr w:type="gramStart"/>
      <w:r w:rsidRPr="006B0DFF">
        <w:rPr>
          <w:sz w:val="28"/>
          <w:szCs w:val="28"/>
        </w:rPr>
        <w:t>проводиться с целью вспомнить</w:t>
      </w:r>
      <w:proofErr w:type="gramEnd"/>
      <w:r w:rsidRPr="006B0DFF">
        <w:rPr>
          <w:sz w:val="28"/>
          <w:szCs w:val="28"/>
        </w:rPr>
        <w:t xml:space="preserve"> все термины по заданной теме.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b/>
          <w:bCs/>
          <w:sz w:val="28"/>
          <w:szCs w:val="28"/>
        </w:rPr>
        <w:t>3. Тестовые задания различного вида, в том числе и в формате ГИА  и ЕГЭ.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Использование заданий с пропущенными в тексте понятиями  направлено на формирование у школьников умения  понимать и связно излагать учебный материал. Их целесообразно предлагать на первых уроках по теме, на этапе формирования понятий, при проверке знаний слабоуспевающих учеников.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а) Учитель подбирает текст, исключает из него понятия  и предлагает вставить пропущенные слова. 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б) Тест – дописать предложение. Полюдье – это …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в) Выбрать правильный ответ. Учитель дает 4-5 вариантов ответа, один из которых правильный.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г) Тест – найдите соответствие.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proofErr w:type="spellStart"/>
      <w:r w:rsidRPr="006B0DFF">
        <w:rPr>
          <w:sz w:val="28"/>
          <w:szCs w:val="28"/>
        </w:rPr>
        <w:lastRenderedPageBreak/>
        <w:t>д</w:t>
      </w:r>
      <w:proofErr w:type="spellEnd"/>
      <w:r w:rsidRPr="006B0DFF">
        <w:rPr>
          <w:sz w:val="28"/>
          <w:szCs w:val="28"/>
        </w:rPr>
        <w:t xml:space="preserve">) </w:t>
      </w:r>
      <w:r w:rsidRPr="006B0DFF">
        <w:rPr>
          <w:bCs/>
          <w:sz w:val="28"/>
          <w:szCs w:val="28"/>
        </w:rPr>
        <w:t>Задание на обобщение группы понятий</w:t>
      </w:r>
      <w:r w:rsidRPr="006B0DFF">
        <w:rPr>
          <w:sz w:val="28"/>
          <w:szCs w:val="28"/>
        </w:rPr>
        <w:t xml:space="preserve">. Даны слова, определить, что между ними общего. </w:t>
      </w:r>
      <w:r w:rsidRPr="006B0DFF">
        <w:rPr>
          <w:color w:val="000000"/>
          <w:sz w:val="28"/>
          <w:szCs w:val="28"/>
        </w:rPr>
        <w:t xml:space="preserve">Например: федерация,  конфедерация, содружество;   общее – это формы национально-государственного устройства </w:t>
      </w:r>
      <w:r w:rsidRPr="006B0DFF">
        <w:rPr>
          <w:sz w:val="28"/>
          <w:szCs w:val="28"/>
        </w:rPr>
        <w:t xml:space="preserve">и т.д. 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b/>
          <w:bCs/>
          <w:sz w:val="28"/>
          <w:szCs w:val="28"/>
        </w:rPr>
        <w:t xml:space="preserve">4. Активные формы, </w:t>
      </w:r>
      <w:r w:rsidRPr="006B0DFF">
        <w:rPr>
          <w:sz w:val="28"/>
          <w:szCs w:val="28"/>
        </w:rPr>
        <w:t>активизируют деятельность ученика, обеспечивают усвоение понятий, развивают логическое мышление, вызывают живой интерес к предмету.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а) Составление кроссвордов,  ребусов требует знания терминов, творческого процесса, умения оформлять сетку кроссворда, ребуса.  При составлении или решении кроссворда, ребуса  запоминается правильность написания, что встречается и в олимпиадных заданиях.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б) Игра-домино. Составляются карточки, учащийся должен за определенное время (или если в паре работает, кто быстрее составит цепочку) собрать последовательно все карточки и замкнуть их. Должен получиться прямоугольник.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в) Аукцион знаний </w:t>
      </w:r>
      <w:proofErr w:type="gramStart"/>
      <w:r w:rsidRPr="006B0DFF">
        <w:rPr>
          <w:sz w:val="28"/>
          <w:szCs w:val="28"/>
        </w:rPr>
        <w:t xml:space="preserve">( </w:t>
      </w:r>
      <w:proofErr w:type="gramEnd"/>
      <w:r w:rsidRPr="006B0DFF">
        <w:rPr>
          <w:sz w:val="28"/>
          <w:szCs w:val="28"/>
        </w:rPr>
        <w:t xml:space="preserve">лучше   использовать в классе примерно с одним уровнем развития).  Учитель или учащийся  называет термин, кто из учащихся первым поднимет руку, дает определение. Если определение </w:t>
      </w:r>
      <w:proofErr w:type="gramStart"/>
      <w:r w:rsidRPr="006B0DFF">
        <w:rPr>
          <w:sz w:val="28"/>
          <w:szCs w:val="28"/>
        </w:rPr>
        <w:t>дано</w:t>
      </w:r>
      <w:proofErr w:type="gramEnd"/>
      <w:r w:rsidRPr="006B0DFF">
        <w:rPr>
          <w:sz w:val="28"/>
          <w:szCs w:val="28"/>
        </w:rPr>
        <w:t xml:space="preserve"> верно, ученик получает карточку с термином, если нет, учитель оставляет термин и через несколько терминов может его снова назвать. Игра продолжается 3-5 минут.</w:t>
      </w:r>
    </w:p>
    <w:p w:rsidR="006B0DFF" w:rsidRPr="006B0DFF" w:rsidRDefault="006B0DFF" w:rsidP="006B0DFF">
      <w:pPr>
        <w:jc w:val="both"/>
        <w:rPr>
          <w:b/>
          <w:sz w:val="28"/>
          <w:szCs w:val="28"/>
        </w:rPr>
      </w:pPr>
      <w:r w:rsidRPr="006B0DFF">
        <w:rPr>
          <w:sz w:val="28"/>
          <w:szCs w:val="28"/>
        </w:rPr>
        <w:t>г)  Историческое  лото. Учащимся дается поле, размеченное на 20 прямоугольников, в которых вписаны термины и дается 20 карточек с определением терминов. Задача учащихся быстро и правильно разложить карточки на игровое поле лото.</w:t>
      </w:r>
    </w:p>
    <w:p w:rsidR="006B0DFF" w:rsidRPr="006B0DFF" w:rsidRDefault="006B0DFF" w:rsidP="006B0DFF">
      <w:pPr>
        <w:pStyle w:val="a4"/>
        <w:tabs>
          <w:tab w:val="left" w:pos="1080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Со</w:t>
      </w:r>
      <w:r w:rsidRPr="006B0DFF">
        <w:rPr>
          <w:sz w:val="28"/>
          <w:szCs w:val="28"/>
        </w:rPr>
        <w:t xml:space="preserve">здание кластеров. Прием «Кластеры» применим как на стадии вызова, так и на стадии рефлексии. Суть приема заключается в том, что информация, касающаяся какого – либо понятия, явления, события, описанного в тексте, систематизируется в  виде кластеров (гроздьев). В центре находится ключевое понятие. Последующие </w:t>
      </w:r>
      <w:proofErr w:type="gramStart"/>
      <w:r w:rsidRPr="006B0DFF">
        <w:rPr>
          <w:sz w:val="28"/>
          <w:szCs w:val="28"/>
        </w:rPr>
        <w:t>ассоциации</w:t>
      </w:r>
      <w:proofErr w:type="gramEnd"/>
      <w:r w:rsidRPr="006B0DFF">
        <w:rPr>
          <w:sz w:val="28"/>
          <w:szCs w:val="28"/>
        </w:rPr>
        <w:t xml:space="preserve"> обучающиеся логически связывают с ключевым понятием. В результате получается подобие опорного конспекта по изучаемой теме.  </w:t>
      </w:r>
    </w:p>
    <w:p w:rsidR="006B0DFF" w:rsidRPr="006B0DFF" w:rsidRDefault="006B0DFF" w:rsidP="006B0DFF">
      <w:pPr>
        <w:ind w:left="426" w:hanging="426"/>
        <w:jc w:val="both"/>
        <w:rPr>
          <w:sz w:val="28"/>
          <w:szCs w:val="28"/>
        </w:rPr>
      </w:pPr>
    </w:p>
    <w:p w:rsidR="006B0DFF" w:rsidRPr="006B0DFF" w:rsidRDefault="006B0DFF" w:rsidP="006B0DFF">
      <w:pPr>
        <w:ind w:left="284" w:hanging="284"/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е)  Создание </w:t>
      </w:r>
      <w:proofErr w:type="spellStart"/>
      <w:r w:rsidRPr="006B0DFF">
        <w:rPr>
          <w:color w:val="000000"/>
          <w:sz w:val="28"/>
          <w:szCs w:val="28"/>
        </w:rPr>
        <w:t>синквейна</w:t>
      </w:r>
      <w:proofErr w:type="spellEnd"/>
      <w:r w:rsidRPr="006B0DFF">
        <w:rPr>
          <w:color w:val="000000"/>
          <w:sz w:val="28"/>
          <w:szCs w:val="28"/>
        </w:rPr>
        <w:t>. Могут использоваться в качестве среза оценки понятийного и словарного багажа учащихся.</w:t>
      </w:r>
      <w:r w:rsidRPr="006B0DFF">
        <w:rPr>
          <w:sz w:val="28"/>
          <w:szCs w:val="28"/>
        </w:rPr>
        <w:t xml:space="preserve"> </w:t>
      </w:r>
    </w:p>
    <w:p w:rsidR="006B0DFF" w:rsidRPr="006B0DFF" w:rsidRDefault="006B0DFF" w:rsidP="006B0DFF">
      <w:pPr>
        <w:ind w:left="284" w:hanging="284"/>
        <w:rPr>
          <w:i/>
          <w:sz w:val="28"/>
          <w:szCs w:val="28"/>
        </w:rPr>
      </w:pPr>
      <w:r w:rsidRPr="006B0DFF">
        <w:rPr>
          <w:i/>
          <w:sz w:val="28"/>
          <w:szCs w:val="28"/>
        </w:rPr>
        <w:t>Государство: (Заголовок)</w:t>
      </w:r>
      <w:r w:rsidRPr="006B0DFF">
        <w:rPr>
          <w:i/>
          <w:sz w:val="28"/>
          <w:szCs w:val="28"/>
        </w:rPr>
        <w:br/>
        <w:t>Независимое, правовое</w:t>
      </w:r>
      <w:proofErr w:type="gramStart"/>
      <w:r w:rsidRPr="006B0DFF">
        <w:rPr>
          <w:i/>
          <w:sz w:val="28"/>
          <w:szCs w:val="28"/>
        </w:rPr>
        <w:t>.(</w:t>
      </w:r>
      <w:proofErr w:type="gramEnd"/>
      <w:r w:rsidRPr="006B0DFF">
        <w:rPr>
          <w:i/>
          <w:sz w:val="28"/>
          <w:szCs w:val="28"/>
        </w:rPr>
        <w:t>Два  прилагательных)</w:t>
      </w:r>
      <w:r w:rsidRPr="006B0DFF">
        <w:rPr>
          <w:i/>
          <w:sz w:val="28"/>
          <w:szCs w:val="28"/>
        </w:rPr>
        <w:br/>
        <w:t>Собирает налоги, судит, выплачивает пенсии. (3 глагола)</w:t>
      </w:r>
      <w:r w:rsidRPr="006B0DFF">
        <w:rPr>
          <w:i/>
          <w:sz w:val="28"/>
          <w:szCs w:val="28"/>
        </w:rPr>
        <w:br/>
        <w:t>Государство – это мы! (Фраза, несущая определенный смысл)</w:t>
      </w:r>
      <w:r w:rsidRPr="006B0DFF">
        <w:rPr>
          <w:i/>
          <w:sz w:val="28"/>
          <w:szCs w:val="28"/>
        </w:rPr>
        <w:br/>
        <w:t>Защита. (Резюме)</w:t>
      </w:r>
      <w:r w:rsidRPr="006B0DFF">
        <w:rPr>
          <w:i/>
          <w:sz w:val="28"/>
          <w:szCs w:val="28"/>
        </w:rPr>
        <w:br/>
      </w:r>
    </w:p>
    <w:p w:rsidR="006B0DFF" w:rsidRPr="006B0DFF" w:rsidRDefault="006B0DFF" w:rsidP="006B0DFF">
      <w:pPr>
        <w:ind w:left="426"/>
        <w:jc w:val="both"/>
        <w:rPr>
          <w:sz w:val="28"/>
          <w:szCs w:val="28"/>
        </w:rPr>
      </w:pPr>
      <w:r w:rsidRPr="006B0DFF">
        <w:rPr>
          <w:bCs/>
          <w:sz w:val="28"/>
          <w:szCs w:val="28"/>
        </w:rPr>
        <w:t>Игровые</w:t>
      </w:r>
      <w:r w:rsidRPr="006B0DFF">
        <w:rPr>
          <w:sz w:val="28"/>
          <w:szCs w:val="28"/>
        </w:rPr>
        <w:t xml:space="preserve"> </w:t>
      </w:r>
      <w:r w:rsidRPr="006B0DFF">
        <w:rPr>
          <w:bCs/>
          <w:sz w:val="28"/>
          <w:szCs w:val="28"/>
        </w:rPr>
        <w:t>формы</w:t>
      </w:r>
      <w:r w:rsidRPr="006B0DFF">
        <w:rPr>
          <w:sz w:val="28"/>
          <w:szCs w:val="28"/>
        </w:rPr>
        <w:t xml:space="preserve"> обучения – </w:t>
      </w:r>
      <w:proofErr w:type="gramStart"/>
      <w:r w:rsidRPr="006B0DFF">
        <w:rPr>
          <w:sz w:val="28"/>
          <w:szCs w:val="28"/>
        </w:rPr>
        <w:t>это</w:t>
      </w:r>
      <w:proofErr w:type="gramEnd"/>
      <w:r w:rsidRPr="006B0DFF">
        <w:rPr>
          <w:sz w:val="28"/>
          <w:szCs w:val="28"/>
        </w:rPr>
        <w:t xml:space="preserve">  как правило всегда высокая активность учащихся: </w:t>
      </w:r>
    </w:p>
    <w:p w:rsidR="006B0DFF" w:rsidRPr="006B0DFF" w:rsidRDefault="006B0DFF" w:rsidP="006B0DFF">
      <w:pPr>
        <w:jc w:val="both"/>
        <w:rPr>
          <w:b/>
          <w:bCs/>
          <w:sz w:val="28"/>
          <w:szCs w:val="28"/>
        </w:rPr>
      </w:pPr>
      <w:r w:rsidRPr="006B0DFF">
        <w:rPr>
          <w:b/>
          <w:bCs/>
          <w:sz w:val="28"/>
          <w:szCs w:val="28"/>
        </w:rPr>
        <w:t>Игра «Слова»</w:t>
      </w:r>
      <w:r>
        <w:rPr>
          <w:sz w:val="28"/>
          <w:szCs w:val="28"/>
        </w:rPr>
        <w:t>,</w:t>
      </w:r>
      <w:r w:rsidRPr="006B0DFF">
        <w:rPr>
          <w:sz w:val="28"/>
          <w:szCs w:val="28"/>
        </w:rPr>
        <w:t xml:space="preserve">  </w:t>
      </w:r>
      <w:r w:rsidRPr="006B0DFF">
        <w:rPr>
          <w:b/>
          <w:sz w:val="28"/>
          <w:szCs w:val="28"/>
        </w:rPr>
        <w:t>«Почта»</w:t>
      </w:r>
      <w:r w:rsidRPr="006B0DFF">
        <w:rPr>
          <w:sz w:val="28"/>
          <w:szCs w:val="28"/>
        </w:rPr>
        <w:t xml:space="preserve">  - кармашки по темам.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i/>
          <w:iCs/>
          <w:sz w:val="28"/>
          <w:szCs w:val="28"/>
        </w:rPr>
        <w:t xml:space="preserve"> Цель:</w:t>
      </w:r>
      <w:r w:rsidRPr="006B0DFF">
        <w:rPr>
          <w:sz w:val="28"/>
          <w:szCs w:val="28"/>
        </w:rPr>
        <w:t xml:space="preserve"> формирование устной речи, а также умения классифицировать объекты.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Учащимся раздаются карточки с анаграммами, в которых зашифрованы некоторые понятия.</w:t>
      </w:r>
    </w:p>
    <w:p w:rsidR="006B0DFF" w:rsidRPr="006B0DFF" w:rsidRDefault="006B0DFF" w:rsidP="006B0DFF">
      <w:pPr>
        <w:numPr>
          <w:ilvl w:val="0"/>
          <w:numId w:val="6"/>
        </w:num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Путём перестановки букв нужно составить слова, относящиеся к определенной  теме. Все буквы должны быть использованы.</w:t>
      </w:r>
    </w:p>
    <w:p w:rsidR="006B0DFF" w:rsidRPr="006B0DFF" w:rsidRDefault="006B0DFF" w:rsidP="006B0DFF">
      <w:pPr>
        <w:numPr>
          <w:ilvl w:val="0"/>
          <w:numId w:val="6"/>
        </w:numPr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Объяснить смысл понятий. 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b/>
          <w:bCs/>
          <w:sz w:val="28"/>
          <w:szCs w:val="28"/>
        </w:rPr>
        <w:t>Игра «Что лишнее?»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Играющим раздаются карточки с группами анаграмм.</w:t>
      </w:r>
    </w:p>
    <w:p w:rsidR="006B0DFF" w:rsidRPr="006B0DFF" w:rsidRDefault="006B0DFF" w:rsidP="006B0DFF">
      <w:pPr>
        <w:numPr>
          <w:ilvl w:val="0"/>
          <w:numId w:val="7"/>
        </w:num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Путём перестановки букв нужно составить слова, относящиеся к определенной теме. Все буквы должны быть использованы.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    2.Определить, какое слово в группе лишнее. 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</w:t>
      </w:r>
      <w:proofErr w:type="spellStart"/>
      <w:r w:rsidRPr="006B0DFF">
        <w:rPr>
          <w:sz w:val="28"/>
          <w:szCs w:val="28"/>
        </w:rPr>
        <w:t>Арьлом</w:t>
      </w:r>
      <w:proofErr w:type="spellEnd"/>
      <w:r w:rsidRPr="006B0DFF">
        <w:rPr>
          <w:sz w:val="28"/>
          <w:szCs w:val="28"/>
        </w:rPr>
        <w:t xml:space="preserve">. </w:t>
      </w:r>
      <w:proofErr w:type="spellStart"/>
      <w:r w:rsidRPr="006B0DFF">
        <w:rPr>
          <w:sz w:val="28"/>
          <w:szCs w:val="28"/>
        </w:rPr>
        <w:t>Оравп</w:t>
      </w:r>
      <w:proofErr w:type="spellEnd"/>
      <w:r w:rsidRPr="006B0DFF">
        <w:rPr>
          <w:sz w:val="28"/>
          <w:szCs w:val="28"/>
        </w:rPr>
        <w:t xml:space="preserve">.  </w:t>
      </w:r>
      <w:proofErr w:type="spellStart"/>
      <w:r w:rsidRPr="006B0DFF">
        <w:rPr>
          <w:sz w:val="28"/>
          <w:szCs w:val="28"/>
        </w:rPr>
        <w:t>Дьолжоме</w:t>
      </w:r>
      <w:proofErr w:type="spellEnd"/>
      <w:r w:rsidRPr="006B0DFF">
        <w:rPr>
          <w:sz w:val="28"/>
          <w:szCs w:val="28"/>
        </w:rPr>
        <w:t xml:space="preserve">. </w:t>
      </w:r>
      <w:proofErr w:type="spellStart"/>
      <w:r w:rsidRPr="006B0DFF">
        <w:rPr>
          <w:sz w:val="28"/>
          <w:szCs w:val="28"/>
        </w:rPr>
        <w:t>Икатэ</w:t>
      </w:r>
      <w:proofErr w:type="spellEnd"/>
      <w:r w:rsidRPr="006B0DFF">
        <w:rPr>
          <w:sz w:val="28"/>
          <w:szCs w:val="28"/>
        </w:rPr>
        <w:t>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lastRenderedPageBreak/>
        <w:t xml:space="preserve"> Мораль. Право. </w:t>
      </w:r>
      <w:r w:rsidRPr="006B0DFF">
        <w:rPr>
          <w:i/>
          <w:sz w:val="28"/>
          <w:szCs w:val="28"/>
        </w:rPr>
        <w:t>Молодежь</w:t>
      </w:r>
      <w:r w:rsidRPr="006B0DFF">
        <w:rPr>
          <w:sz w:val="28"/>
          <w:szCs w:val="28"/>
        </w:rPr>
        <w:t>. Этика.</w:t>
      </w:r>
    </w:p>
    <w:p w:rsidR="006B0DFF" w:rsidRPr="006B0DFF" w:rsidRDefault="006B0DFF" w:rsidP="006B0DFF">
      <w:pPr>
        <w:jc w:val="both"/>
        <w:rPr>
          <w:b/>
          <w:sz w:val="28"/>
          <w:szCs w:val="28"/>
        </w:rPr>
      </w:pPr>
      <w:r w:rsidRPr="006B0DFF">
        <w:rPr>
          <w:b/>
          <w:sz w:val="28"/>
          <w:szCs w:val="28"/>
        </w:rPr>
        <w:t>Игра «Контраргумент»</w:t>
      </w:r>
    </w:p>
    <w:p w:rsidR="006B0DFF" w:rsidRPr="006B0DFF" w:rsidRDefault="006B0DFF" w:rsidP="006B0DFF">
      <w:pPr>
        <w:rPr>
          <w:sz w:val="28"/>
          <w:szCs w:val="28"/>
        </w:rPr>
      </w:pPr>
      <w:r w:rsidRPr="006B0DFF">
        <w:rPr>
          <w:b/>
          <w:sz w:val="28"/>
          <w:szCs w:val="28"/>
        </w:rPr>
        <w:t xml:space="preserve"> </w:t>
      </w:r>
      <w:r w:rsidRPr="006B0DFF">
        <w:rPr>
          <w:sz w:val="28"/>
          <w:szCs w:val="28"/>
        </w:rPr>
        <w:t xml:space="preserve">Называется понятие и учащийся начинает  его описывать, задача остальных - привести доказательства того, что при данном описании можно представить  другое понятие, до тех </w:t>
      </w:r>
      <w:proofErr w:type="gramStart"/>
      <w:r w:rsidRPr="006B0DFF">
        <w:rPr>
          <w:sz w:val="28"/>
          <w:szCs w:val="28"/>
        </w:rPr>
        <w:t>пор</w:t>
      </w:r>
      <w:proofErr w:type="gramEnd"/>
      <w:r w:rsidRPr="006B0DFF">
        <w:rPr>
          <w:sz w:val="28"/>
          <w:szCs w:val="28"/>
        </w:rPr>
        <w:t xml:space="preserve"> пока контраргументов больше не будет. </w:t>
      </w:r>
    </w:p>
    <w:p w:rsidR="006B0DFF" w:rsidRPr="006B0DFF" w:rsidRDefault="006B0DFF" w:rsidP="006B0DFF">
      <w:pPr>
        <w:rPr>
          <w:i/>
          <w:sz w:val="28"/>
          <w:szCs w:val="28"/>
        </w:rPr>
      </w:pPr>
      <w:r w:rsidRPr="006B0DFF">
        <w:rPr>
          <w:i/>
          <w:sz w:val="28"/>
          <w:szCs w:val="28"/>
        </w:rPr>
        <w:t xml:space="preserve">Политическая партия и политическое движение: </w:t>
      </w:r>
    </w:p>
    <w:p w:rsidR="006B0DFF" w:rsidRPr="006B0DFF" w:rsidRDefault="006B0DFF" w:rsidP="006B0DFF">
      <w:pPr>
        <w:rPr>
          <w:i/>
          <w:sz w:val="28"/>
          <w:szCs w:val="28"/>
        </w:rPr>
      </w:pPr>
      <w:r w:rsidRPr="006B0DFF">
        <w:rPr>
          <w:b/>
          <w:i/>
          <w:sz w:val="28"/>
          <w:szCs w:val="28"/>
        </w:rPr>
        <w:t xml:space="preserve">Партия </w:t>
      </w:r>
      <w:r w:rsidRPr="006B0DFF">
        <w:rPr>
          <w:i/>
          <w:sz w:val="28"/>
          <w:szCs w:val="28"/>
        </w:rPr>
        <w:t xml:space="preserve">- это добровольная политическая организация, объединяющая лиц с общими интересами и идеалами, </w:t>
      </w:r>
      <w:proofErr w:type="gramStart"/>
      <w:r w:rsidRPr="006B0DFF">
        <w:rPr>
          <w:i/>
          <w:sz w:val="28"/>
          <w:szCs w:val="28"/>
        </w:rPr>
        <w:t>деятельность</w:t>
      </w:r>
      <w:proofErr w:type="gramEnd"/>
      <w:r w:rsidRPr="006B0DFF">
        <w:rPr>
          <w:i/>
          <w:sz w:val="28"/>
          <w:szCs w:val="28"/>
        </w:rPr>
        <w:t xml:space="preserve"> которой направлена на завоевание политической власти либо участие в её осуществлении;  </w:t>
      </w:r>
      <w:r w:rsidRPr="006B0DFF">
        <w:rPr>
          <w:b/>
          <w:bCs/>
          <w:i/>
          <w:sz w:val="28"/>
          <w:szCs w:val="28"/>
        </w:rPr>
        <w:t>Политическое движение</w:t>
      </w:r>
      <w:r w:rsidRPr="006B0DFF">
        <w:rPr>
          <w:i/>
          <w:sz w:val="28"/>
          <w:szCs w:val="28"/>
        </w:rPr>
        <w:t xml:space="preserve"> – организация, представляющая солидарную активность граждан, направленную на достижение какой-либо значимой политической цели.</w:t>
      </w:r>
    </w:p>
    <w:p w:rsidR="006B0DFF" w:rsidRPr="006B0DFF" w:rsidRDefault="006B0DFF" w:rsidP="006B0DFF">
      <w:pPr>
        <w:rPr>
          <w:b/>
          <w:i/>
          <w:sz w:val="28"/>
          <w:szCs w:val="28"/>
        </w:rPr>
      </w:pPr>
      <w:r w:rsidRPr="006B0DFF">
        <w:rPr>
          <w:b/>
          <w:i/>
          <w:iCs/>
          <w:sz w:val="28"/>
          <w:szCs w:val="28"/>
        </w:rPr>
        <w:t>Чем политическая партия отличается от политического движения</w:t>
      </w:r>
      <w:r w:rsidRPr="006B0DFF">
        <w:rPr>
          <w:b/>
          <w:i/>
          <w:sz w:val="28"/>
          <w:szCs w:val="28"/>
        </w:rPr>
        <w:t>?</w:t>
      </w:r>
    </w:p>
    <w:p w:rsidR="006B0DFF" w:rsidRPr="006B0DFF" w:rsidRDefault="006B0DFF" w:rsidP="006B0DFF">
      <w:pPr>
        <w:rPr>
          <w:i/>
          <w:sz w:val="28"/>
          <w:szCs w:val="28"/>
        </w:rPr>
      </w:pPr>
      <w:r w:rsidRPr="006B0DFF">
        <w:rPr>
          <w:i/>
          <w:sz w:val="28"/>
          <w:szCs w:val="28"/>
        </w:rPr>
        <w:t xml:space="preserve">     1) Идейно-политическая ориентация движений гораздо шире и менее определённа; 2) цели намного уже и конкретнее =&gt; в движениях могут участвовать люди, отличающиеся друг от друга политическими взглядами, но имеющие согласие по конкретной политической цели =&gt; массовый характер движения; 3) в движениях отсутствует единая программа и устав; 4) движение не имеет сильного центра, единой структуры, дисциплины =&gt; основой движения является солидарность и добровольность их участников; 5) движение отличается непостоянством участников; 6) движения стремятся воздействовать на власть, но сами, как правило, её не добиваются. </w:t>
      </w:r>
    </w:p>
    <w:p w:rsidR="006B0DFF" w:rsidRPr="006B0DFF" w:rsidRDefault="006B0DFF" w:rsidP="006B0DFF">
      <w:pPr>
        <w:rPr>
          <w:sz w:val="28"/>
          <w:szCs w:val="28"/>
        </w:rPr>
      </w:pPr>
      <w:r w:rsidRPr="006B0DFF">
        <w:rPr>
          <w:sz w:val="28"/>
          <w:szCs w:val="28"/>
        </w:rPr>
        <w:t>Формы монополий.</w:t>
      </w:r>
    </w:p>
    <w:p w:rsidR="006B0DFF" w:rsidRPr="006B0DFF" w:rsidRDefault="006B0DFF" w:rsidP="006B0DFF">
      <w:pPr>
        <w:ind w:left="142"/>
        <w:jc w:val="both"/>
        <w:rPr>
          <w:color w:val="000000"/>
          <w:sz w:val="28"/>
          <w:szCs w:val="28"/>
        </w:rPr>
      </w:pPr>
      <w:r w:rsidRPr="006B0DFF">
        <w:rPr>
          <w:b/>
          <w:color w:val="000000"/>
          <w:sz w:val="28"/>
          <w:szCs w:val="28"/>
        </w:rPr>
        <w:t>Организация “исторического театра”</w:t>
      </w:r>
      <w:r w:rsidRPr="006B0DFF">
        <w:rPr>
          <w:color w:val="000000"/>
          <w:sz w:val="28"/>
          <w:szCs w:val="28"/>
        </w:rPr>
        <w:t xml:space="preserve"> для закрепления понятий, средствами пантомимы учащиеся показывают значение понятия, остальные его угадывают и дают определение.</w:t>
      </w:r>
    </w:p>
    <w:p w:rsidR="006B0DFF" w:rsidRPr="006B0DFF" w:rsidRDefault="006B0DFF" w:rsidP="006B0DFF">
      <w:pPr>
        <w:ind w:left="142"/>
        <w:jc w:val="both"/>
        <w:rPr>
          <w:sz w:val="28"/>
          <w:szCs w:val="28"/>
        </w:rPr>
      </w:pPr>
      <w:r w:rsidRPr="006B0DFF">
        <w:rPr>
          <w:b/>
          <w:color w:val="000000"/>
          <w:sz w:val="28"/>
          <w:szCs w:val="28"/>
        </w:rPr>
        <w:t>Создание  юмористических рисунков по определениям понятий.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     Для  «сильных»  учащихся  можно  предложить более сложные задания проблемного характера, требующие обобщений, анализа:      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b/>
          <w:bCs/>
          <w:sz w:val="28"/>
          <w:szCs w:val="28"/>
        </w:rPr>
        <w:t>5. Провести анализ понятий.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а) Подчеркнуть главные существенные признаки и второстепенные.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б) Из готовых вариантов выбрать существенные и случайные признаки. 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b/>
          <w:bCs/>
          <w:sz w:val="28"/>
          <w:szCs w:val="28"/>
        </w:rPr>
        <w:t>6. Построить схему</w:t>
      </w:r>
      <w:proofErr w:type="gramStart"/>
      <w:r w:rsidRPr="006B0DFF">
        <w:rPr>
          <w:b/>
          <w:bCs/>
          <w:sz w:val="28"/>
          <w:szCs w:val="28"/>
        </w:rPr>
        <w:t>.</w:t>
      </w:r>
      <w:proofErr w:type="gramEnd"/>
      <w:r w:rsidRPr="006B0DFF">
        <w:rPr>
          <w:sz w:val="28"/>
          <w:szCs w:val="28"/>
        </w:rPr>
        <w:t xml:space="preserve">      Примеры: </w:t>
      </w:r>
      <w:proofErr w:type="gramStart"/>
      <w:r w:rsidRPr="006B0DFF">
        <w:rPr>
          <w:sz w:val="28"/>
          <w:szCs w:val="28"/>
        </w:rPr>
        <w:t>Расположить предложенные понятия по порядку, например:  форма правления, политический режим, монархия, республика, демократический, парламентский,  унитарное,  федерация, форма государства, форма   национально-государственного устройства.</w:t>
      </w:r>
      <w:proofErr w:type="gramEnd"/>
    </w:p>
    <w:tbl>
      <w:tblPr>
        <w:tblW w:w="0" w:type="auto"/>
        <w:tblLook w:val="04A0"/>
      </w:tblPr>
      <w:tblGrid>
        <w:gridCol w:w="3474"/>
        <w:gridCol w:w="3474"/>
        <w:gridCol w:w="3474"/>
      </w:tblGrid>
      <w:tr w:rsidR="006B0DFF" w:rsidRPr="006B0DFF" w:rsidTr="00FA6F7D">
        <w:trPr>
          <w:trHeight w:val="352"/>
        </w:trPr>
        <w:tc>
          <w:tcPr>
            <w:tcW w:w="10422" w:type="dxa"/>
            <w:gridSpan w:val="3"/>
          </w:tcPr>
          <w:p w:rsidR="006B0DFF" w:rsidRPr="006B0DFF" w:rsidRDefault="006B0DFF" w:rsidP="00FA6F7D">
            <w:pPr>
              <w:jc w:val="center"/>
              <w:rPr>
                <w:b/>
                <w:sz w:val="28"/>
                <w:szCs w:val="28"/>
              </w:rPr>
            </w:pPr>
            <w:r w:rsidRPr="006B0DFF">
              <w:rPr>
                <w:b/>
                <w:sz w:val="28"/>
                <w:szCs w:val="28"/>
              </w:rPr>
              <w:t>Форма государства</w:t>
            </w:r>
          </w:p>
        </w:tc>
      </w:tr>
      <w:tr w:rsidR="006B0DFF" w:rsidRPr="006B0DFF" w:rsidTr="00FA6F7D">
        <w:tc>
          <w:tcPr>
            <w:tcW w:w="3474" w:type="dxa"/>
          </w:tcPr>
          <w:p w:rsidR="006B0DFF" w:rsidRPr="006B0DFF" w:rsidRDefault="006B0DFF" w:rsidP="00FA6F7D">
            <w:pPr>
              <w:jc w:val="center"/>
              <w:rPr>
                <w:sz w:val="28"/>
                <w:szCs w:val="28"/>
              </w:rPr>
            </w:pPr>
            <w:r w:rsidRPr="006B0DFF">
              <w:rPr>
                <w:sz w:val="28"/>
                <w:szCs w:val="28"/>
              </w:rPr>
              <w:t xml:space="preserve">форма правления   </w:t>
            </w:r>
          </w:p>
        </w:tc>
        <w:tc>
          <w:tcPr>
            <w:tcW w:w="3474" w:type="dxa"/>
          </w:tcPr>
          <w:p w:rsidR="006B0DFF" w:rsidRPr="006B0DFF" w:rsidRDefault="006B0DFF" w:rsidP="00FA6F7D">
            <w:pPr>
              <w:jc w:val="center"/>
              <w:rPr>
                <w:sz w:val="28"/>
                <w:szCs w:val="28"/>
              </w:rPr>
            </w:pPr>
            <w:r w:rsidRPr="006B0DFF">
              <w:rPr>
                <w:sz w:val="28"/>
                <w:szCs w:val="28"/>
              </w:rPr>
              <w:t>политический режим</w:t>
            </w:r>
          </w:p>
        </w:tc>
        <w:tc>
          <w:tcPr>
            <w:tcW w:w="3474" w:type="dxa"/>
          </w:tcPr>
          <w:p w:rsidR="006B0DFF" w:rsidRPr="006B0DFF" w:rsidRDefault="006B0DFF" w:rsidP="00FA6F7D">
            <w:pPr>
              <w:jc w:val="center"/>
              <w:rPr>
                <w:sz w:val="28"/>
                <w:szCs w:val="28"/>
              </w:rPr>
            </w:pPr>
            <w:r w:rsidRPr="006B0DFF">
              <w:rPr>
                <w:sz w:val="28"/>
                <w:szCs w:val="28"/>
              </w:rPr>
              <w:t>форма национально-государственного устройства</w:t>
            </w:r>
          </w:p>
        </w:tc>
      </w:tr>
      <w:tr w:rsidR="006B0DFF" w:rsidRPr="006B0DFF" w:rsidTr="00FA6F7D">
        <w:tc>
          <w:tcPr>
            <w:tcW w:w="3474" w:type="dxa"/>
          </w:tcPr>
          <w:p w:rsidR="006B0DFF" w:rsidRPr="006B0DFF" w:rsidRDefault="006B0DFF" w:rsidP="00FA6F7D">
            <w:pPr>
              <w:jc w:val="center"/>
              <w:rPr>
                <w:sz w:val="28"/>
                <w:szCs w:val="28"/>
              </w:rPr>
            </w:pPr>
            <w:r w:rsidRPr="006B0DFF">
              <w:rPr>
                <w:sz w:val="28"/>
                <w:szCs w:val="28"/>
              </w:rPr>
              <w:t>монархия</w:t>
            </w:r>
          </w:p>
          <w:p w:rsidR="006B0DFF" w:rsidRPr="006B0DFF" w:rsidRDefault="006B0DFF" w:rsidP="00FA6F7D">
            <w:pPr>
              <w:jc w:val="center"/>
              <w:rPr>
                <w:sz w:val="28"/>
                <w:szCs w:val="28"/>
              </w:rPr>
            </w:pPr>
            <w:r w:rsidRPr="006B0DFF">
              <w:rPr>
                <w:sz w:val="28"/>
                <w:szCs w:val="28"/>
              </w:rPr>
              <w:t>республика</w:t>
            </w:r>
          </w:p>
        </w:tc>
        <w:tc>
          <w:tcPr>
            <w:tcW w:w="3474" w:type="dxa"/>
          </w:tcPr>
          <w:p w:rsidR="006B0DFF" w:rsidRPr="006B0DFF" w:rsidRDefault="006B0DFF" w:rsidP="00FA6F7D">
            <w:pPr>
              <w:jc w:val="center"/>
              <w:rPr>
                <w:sz w:val="28"/>
                <w:szCs w:val="28"/>
              </w:rPr>
            </w:pPr>
            <w:r w:rsidRPr="006B0DFF">
              <w:rPr>
                <w:sz w:val="28"/>
                <w:szCs w:val="28"/>
              </w:rPr>
              <w:t>демократический</w:t>
            </w:r>
          </w:p>
          <w:p w:rsidR="006B0DFF" w:rsidRPr="006B0DFF" w:rsidRDefault="006B0DFF" w:rsidP="00FA6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6B0DFF" w:rsidRPr="006B0DFF" w:rsidRDefault="006B0DFF" w:rsidP="00FA6F7D">
            <w:pPr>
              <w:jc w:val="center"/>
              <w:rPr>
                <w:sz w:val="28"/>
                <w:szCs w:val="28"/>
              </w:rPr>
            </w:pPr>
            <w:r w:rsidRPr="006B0DFF">
              <w:rPr>
                <w:sz w:val="28"/>
                <w:szCs w:val="28"/>
              </w:rPr>
              <w:t>унитарная</w:t>
            </w:r>
          </w:p>
          <w:p w:rsidR="006B0DFF" w:rsidRPr="006B0DFF" w:rsidRDefault="006B0DFF" w:rsidP="00FA6F7D">
            <w:pPr>
              <w:jc w:val="center"/>
              <w:rPr>
                <w:sz w:val="28"/>
                <w:szCs w:val="28"/>
              </w:rPr>
            </w:pPr>
            <w:r w:rsidRPr="006B0DFF">
              <w:rPr>
                <w:sz w:val="28"/>
                <w:szCs w:val="28"/>
              </w:rPr>
              <w:t xml:space="preserve"> федерация</w:t>
            </w:r>
          </w:p>
        </w:tc>
      </w:tr>
      <w:tr w:rsidR="006B0DFF" w:rsidRPr="006B0DFF" w:rsidTr="00FA6F7D">
        <w:tc>
          <w:tcPr>
            <w:tcW w:w="3474" w:type="dxa"/>
          </w:tcPr>
          <w:p w:rsidR="006B0DFF" w:rsidRPr="006B0DFF" w:rsidRDefault="006B0DFF" w:rsidP="00FA6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6B0DFF" w:rsidRPr="006B0DFF" w:rsidRDefault="006B0DFF" w:rsidP="00FA6F7D">
            <w:pPr>
              <w:jc w:val="center"/>
              <w:rPr>
                <w:sz w:val="28"/>
                <w:szCs w:val="28"/>
              </w:rPr>
            </w:pPr>
            <w:r w:rsidRPr="006B0DFF">
              <w:rPr>
                <w:sz w:val="28"/>
                <w:szCs w:val="28"/>
              </w:rPr>
              <w:t>парламентский</w:t>
            </w:r>
          </w:p>
        </w:tc>
        <w:tc>
          <w:tcPr>
            <w:tcW w:w="3474" w:type="dxa"/>
          </w:tcPr>
          <w:p w:rsidR="006B0DFF" w:rsidRPr="006B0DFF" w:rsidRDefault="006B0DFF" w:rsidP="00FA6F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0DFF" w:rsidRPr="006B0DFF" w:rsidRDefault="006B0DFF" w:rsidP="006B0DFF">
      <w:pPr>
        <w:jc w:val="both"/>
        <w:rPr>
          <w:sz w:val="28"/>
          <w:szCs w:val="28"/>
        </w:rPr>
      </w:pPr>
    </w:p>
    <w:p w:rsidR="006B0DFF" w:rsidRPr="006B0DFF" w:rsidRDefault="006B0DFF" w:rsidP="006B0DFF">
      <w:pPr>
        <w:jc w:val="center"/>
        <w:rPr>
          <w:b/>
          <w:bCs/>
          <w:sz w:val="28"/>
          <w:szCs w:val="28"/>
        </w:rPr>
      </w:pPr>
      <w:r w:rsidRPr="006B0DFF">
        <w:rPr>
          <w:sz w:val="28"/>
          <w:szCs w:val="28"/>
        </w:rPr>
        <w:t>Найти структурообразующее понятие:</w:t>
      </w:r>
    </w:p>
    <w:p w:rsidR="006B0DFF" w:rsidRPr="006B0DFF" w:rsidRDefault="006B0DFF" w:rsidP="006B0DFF">
      <w:pPr>
        <w:jc w:val="both"/>
        <w:rPr>
          <w:b/>
          <w:bCs/>
          <w:sz w:val="28"/>
          <w:szCs w:val="28"/>
        </w:rPr>
      </w:pPr>
      <w:r w:rsidRPr="006B0DFF">
        <w:rPr>
          <w:b/>
          <w:bCs/>
          <w:noProof/>
          <w:sz w:val="28"/>
          <w:szCs w:val="28"/>
        </w:rPr>
        <w:drawing>
          <wp:inline distT="0" distB="0" distL="0" distR="0">
            <wp:extent cx="6279515" cy="975360"/>
            <wp:effectExtent l="0" t="0" r="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B0DFF" w:rsidRPr="006B0DFF" w:rsidRDefault="006B0DFF" w:rsidP="006B0DFF">
      <w:pPr>
        <w:jc w:val="both"/>
        <w:rPr>
          <w:b/>
          <w:bCs/>
          <w:sz w:val="28"/>
          <w:szCs w:val="28"/>
        </w:rPr>
      </w:pPr>
    </w:p>
    <w:p w:rsidR="006B0DFF" w:rsidRPr="006B0DFF" w:rsidRDefault="006B0DFF" w:rsidP="006B0DFF">
      <w:pPr>
        <w:jc w:val="both"/>
        <w:rPr>
          <w:b/>
          <w:bCs/>
          <w:sz w:val="28"/>
          <w:szCs w:val="28"/>
        </w:rPr>
      </w:pPr>
      <w:r w:rsidRPr="006B0DFF">
        <w:rPr>
          <w:b/>
          <w:bCs/>
          <w:sz w:val="28"/>
          <w:szCs w:val="28"/>
        </w:rPr>
        <w:t xml:space="preserve">Ответ: </w:t>
      </w:r>
      <w:r w:rsidRPr="006B0DFF">
        <w:rPr>
          <w:bCs/>
          <w:sz w:val="28"/>
          <w:szCs w:val="28"/>
        </w:rPr>
        <w:t>виды безработицы.</w:t>
      </w:r>
    </w:p>
    <w:p w:rsidR="006B0DFF" w:rsidRPr="006B0DFF" w:rsidRDefault="006B0DFF" w:rsidP="006B0DFF">
      <w:pPr>
        <w:jc w:val="both"/>
        <w:rPr>
          <w:b/>
          <w:bCs/>
          <w:sz w:val="28"/>
          <w:szCs w:val="28"/>
        </w:rPr>
      </w:pPr>
    </w:p>
    <w:p w:rsidR="006B0DFF" w:rsidRPr="006B0DFF" w:rsidRDefault="006B0DFF" w:rsidP="006B0DFF">
      <w:pPr>
        <w:jc w:val="both"/>
        <w:rPr>
          <w:b/>
          <w:bCs/>
          <w:sz w:val="28"/>
          <w:szCs w:val="28"/>
        </w:rPr>
      </w:pPr>
      <w:r w:rsidRPr="006B0DFF">
        <w:rPr>
          <w:b/>
          <w:bCs/>
          <w:sz w:val="28"/>
          <w:szCs w:val="28"/>
        </w:rPr>
        <w:t>Конструирование понятия: Из приведенных слов  составить обществоведческое определение:</w:t>
      </w:r>
    </w:p>
    <w:p w:rsidR="006B0DFF" w:rsidRPr="006B0DFF" w:rsidRDefault="006B0DFF" w:rsidP="006B0DFF">
      <w:pPr>
        <w:jc w:val="both"/>
        <w:rPr>
          <w:b/>
          <w:bCs/>
          <w:sz w:val="28"/>
          <w:szCs w:val="28"/>
        </w:rPr>
      </w:pPr>
      <w:r w:rsidRPr="006B0DFF">
        <w:rPr>
          <w:b/>
          <w:bCs/>
          <w:sz w:val="28"/>
          <w:szCs w:val="28"/>
        </w:rPr>
        <w:t xml:space="preserve">Уровень развития, более совершенный, менее совершенный, переход </w:t>
      </w:r>
      <w:proofErr w:type="gramStart"/>
      <w:r w:rsidRPr="006B0DFF">
        <w:rPr>
          <w:b/>
          <w:bCs/>
          <w:sz w:val="28"/>
          <w:szCs w:val="28"/>
        </w:rPr>
        <w:t xml:space="preserve">( </w:t>
      </w:r>
      <w:proofErr w:type="gramEnd"/>
      <w:r w:rsidRPr="006B0DFF">
        <w:rPr>
          <w:b/>
          <w:bCs/>
          <w:sz w:val="28"/>
          <w:szCs w:val="28"/>
        </w:rPr>
        <w:t xml:space="preserve">уровень развития </w:t>
      </w:r>
      <w:r w:rsidRPr="006B0DFF">
        <w:rPr>
          <w:sz w:val="28"/>
          <w:szCs w:val="28"/>
        </w:rPr>
        <w:t xml:space="preserve">от менее совершенного к более совершенному - </w:t>
      </w:r>
      <w:r w:rsidRPr="006B0DFF">
        <w:rPr>
          <w:b/>
          <w:bCs/>
          <w:sz w:val="28"/>
          <w:szCs w:val="28"/>
        </w:rPr>
        <w:t>прогресс)</w:t>
      </w:r>
    </w:p>
    <w:p w:rsidR="006B0DFF" w:rsidRPr="006B0DFF" w:rsidRDefault="006B0DFF" w:rsidP="006B0DFF">
      <w:pPr>
        <w:jc w:val="both"/>
        <w:rPr>
          <w:b/>
          <w:bCs/>
          <w:sz w:val="28"/>
          <w:szCs w:val="28"/>
        </w:rPr>
      </w:pPr>
    </w:p>
    <w:p w:rsidR="006B0DFF" w:rsidRPr="006B0DFF" w:rsidRDefault="006B0DFF" w:rsidP="006B0DFF">
      <w:pPr>
        <w:jc w:val="both"/>
        <w:rPr>
          <w:bCs/>
          <w:sz w:val="28"/>
          <w:szCs w:val="28"/>
        </w:rPr>
      </w:pPr>
      <w:r w:rsidRPr="006B0DFF">
        <w:rPr>
          <w:b/>
          <w:bCs/>
          <w:sz w:val="28"/>
          <w:szCs w:val="28"/>
        </w:rPr>
        <w:t xml:space="preserve">7. Создать схему, отражающую взаимосвязь и различие понятий. </w:t>
      </w:r>
      <w:proofErr w:type="gramStart"/>
      <w:r w:rsidRPr="006B0DFF">
        <w:rPr>
          <w:bCs/>
          <w:sz w:val="28"/>
          <w:szCs w:val="28"/>
        </w:rPr>
        <w:t>Пример: взаимосвязь и различие морали и права, ответ: понятие «мораль»  шире, чем понятие  «право», они имеют область «перекрытия», система права может содержать законы, не согласующие с моральными принципами.</w:t>
      </w:r>
      <w:proofErr w:type="gramEnd"/>
    </w:p>
    <w:p w:rsidR="006B0DFF" w:rsidRPr="006B0DFF" w:rsidRDefault="006B0DFF" w:rsidP="006B0DFF">
      <w:pPr>
        <w:jc w:val="both"/>
        <w:rPr>
          <w:b/>
          <w:bCs/>
          <w:sz w:val="28"/>
          <w:szCs w:val="28"/>
        </w:rPr>
      </w:pPr>
    </w:p>
    <w:p w:rsidR="006B0DFF" w:rsidRPr="006B0DFF" w:rsidRDefault="006B0DFF" w:rsidP="006B0DFF">
      <w:pPr>
        <w:jc w:val="both"/>
        <w:rPr>
          <w:b/>
          <w:bCs/>
          <w:sz w:val="28"/>
          <w:szCs w:val="28"/>
        </w:rPr>
      </w:pPr>
      <w:r w:rsidRPr="006B0DFF">
        <w:rPr>
          <w:b/>
          <w:bCs/>
          <w:noProof/>
          <w:sz w:val="28"/>
          <w:szCs w:val="28"/>
        </w:rPr>
        <w:pict>
          <v:oval id="_x0000_s1036" style="position:absolute;left:0;text-align:left;margin-left:194.1pt;margin-top:9.85pt;width:80.25pt;height:37.5pt;z-index:251658240">
            <v:textbox>
              <w:txbxContent>
                <w:p w:rsidR="006B0DFF" w:rsidRDefault="006B0DFF" w:rsidP="006B0DFF">
                  <w:pPr>
                    <w:jc w:val="center"/>
                  </w:pPr>
                  <w:r>
                    <w:t>Право</w:t>
                  </w:r>
                </w:p>
              </w:txbxContent>
            </v:textbox>
          </v:oval>
        </w:pict>
      </w:r>
      <w:r w:rsidRPr="006B0DFF">
        <w:rPr>
          <w:b/>
          <w:bCs/>
          <w:noProof/>
          <w:sz w:val="28"/>
          <w:szCs w:val="28"/>
        </w:rPr>
        <w:pict>
          <v:oval id="_x0000_s1035" style="position:absolute;left:0;text-align:left;margin-left:121.35pt;margin-top:1.75pt;width:96pt;height:45.6pt;z-index:251658240">
            <v:textbox>
              <w:txbxContent>
                <w:p w:rsidR="006B0DFF" w:rsidRDefault="006B0DFF" w:rsidP="006B0DFF">
                  <w:pPr>
                    <w:jc w:val="center"/>
                  </w:pPr>
                  <w:r>
                    <w:t>МОРАЛЬ</w:t>
                  </w:r>
                </w:p>
              </w:txbxContent>
            </v:textbox>
          </v:oval>
        </w:pict>
      </w:r>
    </w:p>
    <w:p w:rsidR="006B0DFF" w:rsidRPr="006B0DFF" w:rsidRDefault="006B0DFF" w:rsidP="006B0DFF">
      <w:pPr>
        <w:jc w:val="both"/>
        <w:rPr>
          <w:b/>
          <w:bCs/>
          <w:sz w:val="28"/>
          <w:szCs w:val="28"/>
        </w:rPr>
      </w:pPr>
    </w:p>
    <w:p w:rsidR="006B0DFF" w:rsidRPr="006B0DFF" w:rsidRDefault="006B0DFF" w:rsidP="006B0DFF">
      <w:pPr>
        <w:jc w:val="both"/>
        <w:rPr>
          <w:b/>
          <w:bCs/>
          <w:sz w:val="28"/>
          <w:szCs w:val="28"/>
        </w:rPr>
      </w:pPr>
    </w:p>
    <w:p w:rsidR="006B0DFF" w:rsidRPr="006B0DFF" w:rsidRDefault="006B0DFF" w:rsidP="006B0DFF">
      <w:pPr>
        <w:jc w:val="both"/>
        <w:rPr>
          <w:b/>
          <w:bCs/>
          <w:sz w:val="28"/>
          <w:szCs w:val="28"/>
        </w:rPr>
      </w:pP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b/>
          <w:bCs/>
          <w:sz w:val="28"/>
          <w:szCs w:val="28"/>
        </w:rPr>
        <w:t>8. Проблемно-поисковое изучение терминов</w:t>
      </w:r>
      <w:r w:rsidRPr="006B0DFF">
        <w:rPr>
          <w:sz w:val="28"/>
          <w:szCs w:val="28"/>
        </w:rPr>
        <w:t>. Учащиеся сами, при помощи учителя дают определение термину, а потом сравнивают с определением, данным в учебнике, в словаре. Анализируя, записывают в свой словарь, наиболее точное определение. Например. Учитель называет раздробленность: «Что такое раздробленность? Затем использую  карту,   попытаемся дать ответ, учитель  записывает на доске ответы учащихся и задает  другие уточняющие,  наводящие вопросы.  В результате рассуждений получается ответ. Сравниваем. А как в словаре?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Встречается ли этот термин в других предметах?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      Уровень </w:t>
      </w:r>
      <w:proofErr w:type="spellStart"/>
      <w:r w:rsidRPr="006B0DFF">
        <w:rPr>
          <w:sz w:val="28"/>
          <w:szCs w:val="28"/>
        </w:rPr>
        <w:t>обучаемости</w:t>
      </w:r>
      <w:proofErr w:type="spellEnd"/>
      <w:r w:rsidRPr="006B0DFF">
        <w:rPr>
          <w:sz w:val="28"/>
          <w:szCs w:val="28"/>
        </w:rPr>
        <w:t xml:space="preserve"> учащихся играет большую роль в обучении,   поэтому  при формировании понятийного аппарата дифференциация  форм работы по уровням сложности  порой просто необходима. Виды заданий различны. В  5-9 классах можно предложить</w:t>
      </w:r>
      <w:r>
        <w:rPr>
          <w:sz w:val="28"/>
          <w:szCs w:val="28"/>
        </w:rPr>
        <w:t>:</w:t>
      </w:r>
      <w:r w:rsidRPr="006B0DFF">
        <w:rPr>
          <w:sz w:val="28"/>
          <w:szCs w:val="28"/>
        </w:rPr>
        <w:t xml:space="preserve"> 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I. уровень сложности.</w:t>
      </w:r>
    </w:p>
    <w:p w:rsidR="006B0DFF" w:rsidRPr="006B0DFF" w:rsidRDefault="006B0DFF" w:rsidP="006B0DFF">
      <w:pPr>
        <w:numPr>
          <w:ilvl w:val="0"/>
          <w:numId w:val="3"/>
        </w:num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Создание словаря терминов по определенной теме.  «Почтовые  ящики».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    2.   Тестовые задания (выбрать правильный ответ, найти соответствие при отсутствии лишнего и т.д.). Например, выписываются несколько терминов (не менее шести, но не более 12-15), а ученик должен распределить их по темам. Например: аскет, рыцарь, трехполье, оброк, турнир, монах, икона, замок. Задание: выпишите термины, относящиеся к сословию феодалов, духовенства, крестьянства.</w:t>
      </w:r>
    </w:p>
    <w:p w:rsidR="006B0DFF" w:rsidRPr="006B0DFF" w:rsidRDefault="006B0DFF" w:rsidP="006B0DFF">
      <w:pPr>
        <w:tabs>
          <w:tab w:val="left" w:pos="2685"/>
          <w:tab w:val="center" w:pos="5386"/>
        </w:tabs>
        <w:ind w:firstLine="426"/>
        <w:rPr>
          <w:sz w:val="28"/>
          <w:szCs w:val="28"/>
        </w:rPr>
      </w:pPr>
      <w:r w:rsidRPr="006B0DFF">
        <w:rPr>
          <w:sz w:val="28"/>
          <w:szCs w:val="28"/>
        </w:rPr>
        <w:t>3.  Карточки – задания, например: записать определения, по которым ученик должен определить термин. « Третий лишний»  и  т.д.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II. уровень сложности.      </w:t>
      </w:r>
      <w:r w:rsidRPr="006B0DFF">
        <w:rPr>
          <w:b/>
          <w:sz w:val="28"/>
          <w:szCs w:val="28"/>
        </w:rPr>
        <w:t xml:space="preserve"> </w:t>
      </w:r>
      <w:r w:rsidRPr="006B0DFF">
        <w:rPr>
          <w:sz w:val="28"/>
          <w:szCs w:val="28"/>
        </w:rPr>
        <w:t xml:space="preserve">   </w:t>
      </w:r>
    </w:p>
    <w:p w:rsidR="006B0DFF" w:rsidRPr="006B0DFF" w:rsidRDefault="006B0DFF" w:rsidP="006B0DFF">
      <w:pPr>
        <w:numPr>
          <w:ilvl w:val="0"/>
          <w:numId w:val="4"/>
        </w:numPr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Кроссворды, ребусы.</w:t>
      </w:r>
    </w:p>
    <w:p w:rsidR="006B0DFF" w:rsidRPr="006B0DFF" w:rsidRDefault="006B0DFF" w:rsidP="006B0DF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231F20"/>
          <w:sz w:val="28"/>
          <w:szCs w:val="28"/>
        </w:rPr>
      </w:pPr>
      <w:r w:rsidRPr="006B0DFF">
        <w:rPr>
          <w:color w:val="231F20"/>
          <w:sz w:val="28"/>
          <w:szCs w:val="28"/>
        </w:rPr>
        <w:t xml:space="preserve">Дуэль. Учащиеся в парах выстраивают ряд ассоциативных понятий. Пример: </w:t>
      </w:r>
      <w:r w:rsidRPr="006B0DFF">
        <w:rPr>
          <w:iCs/>
          <w:color w:val="231F20"/>
          <w:sz w:val="28"/>
          <w:szCs w:val="28"/>
        </w:rPr>
        <w:t>Преступление – наказание, Виновность – юридическая ответственность.</w:t>
      </w:r>
    </w:p>
    <w:p w:rsidR="006B0DFF" w:rsidRPr="006B0DFF" w:rsidRDefault="006B0DFF" w:rsidP="006B0DFF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6B0DFF">
        <w:rPr>
          <w:sz w:val="28"/>
          <w:szCs w:val="28"/>
        </w:rPr>
        <w:t xml:space="preserve">Тестовые задания (дописать, заполнить пропуски, найти соответствие, выбрать правильный ответ, но здесь задание более сложное, пример: какое  социально-экономическое понятие в настоящее время уступило место понятию «устойчивое развитие» и варианты ответов: </w:t>
      </w:r>
      <w:r w:rsidRPr="006B0DFF">
        <w:rPr>
          <w:i/>
          <w:sz w:val="28"/>
          <w:szCs w:val="28"/>
        </w:rPr>
        <w:t>прогресс</w:t>
      </w:r>
      <w:r w:rsidRPr="006B0DFF">
        <w:rPr>
          <w:sz w:val="28"/>
          <w:szCs w:val="28"/>
        </w:rPr>
        <w:t>, ускорение, модернизация, реформизм, и конечно, другие виды заданий).</w:t>
      </w:r>
      <w:proofErr w:type="gramEnd"/>
    </w:p>
    <w:p w:rsidR="006B0DFF" w:rsidRPr="006B0DFF" w:rsidRDefault="006B0DFF" w:rsidP="006B0DFF">
      <w:pPr>
        <w:numPr>
          <w:ilvl w:val="0"/>
          <w:numId w:val="4"/>
        </w:numPr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Карточки-задания.  Например,  на карточке написано название одной из недавно изученных тем, а отвечающий должен сам вспомнить и написать значение терминов, относящихся к заданной теме. 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III. уровень сложности.        </w:t>
      </w:r>
    </w:p>
    <w:p w:rsidR="006B0DFF" w:rsidRPr="006B0DFF" w:rsidRDefault="006B0DFF" w:rsidP="006B0DFF">
      <w:pPr>
        <w:numPr>
          <w:ilvl w:val="0"/>
          <w:numId w:val="5"/>
        </w:num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Задания на обобщение группы понятий.</w:t>
      </w:r>
    </w:p>
    <w:p w:rsidR="006B0DFF" w:rsidRPr="006B0DFF" w:rsidRDefault="006B0DFF" w:rsidP="006B0DFF">
      <w:pPr>
        <w:numPr>
          <w:ilvl w:val="0"/>
          <w:numId w:val="5"/>
        </w:numPr>
        <w:jc w:val="both"/>
        <w:rPr>
          <w:sz w:val="28"/>
          <w:szCs w:val="28"/>
        </w:rPr>
      </w:pPr>
      <w:r w:rsidRPr="006B0DFF">
        <w:rPr>
          <w:sz w:val="28"/>
          <w:szCs w:val="28"/>
        </w:rPr>
        <w:lastRenderedPageBreak/>
        <w:t>Конструирование понятия.</w:t>
      </w:r>
    </w:p>
    <w:p w:rsidR="006B0DFF" w:rsidRPr="006B0DFF" w:rsidRDefault="006B0DFF" w:rsidP="006B0DFF">
      <w:pPr>
        <w:numPr>
          <w:ilvl w:val="0"/>
          <w:numId w:val="5"/>
        </w:numPr>
        <w:jc w:val="both"/>
        <w:rPr>
          <w:sz w:val="28"/>
          <w:szCs w:val="28"/>
        </w:rPr>
      </w:pPr>
      <w:r w:rsidRPr="006B0DFF">
        <w:rPr>
          <w:sz w:val="28"/>
          <w:szCs w:val="28"/>
        </w:rPr>
        <w:t>Построение схем.</w:t>
      </w:r>
    </w:p>
    <w:p w:rsidR="006B0DFF" w:rsidRPr="006B0DFF" w:rsidRDefault="006B0DFF" w:rsidP="006B0DFF">
      <w:pPr>
        <w:ind w:left="142" w:firstLine="578"/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Наличие в кабинете интерактивной доски позволило бы расширить возможности учителя и учеников для работы по изучению терминов и понятий, но эта возможность есть пока не во всех школах. Для работы  с интерактивной доской программа </w:t>
      </w:r>
      <w:r w:rsidRPr="006B0DFF">
        <w:rPr>
          <w:sz w:val="28"/>
          <w:szCs w:val="28"/>
          <w:lang w:val="en-US"/>
        </w:rPr>
        <w:t>SMART</w:t>
      </w:r>
      <w:r w:rsidRPr="006B0DFF">
        <w:rPr>
          <w:sz w:val="28"/>
          <w:szCs w:val="28"/>
        </w:rPr>
        <w:t xml:space="preserve"> </w:t>
      </w:r>
      <w:r w:rsidRPr="006B0DFF">
        <w:rPr>
          <w:sz w:val="28"/>
          <w:szCs w:val="28"/>
          <w:lang w:val="en-US"/>
        </w:rPr>
        <w:t>Notebook</w:t>
      </w:r>
      <w:r w:rsidRPr="006B0DFF">
        <w:rPr>
          <w:sz w:val="28"/>
          <w:szCs w:val="28"/>
        </w:rPr>
        <w:t xml:space="preserve"> представляет много возможностей.</w:t>
      </w:r>
    </w:p>
    <w:p w:rsidR="006B0DFF" w:rsidRPr="006B0DFF" w:rsidRDefault="006B0DFF" w:rsidP="006B0DFF">
      <w:pPr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         Приведенные примеры заданий по устранению терминологической неграмотности учащихся, конечно же, не исчерпывают всех возможностей работы учителя в этом направлении. Главное их достоинство в том, что они довольно таки просты в применении, и в то же время позволяют рассчитывать на неплохой результат даже в слабом классе.</w:t>
      </w:r>
    </w:p>
    <w:p w:rsidR="006B0DFF" w:rsidRPr="006B0DFF" w:rsidRDefault="006B0DFF" w:rsidP="006B0D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B0DFF">
        <w:rPr>
          <w:sz w:val="28"/>
          <w:szCs w:val="28"/>
        </w:rPr>
        <w:t xml:space="preserve">Усвоение понятий — сложный и более или менее длительный процесс, включающий в себя ряд этапов. Различие между ними характеризуется теми действиями, на которые опирается овладение понятием и которые оказываются неодинаковыми на протяжении всего пути усвоения понятия. </w:t>
      </w:r>
      <w:proofErr w:type="gramStart"/>
      <w:r w:rsidRPr="006B0DFF">
        <w:rPr>
          <w:sz w:val="28"/>
          <w:szCs w:val="28"/>
        </w:rPr>
        <w:t>Как   показали исследования Гальперина, овладение понятием совершается успешно тогда, когда эти действия в основном таковы:</w:t>
      </w:r>
      <w:r w:rsidRPr="006B0DFF">
        <w:rPr>
          <w:sz w:val="28"/>
          <w:szCs w:val="28"/>
        </w:rPr>
        <w:br/>
        <w:t>а) практические действия, которые могут выполняться не только с предметами, охватываемыми данным понятием, или их изображениями, но и с письменными словесными  обозначениями тех признаков, которые существенны для данного понятия,</w:t>
      </w:r>
      <w:r w:rsidRPr="006B0DFF">
        <w:rPr>
          <w:sz w:val="28"/>
          <w:szCs w:val="28"/>
        </w:rPr>
        <w:br/>
        <w:t xml:space="preserve">б) действия  «в плане громкой речи»,   т. е.  называние   этих  признаков   вслух, </w:t>
      </w:r>
      <w:proofErr w:type="gramEnd"/>
    </w:p>
    <w:p w:rsidR="006B0DFF" w:rsidRPr="006B0DFF" w:rsidRDefault="006B0DFF" w:rsidP="006B0DFF">
      <w:pPr>
        <w:rPr>
          <w:sz w:val="28"/>
          <w:szCs w:val="28"/>
        </w:rPr>
      </w:pPr>
      <w:r w:rsidRPr="006B0DFF">
        <w:rPr>
          <w:sz w:val="28"/>
          <w:szCs w:val="28"/>
        </w:rPr>
        <w:t>в) действия «в уме», или называние соответствующих признаков «про себя».</w:t>
      </w:r>
    </w:p>
    <w:p w:rsidR="006B0DFF" w:rsidRPr="006B0DFF" w:rsidRDefault="006B0DFF" w:rsidP="006B0DFF">
      <w:pPr>
        <w:ind w:firstLine="426"/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Формирование понятий и научных терминов одна из актуальных проблем педагогического процесса. Я считаю, что использование разнообразных форм работы, учет индивидуальных особенностей учащихся, дает возможность более эффективно формировать понимание понятий и использование их в изложении материала научным языком.      </w:t>
      </w:r>
    </w:p>
    <w:p w:rsidR="006B0DFF" w:rsidRPr="006B0DFF" w:rsidRDefault="006B0DFF" w:rsidP="006B0DFF">
      <w:pPr>
        <w:ind w:firstLine="426"/>
        <w:rPr>
          <w:sz w:val="28"/>
          <w:szCs w:val="28"/>
        </w:rPr>
      </w:pPr>
      <w:r w:rsidRPr="006B0DFF">
        <w:rPr>
          <w:bCs/>
          <w:sz w:val="28"/>
          <w:szCs w:val="28"/>
        </w:rPr>
        <w:t xml:space="preserve">Задача учителя состоит не просто в том, чтобы научить учеников работе с понятийным аппаратом, а заинтересовать их, пробудить у них интерес к изучению понятийного аппарата. Ведь процесс обучения - это встречный процесс. Необходимо направить усилия на формирование у учеников своей гражданской позиции по вопросам, рассматриваемым в рамках любого предмета. Ученики должны не просто ориентироваться в понятийном аппарате и многочисленных подходах к тем или иным понятиям, у них должно сформироваться свое мнение по отношению к этим понятиям. </w:t>
      </w:r>
    </w:p>
    <w:p w:rsidR="006B0DFF" w:rsidRPr="006B0DFF" w:rsidRDefault="006B0DFF" w:rsidP="006B0DFF">
      <w:pPr>
        <w:ind w:firstLine="426"/>
        <w:jc w:val="center"/>
        <w:rPr>
          <w:b/>
          <w:sz w:val="28"/>
          <w:szCs w:val="28"/>
        </w:rPr>
      </w:pPr>
    </w:p>
    <w:p w:rsidR="006B0DFF" w:rsidRPr="006B0DFF" w:rsidRDefault="006B0DFF" w:rsidP="006B0DFF">
      <w:pPr>
        <w:ind w:left="360"/>
        <w:jc w:val="right"/>
        <w:rPr>
          <w:sz w:val="28"/>
          <w:szCs w:val="28"/>
        </w:rPr>
      </w:pPr>
      <w:r w:rsidRPr="006B0DFF">
        <w:rPr>
          <w:sz w:val="28"/>
          <w:szCs w:val="28"/>
        </w:rPr>
        <w:t xml:space="preserve">  </w:t>
      </w:r>
    </w:p>
    <w:p w:rsidR="006B0DFF" w:rsidRPr="006B0DFF" w:rsidRDefault="006B0DFF" w:rsidP="006B0DFF">
      <w:pPr>
        <w:ind w:left="360"/>
        <w:jc w:val="right"/>
        <w:rPr>
          <w:sz w:val="28"/>
          <w:szCs w:val="28"/>
        </w:rPr>
      </w:pPr>
    </w:p>
    <w:p w:rsidR="006B0DFF" w:rsidRPr="006B0DFF" w:rsidRDefault="006B0DFF" w:rsidP="006B0DFF">
      <w:pPr>
        <w:ind w:left="360"/>
        <w:jc w:val="right"/>
        <w:rPr>
          <w:sz w:val="28"/>
          <w:szCs w:val="28"/>
        </w:rPr>
      </w:pPr>
    </w:p>
    <w:p w:rsidR="006B0DFF" w:rsidRPr="006B0DFF" w:rsidRDefault="006B0DFF" w:rsidP="006B0DFF">
      <w:pPr>
        <w:ind w:left="720"/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          </w:t>
      </w:r>
    </w:p>
    <w:p w:rsidR="006B0DFF" w:rsidRPr="006B0DFF" w:rsidRDefault="006B0DFF" w:rsidP="006B0DFF">
      <w:pPr>
        <w:ind w:left="720"/>
        <w:jc w:val="both"/>
        <w:rPr>
          <w:sz w:val="28"/>
          <w:szCs w:val="28"/>
        </w:rPr>
      </w:pPr>
      <w:r w:rsidRPr="006B0DFF">
        <w:rPr>
          <w:sz w:val="28"/>
          <w:szCs w:val="28"/>
        </w:rPr>
        <w:t xml:space="preserve">         </w:t>
      </w:r>
    </w:p>
    <w:p w:rsidR="006B0DFF" w:rsidRPr="006B0DFF" w:rsidRDefault="006B0DFF" w:rsidP="006B0DFF">
      <w:pPr>
        <w:ind w:left="1069"/>
        <w:jc w:val="both"/>
        <w:rPr>
          <w:color w:val="000000"/>
          <w:sz w:val="28"/>
          <w:szCs w:val="28"/>
        </w:rPr>
      </w:pPr>
    </w:p>
    <w:p w:rsidR="006B0DFF" w:rsidRPr="006B0DFF" w:rsidRDefault="006B0DFF" w:rsidP="006B0DFF">
      <w:pPr>
        <w:rPr>
          <w:sz w:val="28"/>
          <w:szCs w:val="28"/>
        </w:rPr>
      </w:pPr>
    </w:p>
    <w:p w:rsidR="00036703" w:rsidRPr="006B0DFF" w:rsidRDefault="00036703" w:rsidP="006B0DFF">
      <w:pPr>
        <w:rPr>
          <w:sz w:val="28"/>
          <w:szCs w:val="28"/>
        </w:rPr>
      </w:pPr>
    </w:p>
    <w:sectPr w:rsidR="00036703" w:rsidRPr="006B0DFF" w:rsidSect="006D62EE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AF0"/>
    <w:multiLevelType w:val="multilevel"/>
    <w:tmpl w:val="F52A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97166"/>
    <w:multiLevelType w:val="multilevel"/>
    <w:tmpl w:val="35D6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125BA"/>
    <w:multiLevelType w:val="hybridMultilevel"/>
    <w:tmpl w:val="31A04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9F05C1"/>
    <w:multiLevelType w:val="hybridMultilevel"/>
    <w:tmpl w:val="6F404DEA"/>
    <w:lvl w:ilvl="0" w:tplc="1056F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183221"/>
    <w:multiLevelType w:val="multilevel"/>
    <w:tmpl w:val="AEE4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2731D7"/>
    <w:multiLevelType w:val="multilevel"/>
    <w:tmpl w:val="881E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25077"/>
    <w:multiLevelType w:val="multilevel"/>
    <w:tmpl w:val="444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323A"/>
    <w:rsid w:val="00036703"/>
    <w:rsid w:val="005E3FB1"/>
    <w:rsid w:val="006B0DFF"/>
    <w:rsid w:val="0078323A"/>
    <w:rsid w:val="00A3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B0DFF"/>
  </w:style>
  <w:style w:type="character" w:customStyle="1" w:styleId="c0">
    <w:name w:val="c0"/>
    <w:basedOn w:val="a0"/>
    <w:rsid w:val="006B0DFF"/>
  </w:style>
  <w:style w:type="character" w:styleId="a3">
    <w:name w:val="Hyperlink"/>
    <w:basedOn w:val="a0"/>
    <w:rsid w:val="006B0D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0DF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B0D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553A3F-0634-43EF-AD88-0D0D516EE8F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1602292-9D2B-476F-8200-3D926F9C995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……..</a:t>
          </a:r>
          <a:endParaRPr lang="ru-RU" smtClean="0"/>
        </a:p>
      </dgm:t>
    </dgm:pt>
    <dgm:pt modelId="{3F9AD556-AAC2-4347-938C-17C03F782C56}" type="parTrans" cxnId="{CE131548-3CEC-4B81-B879-A1703D6646BC}">
      <dgm:prSet/>
      <dgm:spPr/>
    </dgm:pt>
    <dgm:pt modelId="{EED5DEA0-6625-4E47-8C46-DDBFA8AC5DAC}" type="sibTrans" cxnId="{CE131548-3CEC-4B81-B879-A1703D6646BC}">
      <dgm:prSet/>
      <dgm:spPr/>
    </dgm:pt>
    <dgm:pt modelId="{66747958-005E-4542-8CAF-79D16DEE149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Функциональная</a:t>
          </a:r>
          <a:endParaRPr lang="ru-RU" smtClean="0"/>
        </a:p>
      </dgm:t>
    </dgm:pt>
    <dgm:pt modelId="{01FABC62-134D-4EEC-98A1-A76493243AC9}" type="parTrans" cxnId="{521F3244-C26E-4E65-B063-380F08B9BE8D}">
      <dgm:prSet/>
      <dgm:spPr/>
    </dgm:pt>
    <dgm:pt modelId="{3992D1F7-0FE1-407E-803C-9DBD98DC6874}" type="sibTrans" cxnId="{521F3244-C26E-4E65-B063-380F08B9BE8D}">
      <dgm:prSet/>
      <dgm:spPr/>
    </dgm:pt>
    <dgm:pt modelId="{F9662774-85CE-46F5-AF6A-80A8EAB7E5A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Структурная</a:t>
          </a:r>
          <a:endParaRPr lang="ru-RU" smtClean="0"/>
        </a:p>
      </dgm:t>
    </dgm:pt>
    <dgm:pt modelId="{0A54B8CA-65F8-4C43-BDB0-941ECF796327}" type="parTrans" cxnId="{20EC9850-F22C-4839-9EEE-913CEA95F8F2}">
      <dgm:prSet/>
      <dgm:spPr/>
    </dgm:pt>
    <dgm:pt modelId="{8735B912-2645-4046-8DC9-19D69902BD03}" type="sibTrans" cxnId="{20EC9850-F22C-4839-9EEE-913CEA95F8F2}">
      <dgm:prSet/>
      <dgm:spPr/>
    </dgm:pt>
    <dgm:pt modelId="{49B1835D-E8DC-45A3-9D1F-CAD6CE4FF51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Циклическая</a:t>
          </a:r>
          <a:endParaRPr lang="ru-RU" smtClean="0"/>
        </a:p>
      </dgm:t>
    </dgm:pt>
    <dgm:pt modelId="{C47230DF-90C2-4578-A032-65017334F4F9}" type="parTrans" cxnId="{A410938F-E485-47F8-8BEE-977691E52DAE}">
      <dgm:prSet/>
      <dgm:spPr/>
    </dgm:pt>
    <dgm:pt modelId="{7B02B9B7-8535-467E-BD2D-AE43BC44A33C}" type="sibTrans" cxnId="{A410938F-E485-47F8-8BEE-977691E52DAE}">
      <dgm:prSet/>
      <dgm:spPr/>
    </dgm:pt>
    <dgm:pt modelId="{0A9FFF0B-9568-44B9-B774-01F8E0EFC83B}" type="pres">
      <dgm:prSet presAssocID="{72553A3F-0634-43EF-AD88-0D0D516EE8F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DAAD3D0-82FD-4304-BF89-B3D595FDAB28}" type="pres">
      <dgm:prSet presAssocID="{81602292-9D2B-476F-8200-3D926F9C9955}" presName="hierRoot1" presStyleCnt="0">
        <dgm:presLayoutVars>
          <dgm:hierBranch/>
        </dgm:presLayoutVars>
      </dgm:prSet>
      <dgm:spPr/>
    </dgm:pt>
    <dgm:pt modelId="{1B53C8EE-E977-477A-A107-DF0D66787375}" type="pres">
      <dgm:prSet presAssocID="{81602292-9D2B-476F-8200-3D926F9C9955}" presName="rootComposite1" presStyleCnt="0"/>
      <dgm:spPr/>
    </dgm:pt>
    <dgm:pt modelId="{A3FF8A7C-C0FB-4774-9BF8-C227C9B03734}" type="pres">
      <dgm:prSet presAssocID="{81602292-9D2B-476F-8200-3D926F9C9955}" presName="rootText1" presStyleLbl="node0" presStyleIdx="0" presStyleCnt="1">
        <dgm:presLayoutVars>
          <dgm:chPref val="3"/>
        </dgm:presLayoutVars>
      </dgm:prSet>
      <dgm:spPr/>
    </dgm:pt>
    <dgm:pt modelId="{3FF4E2D0-6A09-47EF-8959-02DD4EBBD9C8}" type="pres">
      <dgm:prSet presAssocID="{81602292-9D2B-476F-8200-3D926F9C9955}" presName="rootConnector1" presStyleLbl="node1" presStyleIdx="0" presStyleCnt="0"/>
      <dgm:spPr/>
    </dgm:pt>
    <dgm:pt modelId="{C384898F-F17D-4A2E-9825-8D3769CB2D67}" type="pres">
      <dgm:prSet presAssocID="{81602292-9D2B-476F-8200-3D926F9C9955}" presName="hierChild2" presStyleCnt="0"/>
      <dgm:spPr/>
    </dgm:pt>
    <dgm:pt modelId="{AE5CD58A-D5CA-4E04-B6DB-C65DF0DC462F}" type="pres">
      <dgm:prSet presAssocID="{01FABC62-134D-4EEC-98A1-A76493243AC9}" presName="Name35" presStyleLbl="parChTrans1D2" presStyleIdx="0" presStyleCnt="3"/>
      <dgm:spPr/>
    </dgm:pt>
    <dgm:pt modelId="{D8F7C497-5767-4141-842E-7109E1CEF11D}" type="pres">
      <dgm:prSet presAssocID="{66747958-005E-4542-8CAF-79D16DEE149E}" presName="hierRoot2" presStyleCnt="0">
        <dgm:presLayoutVars>
          <dgm:hierBranch/>
        </dgm:presLayoutVars>
      </dgm:prSet>
      <dgm:spPr/>
    </dgm:pt>
    <dgm:pt modelId="{8D0282B7-43A5-4091-9537-A7B4D683A9E2}" type="pres">
      <dgm:prSet presAssocID="{66747958-005E-4542-8CAF-79D16DEE149E}" presName="rootComposite" presStyleCnt="0"/>
      <dgm:spPr/>
    </dgm:pt>
    <dgm:pt modelId="{80716E06-087A-4960-9FA0-52F9ED2198BE}" type="pres">
      <dgm:prSet presAssocID="{66747958-005E-4542-8CAF-79D16DEE149E}" presName="rootText" presStyleLbl="node2" presStyleIdx="0" presStyleCnt="3">
        <dgm:presLayoutVars>
          <dgm:chPref val="3"/>
        </dgm:presLayoutVars>
      </dgm:prSet>
      <dgm:spPr/>
    </dgm:pt>
    <dgm:pt modelId="{5F5DA4CC-68D8-467A-85C0-9FA8170FB421}" type="pres">
      <dgm:prSet presAssocID="{66747958-005E-4542-8CAF-79D16DEE149E}" presName="rootConnector" presStyleLbl="node2" presStyleIdx="0" presStyleCnt="3"/>
      <dgm:spPr/>
    </dgm:pt>
    <dgm:pt modelId="{6379376D-EBA8-4E48-BDB7-04190E9406D2}" type="pres">
      <dgm:prSet presAssocID="{66747958-005E-4542-8CAF-79D16DEE149E}" presName="hierChild4" presStyleCnt="0"/>
      <dgm:spPr/>
    </dgm:pt>
    <dgm:pt modelId="{3768450D-BD60-49F5-9251-E0BDAA7E854B}" type="pres">
      <dgm:prSet presAssocID="{66747958-005E-4542-8CAF-79D16DEE149E}" presName="hierChild5" presStyleCnt="0"/>
      <dgm:spPr/>
    </dgm:pt>
    <dgm:pt modelId="{53BE4179-9B47-47BD-93D1-D1EA8955FC08}" type="pres">
      <dgm:prSet presAssocID="{0A54B8CA-65F8-4C43-BDB0-941ECF796327}" presName="Name35" presStyleLbl="parChTrans1D2" presStyleIdx="1" presStyleCnt="3"/>
      <dgm:spPr/>
    </dgm:pt>
    <dgm:pt modelId="{8A884C27-4E9E-406C-8BCF-C0C37A40BFB7}" type="pres">
      <dgm:prSet presAssocID="{F9662774-85CE-46F5-AF6A-80A8EAB7E5A4}" presName="hierRoot2" presStyleCnt="0">
        <dgm:presLayoutVars>
          <dgm:hierBranch/>
        </dgm:presLayoutVars>
      </dgm:prSet>
      <dgm:spPr/>
    </dgm:pt>
    <dgm:pt modelId="{34615016-2E54-44BF-B168-4BE49F5A9A2E}" type="pres">
      <dgm:prSet presAssocID="{F9662774-85CE-46F5-AF6A-80A8EAB7E5A4}" presName="rootComposite" presStyleCnt="0"/>
      <dgm:spPr/>
    </dgm:pt>
    <dgm:pt modelId="{7FA376AF-8E6C-403C-B763-159D12E4F285}" type="pres">
      <dgm:prSet presAssocID="{F9662774-85CE-46F5-AF6A-80A8EAB7E5A4}" presName="rootText" presStyleLbl="node2" presStyleIdx="1" presStyleCnt="3">
        <dgm:presLayoutVars>
          <dgm:chPref val="3"/>
        </dgm:presLayoutVars>
      </dgm:prSet>
      <dgm:spPr/>
    </dgm:pt>
    <dgm:pt modelId="{FE3ACA5E-9B04-4C48-9C3B-866443940AB9}" type="pres">
      <dgm:prSet presAssocID="{F9662774-85CE-46F5-AF6A-80A8EAB7E5A4}" presName="rootConnector" presStyleLbl="node2" presStyleIdx="1" presStyleCnt="3"/>
      <dgm:spPr/>
    </dgm:pt>
    <dgm:pt modelId="{0ED9BBA9-65F8-4217-B03D-6DB303263B41}" type="pres">
      <dgm:prSet presAssocID="{F9662774-85CE-46F5-AF6A-80A8EAB7E5A4}" presName="hierChild4" presStyleCnt="0"/>
      <dgm:spPr/>
    </dgm:pt>
    <dgm:pt modelId="{99AA5161-1A64-4525-BBE9-ACE5727ECA7B}" type="pres">
      <dgm:prSet presAssocID="{F9662774-85CE-46F5-AF6A-80A8EAB7E5A4}" presName="hierChild5" presStyleCnt="0"/>
      <dgm:spPr/>
    </dgm:pt>
    <dgm:pt modelId="{79B078FE-A581-4325-AD29-58A200834A2C}" type="pres">
      <dgm:prSet presAssocID="{C47230DF-90C2-4578-A032-65017334F4F9}" presName="Name35" presStyleLbl="parChTrans1D2" presStyleIdx="2" presStyleCnt="3"/>
      <dgm:spPr/>
    </dgm:pt>
    <dgm:pt modelId="{19450CC9-E558-4572-A0AC-C8C9908F4F8E}" type="pres">
      <dgm:prSet presAssocID="{49B1835D-E8DC-45A3-9D1F-CAD6CE4FF51A}" presName="hierRoot2" presStyleCnt="0">
        <dgm:presLayoutVars>
          <dgm:hierBranch/>
        </dgm:presLayoutVars>
      </dgm:prSet>
      <dgm:spPr/>
    </dgm:pt>
    <dgm:pt modelId="{DDA4E398-A0D1-4807-87C9-B2AA3A819C61}" type="pres">
      <dgm:prSet presAssocID="{49B1835D-E8DC-45A3-9D1F-CAD6CE4FF51A}" presName="rootComposite" presStyleCnt="0"/>
      <dgm:spPr/>
    </dgm:pt>
    <dgm:pt modelId="{88C79ED3-9A9B-4988-9DE2-4280945AD727}" type="pres">
      <dgm:prSet presAssocID="{49B1835D-E8DC-45A3-9D1F-CAD6CE4FF51A}" presName="rootText" presStyleLbl="node2" presStyleIdx="2" presStyleCnt="3">
        <dgm:presLayoutVars>
          <dgm:chPref val="3"/>
        </dgm:presLayoutVars>
      </dgm:prSet>
      <dgm:spPr/>
    </dgm:pt>
    <dgm:pt modelId="{40FC85F4-505A-4FA6-AEF3-5396C475AC23}" type="pres">
      <dgm:prSet presAssocID="{49B1835D-E8DC-45A3-9D1F-CAD6CE4FF51A}" presName="rootConnector" presStyleLbl="node2" presStyleIdx="2" presStyleCnt="3"/>
      <dgm:spPr/>
    </dgm:pt>
    <dgm:pt modelId="{01AD0407-520B-488A-B0E9-8D6FFA93EC73}" type="pres">
      <dgm:prSet presAssocID="{49B1835D-E8DC-45A3-9D1F-CAD6CE4FF51A}" presName="hierChild4" presStyleCnt="0"/>
      <dgm:spPr/>
    </dgm:pt>
    <dgm:pt modelId="{7BDF23B0-9E06-4FCD-ADFF-9475758416C5}" type="pres">
      <dgm:prSet presAssocID="{49B1835D-E8DC-45A3-9D1F-CAD6CE4FF51A}" presName="hierChild5" presStyleCnt="0"/>
      <dgm:spPr/>
    </dgm:pt>
    <dgm:pt modelId="{02740516-05EB-48DE-8B01-01E8396FF8EA}" type="pres">
      <dgm:prSet presAssocID="{81602292-9D2B-476F-8200-3D926F9C9955}" presName="hierChild3" presStyleCnt="0"/>
      <dgm:spPr/>
    </dgm:pt>
  </dgm:ptLst>
  <dgm:cxnLst>
    <dgm:cxn modelId="{A410938F-E485-47F8-8BEE-977691E52DAE}" srcId="{81602292-9D2B-476F-8200-3D926F9C9955}" destId="{49B1835D-E8DC-45A3-9D1F-CAD6CE4FF51A}" srcOrd="2" destOrd="0" parTransId="{C47230DF-90C2-4578-A032-65017334F4F9}" sibTransId="{7B02B9B7-8535-467E-BD2D-AE43BC44A33C}"/>
    <dgm:cxn modelId="{5000927F-621A-459E-8802-AC59633B3979}" type="presOf" srcId="{F9662774-85CE-46F5-AF6A-80A8EAB7E5A4}" destId="{FE3ACA5E-9B04-4C48-9C3B-866443940AB9}" srcOrd="1" destOrd="0" presId="urn:microsoft.com/office/officeart/2005/8/layout/orgChart1"/>
    <dgm:cxn modelId="{4D6E314D-4367-42BD-BB9B-17017D4C2A9E}" type="presOf" srcId="{81602292-9D2B-476F-8200-3D926F9C9955}" destId="{3FF4E2D0-6A09-47EF-8959-02DD4EBBD9C8}" srcOrd="1" destOrd="0" presId="urn:microsoft.com/office/officeart/2005/8/layout/orgChart1"/>
    <dgm:cxn modelId="{CE131548-3CEC-4B81-B879-A1703D6646BC}" srcId="{72553A3F-0634-43EF-AD88-0D0D516EE8F7}" destId="{81602292-9D2B-476F-8200-3D926F9C9955}" srcOrd="0" destOrd="0" parTransId="{3F9AD556-AAC2-4347-938C-17C03F782C56}" sibTransId="{EED5DEA0-6625-4E47-8C46-DDBFA8AC5DAC}"/>
    <dgm:cxn modelId="{682AA9D8-3529-465B-B1E8-F028EDEFC327}" type="presOf" srcId="{72553A3F-0634-43EF-AD88-0D0D516EE8F7}" destId="{0A9FFF0B-9568-44B9-B774-01F8E0EFC83B}" srcOrd="0" destOrd="0" presId="urn:microsoft.com/office/officeart/2005/8/layout/orgChart1"/>
    <dgm:cxn modelId="{DCAD11C0-AFCC-4BBA-9B14-4FB30ECDA95C}" type="presOf" srcId="{66747958-005E-4542-8CAF-79D16DEE149E}" destId="{5F5DA4CC-68D8-467A-85C0-9FA8170FB421}" srcOrd="1" destOrd="0" presId="urn:microsoft.com/office/officeart/2005/8/layout/orgChart1"/>
    <dgm:cxn modelId="{3C3F54F9-1C7A-45E0-A1FA-77692B9C5A79}" type="presOf" srcId="{81602292-9D2B-476F-8200-3D926F9C9955}" destId="{A3FF8A7C-C0FB-4774-9BF8-C227C9B03734}" srcOrd="0" destOrd="0" presId="urn:microsoft.com/office/officeart/2005/8/layout/orgChart1"/>
    <dgm:cxn modelId="{68C6F12A-ABAA-454D-909C-94108F91E142}" type="presOf" srcId="{0A54B8CA-65F8-4C43-BDB0-941ECF796327}" destId="{53BE4179-9B47-47BD-93D1-D1EA8955FC08}" srcOrd="0" destOrd="0" presId="urn:microsoft.com/office/officeart/2005/8/layout/orgChart1"/>
    <dgm:cxn modelId="{814C0F68-FCC7-4872-87C7-7E0F1DC90BEE}" type="presOf" srcId="{F9662774-85CE-46F5-AF6A-80A8EAB7E5A4}" destId="{7FA376AF-8E6C-403C-B763-159D12E4F285}" srcOrd="0" destOrd="0" presId="urn:microsoft.com/office/officeart/2005/8/layout/orgChart1"/>
    <dgm:cxn modelId="{F44F0528-6E36-4627-92AD-9FDF13166F0E}" type="presOf" srcId="{49B1835D-E8DC-45A3-9D1F-CAD6CE4FF51A}" destId="{40FC85F4-505A-4FA6-AEF3-5396C475AC23}" srcOrd="1" destOrd="0" presId="urn:microsoft.com/office/officeart/2005/8/layout/orgChart1"/>
    <dgm:cxn modelId="{090C7D63-E8E0-4DCB-887E-BD0D2592E102}" type="presOf" srcId="{49B1835D-E8DC-45A3-9D1F-CAD6CE4FF51A}" destId="{88C79ED3-9A9B-4988-9DE2-4280945AD727}" srcOrd="0" destOrd="0" presId="urn:microsoft.com/office/officeart/2005/8/layout/orgChart1"/>
    <dgm:cxn modelId="{E475C30C-4ED4-4072-B753-05159937DAFB}" type="presOf" srcId="{66747958-005E-4542-8CAF-79D16DEE149E}" destId="{80716E06-087A-4960-9FA0-52F9ED2198BE}" srcOrd="0" destOrd="0" presId="urn:microsoft.com/office/officeart/2005/8/layout/orgChart1"/>
    <dgm:cxn modelId="{20EC9850-F22C-4839-9EEE-913CEA95F8F2}" srcId="{81602292-9D2B-476F-8200-3D926F9C9955}" destId="{F9662774-85CE-46F5-AF6A-80A8EAB7E5A4}" srcOrd="1" destOrd="0" parTransId="{0A54B8CA-65F8-4C43-BDB0-941ECF796327}" sibTransId="{8735B912-2645-4046-8DC9-19D69902BD03}"/>
    <dgm:cxn modelId="{521F3244-C26E-4E65-B063-380F08B9BE8D}" srcId="{81602292-9D2B-476F-8200-3D926F9C9955}" destId="{66747958-005E-4542-8CAF-79D16DEE149E}" srcOrd="0" destOrd="0" parTransId="{01FABC62-134D-4EEC-98A1-A76493243AC9}" sibTransId="{3992D1F7-0FE1-407E-803C-9DBD98DC6874}"/>
    <dgm:cxn modelId="{5B179082-E77F-488F-905B-A064AFC73449}" type="presOf" srcId="{C47230DF-90C2-4578-A032-65017334F4F9}" destId="{79B078FE-A581-4325-AD29-58A200834A2C}" srcOrd="0" destOrd="0" presId="urn:microsoft.com/office/officeart/2005/8/layout/orgChart1"/>
    <dgm:cxn modelId="{FBD3F3BA-BA07-49ED-B66A-B2F0FBEF4A85}" type="presOf" srcId="{01FABC62-134D-4EEC-98A1-A76493243AC9}" destId="{AE5CD58A-D5CA-4E04-B6DB-C65DF0DC462F}" srcOrd="0" destOrd="0" presId="urn:microsoft.com/office/officeart/2005/8/layout/orgChart1"/>
    <dgm:cxn modelId="{2EFF0244-5C79-4DFF-A1BF-AB7A9D6825B0}" type="presParOf" srcId="{0A9FFF0B-9568-44B9-B774-01F8E0EFC83B}" destId="{ADAAD3D0-82FD-4304-BF89-B3D595FDAB28}" srcOrd="0" destOrd="0" presId="urn:microsoft.com/office/officeart/2005/8/layout/orgChart1"/>
    <dgm:cxn modelId="{202C587D-EF53-4504-8802-EE90A874EC34}" type="presParOf" srcId="{ADAAD3D0-82FD-4304-BF89-B3D595FDAB28}" destId="{1B53C8EE-E977-477A-A107-DF0D66787375}" srcOrd="0" destOrd="0" presId="urn:microsoft.com/office/officeart/2005/8/layout/orgChart1"/>
    <dgm:cxn modelId="{5403C7B8-73C0-4CC7-BA1A-021C1D8B1C58}" type="presParOf" srcId="{1B53C8EE-E977-477A-A107-DF0D66787375}" destId="{A3FF8A7C-C0FB-4774-9BF8-C227C9B03734}" srcOrd="0" destOrd="0" presId="urn:microsoft.com/office/officeart/2005/8/layout/orgChart1"/>
    <dgm:cxn modelId="{B816231C-ACD3-451C-8B07-0A7D94852391}" type="presParOf" srcId="{1B53C8EE-E977-477A-A107-DF0D66787375}" destId="{3FF4E2D0-6A09-47EF-8959-02DD4EBBD9C8}" srcOrd="1" destOrd="0" presId="urn:microsoft.com/office/officeart/2005/8/layout/orgChart1"/>
    <dgm:cxn modelId="{B4854944-D7F8-441D-B57B-9D0706C896E0}" type="presParOf" srcId="{ADAAD3D0-82FD-4304-BF89-B3D595FDAB28}" destId="{C384898F-F17D-4A2E-9825-8D3769CB2D67}" srcOrd="1" destOrd="0" presId="urn:microsoft.com/office/officeart/2005/8/layout/orgChart1"/>
    <dgm:cxn modelId="{330010A5-062B-4F50-AA0A-04595E1298B0}" type="presParOf" srcId="{C384898F-F17D-4A2E-9825-8D3769CB2D67}" destId="{AE5CD58A-D5CA-4E04-B6DB-C65DF0DC462F}" srcOrd="0" destOrd="0" presId="urn:microsoft.com/office/officeart/2005/8/layout/orgChart1"/>
    <dgm:cxn modelId="{00FB0166-A305-4ADF-8B22-C73B8B7A7ABF}" type="presParOf" srcId="{C384898F-F17D-4A2E-9825-8D3769CB2D67}" destId="{D8F7C497-5767-4141-842E-7109E1CEF11D}" srcOrd="1" destOrd="0" presId="urn:microsoft.com/office/officeart/2005/8/layout/orgChart1"/>
    <dgm:cxn modelId="{76BF9A42-2B2B-4F85-8CE6-A01FDE97925F}" type="presParOf" srcId="{D8F7C497-5767-4141-842E-7109E1CEF11D}" destId="{8D0282B7-43A5-4091-9537-A7B4D683A9E2}" srcOrd="0" destOrd="0" presId="urn:microsoft.com/office/officeart/2005/8/layout/orgChart1"/>
    <dgm:cxn modelId="{58E4B550-F391-4792-8B4E-97F6CA0F04F5}" type="presParOf" srcId="{8D0282B7-43A5-4091-9537-A7B4D683A9E2}" destId="{80716E06-087A-4960-9FA0-52F9ED2198BE}" srcOrd="0" destOrd="0" presId="urn:microsoft.com/office/officeart/2005/8/layout/orgChart1"/>
    <dgm:cxn modelId="{7BC4C3CC-6C03-4D2E-9FD5-06F64CF1C441}" type="presParOf" srcId="{8D0282B7-43A5-4091-9537-A7B4D683A9E2}" destId="{5F5DA4CC-68D8-467A-85C0-9FA8170FB421}" srcOrd="1" destOrd="0" presId="urn:microsoft.com/office/officeart/2005/8/layout/orgChart1"/>
    <dgm:cxn modelId="{864B19DF-27F0-49DC-BE48-AA03981D8EFE}" type="presParOf" srcId="{D8F7C497-5767-4141-842E-7109E1CEF11D}" destId="{6379376D-EBA8-4E48-BDB7-04190E9406D2}" srcOrd="1" destOrd="0" presId="urn:microsoft.com/office/officeart/2005/8/layout/orgChart1"/>
    <dgm:cxn modelId="{0FABD7C2-1CE5-4B1C-9B66-483E15ABD2FA}" type="presParOf" srcId="{D8F7C497-5767-4141-842E-7109E1CEF11D}" destId="{3768450D-BD60-49F5-9251-E0BDAA7E854B}" srcOrd="2" destOrd="0" presId="urn:microsoft.com/office/officeart/2005/8/layout/orgChart1"/>
    <dgm:cxn modelId="{E4EF12C5-A460-4C62-B8A4-42484D4F94B2}" type="presParOf" srcId="{C384898F-F17D-4A2E-9825-8D3769CB2D67}" destId="{53BE4179-9B47-47BD-93D1-D1EA8955FC08}" srcOrd="2" destOrd="0" presId="urn:microsoft.com/office/officeart/2005/8/layout/orgChart1"/>
    <dgm:cxn modelId="{142B7D4C-6126-4AD4-8C12-36DED5F772A2}" type="presParOf" srcId="{C384898F-F17D-4A2E-9825-8D3769CB2D67}" destId="{8A884C27-4E9E-406C-8BCF-C0C37A40BFB7}" srcOrd="3" destOrd="0" presId="urn:microsoft.com/office/officeart/2005/8/layout/orgChart1"/>
    <dgm:cxn modelId="{2A8D41F1-FA10-463A-9706-DBD44E47197A}" type="presParOf" srcId="{8A884C27-4E9E-406C-8BCF-C0C37A40BFB7}" destId="{34615016-2E54-44BF-B168-4BE49F5A9A2E}" srcOrd="0" destOrd="0" presId="urn:microsoft.com/office/officeart/2005/8/layout/orgChart1"/>
    <dgm:cxn modelId="{5D181626-E348-43F5-BD1E-4E96C5C4B169}" type="presParOf" srcId="{34615016-2E54-44BF-B168-4BE49F5A9A2E}" destId="{7FA376AF-8E6C-403C-B763-159D12E4F285}" srcOrd="0" destOrd="0" presId="urn:microsoft.com/office/officeart/2005/8/layout/orgChart1"/>
    <dgm:cxn modelId="{9BBF84A1-2A80-45B5-8944-4BA6C8322D1B}" type="presParOf" srcId="{34615016-2E54-44BF-B168-4BE49F5A9A2E}" destId="{FE3ACA5E-9B04-4C48-9C3B-866443940AB9}" srcOrd="1" destOrd="0" presId="urn:microsoft.com/office/officeart/2005/8/layout/orgChart1"/>
    <dgm:cxn modelId="{B6F118D1-EF16-4F6D-B600-A2E5CAEC6B3E}" type="presParOf" srcId="{8A884C27-4E9E-406C-8BCF-C0C37A40BFB7}" destId="{0ED9BBA9-65F8-4217-B03D-6DB303263B41}" srcOrd="1" destOrd="0" presId="urn:microsoft.com/office/officeart/2005/8/layout/orgChart1"/>
    <dgm:cxn modelId="{84FDC4BB-EF04-4A1B-9E00-6A0178B5EE89}" type="presParOf" srcId="{8A884C27-4E9E-406C-8BCF-C0C37A40BFB7}" destId="{99AA5161-1A64-4525-BBE9-ACE5727ECA7B}" srcOrd="2" destOrd="0" presId="urn:microsoft.com/office/officeart/2005/8/layout/orgChart1"/>
    <dgm:cxn modelId="{77058DCF-52A2-47A6-A0E6-867AF055921F}" type="presParOf" srcId="{C384898F-F17D-4A2E-9825-8D3769CB2D67}" destId="{79B078FE-A581-4325-AD29-58A200834A2C}" srcOrd="4" destOrd="0" presId="urn:microsoft.com/office/officeart/2005/8/layout/orgChart1"/>
    <dgm:cxn modelId="{98964568-0C70-4226-AA38-23959DE2A26F}" type="presParOf" srcId="{C384898F-F17D-4A2E-9825-8D3769CB2D67}" destId="{19450CC9-E558-4572-A0AC-C8C9908F4F8E}" srcOrd="5" destOrd="0" presId="urn:microsoft.com/office/officeart/2005/8/layout/orgChart1"/>
    <dgm:cxn modelId="{C5518864-DFCB-4454-B26F-F902D9D0CDDE}" type="presParOf" srcId="{19450CC9-E558-4572-A0AC-C8C9908F4F8E}" destId="{DDA4E398-A0D1-4807-87C9-B2AA3A819C61}" srcOrd="0" destOrd="0" presId="urn:microsoft.com/office/officeart/2005/8/layout/orgChart1"/>
    <dgm:cxn modelId="{3B50FB3F-D8DB-4127-9BC8-CC2A87179853}" type="presParOf" srcId="{DDA4E398-A0D1-4807-87C9-B2AA3A819C61}" destId="{88C79ED3-9A9B-4988-9DE2-4280945AD727}" srcOrd="0" destOrd="0" presId="urn:microsoft.com/office/officeart/2005/8/layout/orgChart1"/>
    <dgm:cxn modelId="{C50DD64A-517C-4E07-BFA4-92C8FB2E1EEE}" type="presParOf" srcId="{DDA4E398-A0D1-4807-87C9-B2AA3A819C61}" destId="{40FC85F4-505A-4FA6-AEF3-5396C475AC23}" srcOrd="1" destOrd="0" presId="urn:microsoft.com/office/officeart/2005/8/layout/orgChart1"/>
    <dgm:cxn modelId="{88349B8F-45F8-4161-8BD8-B6192BE3466C}" type="presParOf" srcId="{19450CC9-E558-4572-A0AC-C8C9908F4F8E}" destId="{01AD0407-520B-488A-B0E9-8D6FFA93EC73}" srcOrd="1" destOrd="0" presId="urn:microsoft.com/office/officeart/2005/8/layout/orgChart1"/>
    <dgm:cxn modelId="{B73FDD2B-1F47-49C5-8228-19BC1D1986A7}" type="presParOf" srcId="{19450CC9-E558-4572-A0AC-C8C9908F4F8E}" destId="{7BDF23B0-9E06-4FCD-ADFF-9475758416C5}" srcOrd="2" destOrd="0" presId="urn:microsoft.com/office/officeart/2005/8/layout/orgChart1"/>
    <dgm:cxn modelId="{08042A4F-0824-4C26-8F0D-50AD6B61C726}" type="presParOf" srcId="{ADAAD3D0-82FD-4304-BF89-B3D595FDAB28}" destId="{02740516-05EB-48DE-8B01-01E8396FF8E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9B078FE-A581-4325-AD29-58A200834A2C}">
      <dsp:nvSpPr>
        <dsp:cNvPr id="0" name=""/>
        <dsp:cNvSpPr/>
      </dsp:nvSpPr>
      <dsp:spPr>
        <a:xfrm>
          <a:off x="3139757" y="403068"/>
          <a:ext cx="975051" cy="169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611"/>
              </a:lnTo>
              <a:lnTo>
                <a:pt x="975051" y="84611"/>
              </a:lnTo>
              <a:lnTo>
                <a:pt x="975051" y="1692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BE4179-9B47-47BD-93D1-D1EA8955FC08}">
      <dsp:nvSpPr>
        <dsp:cNvPr id="0" name=""/>
        <dsp:cNvSpPr/>
      </dsp:nvSpPr>
      <dsp:spPr>
        <a:xfrm>
          <a:off x="3094037" y="403068"/>
          <a:ext cx="91440" cy="1692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92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CD58A-D5CA-4E04-B6DB-C65DF0DC462F}">
      <dsp:nvSpPr>
        <dsp:cNvPr id="0" name=""/>
        <dsp:cNvSpPr/>
      </dsp:nvSpPr>
      <dsp:spPr>
        <a:xfrm>
          <a:off x="2164706" y="403068"/>
          <a:ext cx="975051" cy="169223"/>
        </a:xfrm>
        <a:custGeom>
          <a:avLst/>
          <a:gdLst/>
          <a:ahLst/>
          <a:cxnLst/>
          <a:rect l="0" t="0" r="0" b="0"/>
          <a:pathLst>
            <a:path>
              <a:moveTo>
                <a:pt x="975051" y="0"/>
              </a:moveTo>
              <a:lnTo>
                <a:pt x="975051" y="84611"/>
              </a:lnTo>
              <a:lnTo>
                <a:pt x="0" y="84611"/>
              </a:lnTo>
              <a:lnTo>
                <a:pt x="0" y="1692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FF8A7C-C0FB-4774-9BF8-C227C9B03734}">
      <dsp:nvSpPr>
        <dsp:cNvPr id="0" name=""/>
        <dsp:cNvSpPr/>
      </dsp:nvSpPr>
      <dsp:spPr>
        <a:xfrm>
          <a:off x="2736843" y="154"/>
          <a:ext cx="805827" cy="4029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……..</a:t>
          </a:r>
          <a:endParaRPr lang="ru-RU" sz="800" kern="1200" smtClean="0"/>
        </a:p>
      </dsp:txBody>
      <dsp:txXfrm>
        <a:off x="2736843" y="154"/>
        <a:ext cx="805827" cy="402913"/>
      </dsp:txXfrm>
    </dsp:sp>
    <dsp:sp modelId="{80716E06-087A-4960-9FA0-52F9ED2198BE}">
      <dsp:nvSpPr>
        <dsp:cNvPr id="0" name=""/>
        <dsp:cNvSpPr/>
      </dsp:nvSpPr>
      <dsp:spPr>
        <a:xfrm>
          <a:off x="1761792" y="572291"/>
          <a:ext cx="805827" cy="4029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Функциональная</a:t>
          </a:r>
          <a:endParaRPr lang="ru-RU" sz="800" kern="1200" smtClean="0"/>
        </a:p>
      </dsp:txBody>
      <dsp:txXfrm>
        <a:off x="1761792" y="572291"/>
        <a:ext cx="805827" cy="402913"/>
      </dsp:txXfrm>
    </dsp:sp>
    <dsp:sp modelId="{7FA376AF-8E6C-403C-B763-159D12E4F285}">
      <dsp:nvSpPr>
        <dsp:cNvPr id="0" name=""/>
        <dsp:cNvSpPr/>
      </dsp:nvSpPr>
      <dsp:spPr>
        <a:xfrm>
          <a:off x="2736843" y="572291"/>
          <a:ext cx="805827" cy="4029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Структурная</a:t>
          </a:r>
          <a:endParaRPr lang="ru-RU" sz="800" kern="1200" smtClean="0"/>
        </a:p>
      </dsp:txBody>
      <dsp:txXfrm>
        <a:off x="2736843" y="572291"/>
        <a:ext cx="805827" cy="402913"/>
      </dsp:txXfrm>
    </dsp:sp>
    <dsp:sp modelId="{88C79ED3-9A9B-4988-9DE2-4280945AD727}">
      <dsp:nvSpPr>
        <dsp:cNvPr id="0" name=""/>
        <dsp:cNvSpPr/>
      </dsp:nvSpPr>
      <dsp:spPr>
        <a:xfrm>
          <a:off x="3711895" y="572291"/>
          <a:ext cx="805827" cy="4029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Циклическая</a:t>
          </a:r>
          <a:endParaRPr lang="ru-RU" sz="800" kern="1200" smtClean="0"/>
        </a:p>
      </dsp:txBody>
      <dsp:txXfrm>
        <a:off x="3711895" y="572291"/>
        <a:ext cx="805827" cy="4029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3501</Words>
  <Characters>19956</Characters>
  <Application>Microsoft Office Word</Application>
  <DocSecurity>0</DocSecurity>
  <Lines>166</Lines>
  <Paragraphs>46</Paragraphs>
  <ScaleCrop>false</ScaleCrop>
  <Company>Microsoft</Company>
  <LinksUpToDate>false</LinksUpToDate>
  <CharactersWithSpaces>23411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DNA7 X86</cp:lastModifiedBy>
  <cp:revision>2</cp:revision>
  <dcterms:created xsi:type="dcterms:W3CDTF">2013-10-18T17:11:00Z</dcterms:created>
  <dcterms:modified xsi:type="dcterms:W3CDTF">2013-10-18T17:11:00Z</dcterms:modified>
</cp:coreProperties>
</file>