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1C" w:rsidRPr="0035464F" w:rsidRDefault="00BA6D1C" w:rsidP="00BA6D1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64F">
        <w:rPr>
          <w:rFonts w:ascii="Times New Roman" w:hAnsi="Times New Roman" w:cs="Times New Roman"/>
          <w:b/>
          <w:sz w:val="24"/>
          <w:szCs w:val="24"/>
        </w:rPr>
        <w:t>УРОК по теме «ДРЕВНЯЯ ГРЕЦИЯ. ОСОБЕННОСТИ АРХИТЕКТУРЫ»</w:t>
      </w:r>
    </w:p>
    <w:p w:rsidR="00BA6D1C" w:rsidRPr="0035464F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64F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6450">
        <w:rPr>
          <w:rFonts w:ascii="Times New Roman" w:hAnsi="Times New Roman" w:cs="Times New Roman"/>
          <w:sz w:val="24"/>
          <w:szCs w:val="24"/>
        </w:rPr>
        <w:t>Выявить основные черты архитектуры Древней Греции.</w:t>
      </w:r>
    </w:p>
    <w:p w:rsidR="00BA6D1C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64F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6D1C" w:rsidRPr="00976450" w:rsidRDefault="00BA6D1C" w:rsidP="00BA6D1C">
      <w:pPr>
        <w:pStyle w:val="a7"/>
        <w:numPr>
          <w:ilvl w:val="0"/>
          <w:numId w:val="4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6450">
        <w:rPr>
          <w:rFonts w:ascii="Times New Roman" w:hAnsi="Times New Roman" w:cs="Times New Roman"/>
          <w:sz w:val="24"/>
          <w:szCs w:val="24"/>
        </w:rPr>
        <w:t>Выделить этапы развития древнегреческого искусства</w:t>
      </w:r>
    </w:p>
    <w:p w:rsidR="00BA6D1C" w:rsidRPr="00976450" w:rsidRDefault="00BA6D1C" w:rsidP="00BA6D1C">
      <w:pPr>
        <w:pStyle w:val="a7"/>
        <w:numPr>
          <w:ilvl w:val="0"/>
          <w:numId w:val="4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основными типами храмов Древней Греции.</w:t>
      </w:r>
    </w:p>
    <w:p w:rsidR="00BA6D1C" w:rsidRPr="00976450" w:rsidRDefault="00BA6D1C" w:rsidP="00BA6D1C">
      <w:pPr>
        <w:pStyle w:val="a7"/>
        <w:numPr>
          <w:ilvl w:val="0"/>
          <w:numId w:val="4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архитектурные ордеры Древней Греции.</w:t>
      </w:r>
    </w:p>
    <w:p w:rsidR="00BA6D1C" w:rsidRPr="00976450" w:rsidRDefault="00BA6D1C" w:rsidP="00BA6D1C">
      <w:pPr>
        <w:pStyle w:val="a7"/>
        <w:numPr>
          <w:ilvl w:val="0"/>
          <w:numId w:val="4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архитектурой Афинского Акрополя.</w:t>
      </w:r>
    </w:p>
    <w:p w:rsidR="00BA6D1C" w:rsidRPr="00BA6D1C" w:rsidRDefault="00BA6D1C" w:rsidP="00BA6D1C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D1C" w:rsidRPr="0035464F" w:rsidRDefault="00BA6D1C" w:rsidP="00BA6D1C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64F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>Культура Др. Греции, как любая культура, является проявлением народного духа, сформировавшегося в данной местности под воздействием определенного климата</w:t>
      </w:r>
      <w:proofErr w:type="gramStart"/>
      <w:r w:rsidRPr="007F3A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3A1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F3A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F3A11">
        <w:rPr>
          <w:rFonts w:ascii="Times New Roman" w:hAnsi="Times New Roman" w:cs="Times New Roman"/>
          <w:sz w:val="24"/>
          <w:szCs w:val="24"/>
        </w:rPr>
        <w:t>м. СЛАЙД № 2)</w:t>
      </w:r>
    </w:p>
    <w:p w:rsidR="00BA6D1C" w:rsidRPr="00BA6D1C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D1C">
        <w:rPr>
          <w:rFonts w:ascii="Times New Roman" w:hAnsi="Times New Roman" w:cs="Times New Roman"/>
          <w:i/>
          <w:sz w:val="24"/>
          <w:szCs w:val="24"/>
        </w:rPr>
        <w:t>Учитель: что вы знаете о природных условиях Греции?</w:t>
      </w:r>
    </w:p>
    <w:p w:rsidR="00BA6D1C" w:rsidRPr="00BA6D1C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D1C">
        <w:rPr>
          <w:rFonts w:ascii="Times New Roman" w:hAnsi="Times New Roman" w:cs="Times New Roman"/>
          <w:i/>
          <w:sz w:val="24"/>
          <w:szCs w:val="24"/>
        </w:rPr>
        <w:t>Ученики: теплый климат, невысокие горы, море с множеством островов и т.п.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>Грекам не нужно было отвоевывать себе жизненное пространство: все было осязаемо, близко.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>Однако они не сразу достигли гармонии с природой. Страх перед ее силами был преодолен благодаря созданию мира олимпийских богов, который стал зеркалом, отразившим человеческое бытие (</w:t>
      </w:r>
      <w:proofErr w:type="gramStart"/>
      <w:r w:rsidRPr="007F3A1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7F3A11">
        <w:rPr>
          <w:rFonts w:ascii="Times New Roman" w:hAnsi="Times New Roman" w:cs="Times New Roman"/>
          <w:sz w:val="24"/>
          <w:szCs w:val="24"/>
        </w:rPr>
        <w:t>. СЛАЙД № 4).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F3A11">
        <w:rPr>
          <w:rFonts w:ascii="Times New Roman" w:hAnsi="Times New Roman" w:cs="Times New Roman"/>
          <w:i/>
          <w:sz w:val="24"/>
          <w:szCs w:val="24"/>
        </w:rPr>
        <w:t>Учитель</w:t>
      </w:r>
      <w:proofErr w:type="gramEnd"/>
      <w:r w:rsidRPr="007F3A11">
        <w:rPr>
          <w:rFonts w:ascii="Times New Roman" w:hAnsi="Times New Roman" w:cs="Times New Roman"/>
          <w:i/>
          <w:sz w:val="24"/>
          <w:szCs w:val="24"/>
        </w:rPr>
        <w:t>: каких древнегреческих богов Вы знаете?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3A11">
        <w:rPr>
          <w:rFonts w:ascii="Times New Roman" w:hAnsi="Times New Roman" w:cs="Times New Roman"/>
          <w:i/>
          <w:sz w:val="24"/>
          <w:szCs w:val="24"/>
        </w:rPr>
        <w:t>Ученики: Зевс, Гера, Афина, Посейдон, Афродита, Ника и др.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3A11">
        <w:rPr>
          <w:rFonts w:ascii="Times New Roman" w:hAnsi="Times New Roman" w:cs="Times New Roman"/>
          <w:sz w:val="24"/>
          <w:szCs w:val="24"/>
        </w:rPr>
        <w:t xml:space="preserve">Древнегреческое искусство в собственном смысле слова развивалось и достигло своей вершины в период с </w:t>
      </w:r>
      <w:r w:rsidRPr="007F3A11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F3A11">
        <w:rPr>
          <w:rFonts w:ascii="Times New Roman" w:hAnsi="Times New Roman" w:cs="Times New Roman"/>
          <w:sz w:val="24"/>
          <w:szCs w:val="24"/>
        </w:rPr>
        <w:t xml:space="preserve"> по </w:t>
      </w:r>
      <w:r w:rsidRPr="007F3A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3A11">
        <w:rPr>
          <w:rFonts w:ascii="Times New Roman" w:hAnsi="Times New Roman" w:cs="Times New Roman"/>
          <w:sz w:val="24"/>
          <w:szCs w:val="24"/>
        </w:rPr>
        <w:t xml:space="preserve"> в. до н.э. В нем выделяют 3 этапа:</w:t>
      </w:r>
      <w:proofErr w:type="gramEnd"/>
    </w:p>
    <w:p w:rsidR="00BA6D1C" w:rsidRPr="00BA6D1C" w:rsidRDefault="00BA6D1C" w:rsidP="00BA6D1C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6D1C">
        <w:rPr>
          <w:rFonts w:ascii="Times New Roman" w:hAnsi="Times New Roman" w:cs="Times New Roman"/>
          <w:sz w:val="20"/>
          <w:szCs w:val="20"/>
        </w:rPr>
        <w:t>АРХАИКА (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VII</w:t>
      </w:r>
      <w:r w:rsidRPr="00BA6D1C">
        <w:rPr>
          <w:rFonts w:ascii="Times New Roman" w:hAnsi="Times New Roman" w:cs="Times New Roman"/>
          <w:sz w:val="20"/>
          <w:szCs w:val="20"/>
        </w:rPr>
        <w:t xml:space="preserve"> – 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VI</w:t>
      </w:r>
      <w:r w:rsidRPr="00BA6D1C">
        <w:rPr>
          <w:rFonts w:ascii="Times New Roman" w:hAnsi="Times New Roman" w:cs="Times New Roman"/>
          <w:sz w:val="20"/>
          <w:szCs w:val="20"/>
        </w:rPr>
        <w:t xml:space="preserve"> вв. </w:t>
      </w:r>
      <w:proofErr w:type="gramStart"/>
      <w:r w:rsidRPr="00BA6D1C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BA6D1C">
        <w:rPr>
          <w:rFonts w:ascii="Times New Roman" w:hAnsi="Times New Roman" w:cs="Times New Roman"/>
          <w:sz w:val="20"/>
          <w:szCs w:val="20"/>
        </w:rPr>
        <w:t xml:space="preserve"> н.э.)</w:t>
      </w:r>
    </w:p>
    <w:p w:rsidR="00BA6D1C" w:rsidRPr="00BA6D1C" w:rsidRDefault="00BA6D1C" w:rsidP="00BA6D1C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6D1C">
        <w:rPr>
          <w:rFonts w:ascii="Times New Roman" w:hAnsi="Times New Roman" w:cs="Times New Roman"/>
          <w:sz w:val="20"/>
          <w:szCs w:val="20"/>
        </w:rPr>
        <w:t>КЛАССИКА (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BA6D1C">
        <w:rPr>
          <w:rFonts w:ascii="Times New Roman" w:hAnsi="Times New Roman" w:cs="Times New Roman"/>
          <w:sz w:val="20"/>
          <w:szCs w:val="20"/>
        </w:rPr>
        <w:t xml:space="preserve"> - 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BA6D1C">
        <w:rPr>
          <w:rFonts w:ascii="Times New Roman" w:hAnsi="Times New Roman" w:cs="Times New Roman"/>
          <w:sz w:val="20"/>
          <w:szCs w:val="20"/>
        </w:rPr>
        <w:t xml:space="preserve"> вв. </w:t>
      </w:r>
      <w:proofErr w:type="gramStart"/>
      <w:r w:rsidRPr="00BA6D1C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BA6D1C">
        <w:rPr>
          <w:rFonts w:ascii="Times New Roman" w:hAnsi="Times New Roman" w:cs="Times New Roman"/>
          <w:sz w:val="20"/>
          <w:szCs w:val="20"/>
        </w:rPr>
        <w:t xml:space="preserve"> н.э.)</w:t>
      </w:r>
    </w:p>
    <w:p w:rsidR="00BA6D1C" w:rsidRPr="00BA6D1C" w:rsidRDefault="00BA6D1C" w:rsidP="00BA6D1C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6D1C">
        <w:rPr>
          <w:rFonts w:ascii="Times New Roman" w:hAnsi="Times New Roman" w:cs="Times New Roman"/>
          <w:sz w:val="20"/>
          <w:szCs w:val="20"/>
        </w:rPr>
        <w:t>ЭЛЛИНИЗМ (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BA6D1C">
        <w:rPr>
          <w:rFonts w:ascii="Times New Roman" w:hAnsi="Times New Roman" w:cs="Times New Roman"/>
          <w:sz w:val="20"/>
          <w:szCs w:val="20"/>
        </w:rPr>
        <w:t xml:space="preserve"> - </w:t>
      </w:r>
      <w:r w:rsidRPr="00BA6D1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BA6D1C">
        <w:rPr>
          <w:rFonts w:ascii="Times New Roman" w:hAnsi="Times New Roman" w:cs="Times New Roman"/>
          <w:sz w:val="20"/>
          <w:szCs w:val="20"/>
        </w:rPr>
        <w:t xml:space="preserve"> вв. </w:t>
      </w:r>
      <w:proofErr w:type="gramStart"/>
      <w:r w:rsidRPr="00BA6D1C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BA6D1C">
        <w:rPr>
          <w:rFonts w:ascii="Times New Roman" w:hAnsi="Times New Roman" w:cs="Times New Roman"/>
          <w:sz w:val="20"/>
          <w:szCs w:val="20"/>
        </w:rPr>
        <w:t xml:space="preserve"> н.э.) 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>Склонность эллинов наделять человеческими свойствами предметы и стихии обусловила появление архитектуры, соразмерной пропорциям человеческого тела и скульптуры, которая воспроизводила идеальный образ бога-человека.</w:t>
      </w:r>
    </w:p>
    <w:p w:rsidR="00BA6D1C" w:rsidRPr="00976450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450">
        <w:rPr>
          <w:rFonts w:ascii="Times New Roman" w:hAnsi="Times New Roman" w:cs="Times New Roman"/>
          <w:i/>
          <w:sz w:val="24"/>
          <w:szCs w:val="24"/>
        </w:rPr>
        <w:t>Учитель: Сегодня мы познакомимся с особенностями греческой архитектуры.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3A11">
        <w:rPr>
          <w:rFonts w:ascii="Times New Roman" w:hAnsi="Times New Roman" w:cs="Times New Roman"/>
          <w:sz w:val="24"/>
          <w:szCs w:val="24"/>
        </w:rPr>
        <w:t xml:space="preserve">Доступность небес, уподобленных плоскому перекрытию, привела к возникновению в период архаики каменных храмов, воспроизводивших </w:t>
      </w:r>
      <w:r w:rsidRPr="007F3A11">
        <w:rPr>
          <w:rFonts w:ascii="Times New Roman" w:hAnsi="Times New Roman" w:cs="Times New Roman"/>
          <w:i/>
          <w:sz w:val="24"/>
          <w:szCs w:val="24"/>
        </w:rPr>
        <w:t>базилику (греч.</w:t>
      </w:r>
      <w:proofErr w:type="gramEnd"/>
      <w:r w:rsidRPr="007F3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F3A11">
        <w:rPr>
          <w:rFonts w:ascii="Times New Roman" w:hAnsi="Times New Roman" w:cs="Times New Roman"/>
          <w:i/>
          <w:sz w:val="24"/>
          <w:szCs w:val="24"/>
        </w:rPr>
        <w:t>Царский дом)</w:t>
      </w:r>
      <w:r w:rsidRPr="007F3A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3A11">
        <w:rPr>
          <w:rFonts w:ascii="Times New Roman" w:hAnsi="Times New Roman" w:cs="Times New Roman"/>
          <w:sz w:val="24"/>
          <w:szCs w:val="24"/>
        </w:rPr>
        <w:t xml:space="preserve"> Храм отражал взаимоотношения людей и богов: не люди взирали снизу вверх на небеса, а боги Олимпа обращали свои взоры на землю, сходя к людям. 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>ОСНОВНЫЕ ТИПЫ ХРАМОВ (</w:t>
      </w:r>
      <w:proofErr w:type="gramStart"/>
      <w:r w:rsidRPr="007F3A1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7F3A11">
        <w:rPr>
          <w:rFonts w:ascii="Times New Roman" w:hAnsi="Times New Roman" w:cs="Times New Roman"/>
          <w:sz w:val="24"/>
          <w:szCs w:val="24"/>
        </w:rPr>
        <w:t>. СЛАЙД № 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D1C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F3A11">
        <w:t xml:space="preserve">В </w:t>
      </w:r>
      <w:r w:rsidRPr="007F3A11">
        <w:rPr>
          <w:b/>
        </w:rPr>
        <w:t>архаический период</w:t>
      </w:r>
      <w:r w:rsidRPr="007F3A11">
        <w:t xml:space="preserve"> происходит переход от сырцовой кладки </w:t>
      </w:r>
      <w:proofErr w:type="gramStart"/>
      <w:r w:rsidRPr="007F3A11">
        <w:t>к</w:t>
      </w:r>
      <w:proofErr w:type="gramEnd"/>
      <w:r w:rsidRPr="007F3A11">
        <w:t xml:space="preserve"> каменной, складываются типы греческих храмов (рис. 31).</w:t>
      </w:r>
    </w:p>
    <w:p w:rsidR="00BA6D1C" w:rsidRDefault="00BA6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BA6D1C" w:rsidRPr="007F3A11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42545</wp:posOffset>
            </wp:positionV>
            <wp:extent cx="4301490" cy="1488440"/>
            <wp:effectExtent l="19050" t="0" r="3810" b="0"/>
            <wp:wrapTight wrapText="bothSides">
              <wp:wrapPolygon edited="0">
                <wp:start x="-96" y="0"/>
                <wp:lineTo x="-96" y="21287"/>
                <wp:lineTo x="21619" y="21287"/>
                <wp:lineTo x="21619" y="0"/>
                <wp:lineTo x="-96" y="0"/>
              </wp:wrapPolygon>
            </wp:wrapTight>
            <wp:docPr id="8" name="Рисунок 3" descr="Типы древнегреческих хра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ы древнегреческих храм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D1C" w:rsidRPr="00A53C41" w:rsidRDefault="00BA6D1C" w:rsidP="00BA6D1C">
      <w:pPr>
        <w:pStyle w:val="a3"/>
        <w:jc w:val="center"/>
      </w:pPr>
    </w:p>
    <w:p w:rsidR="00BA6D1C" w:rsidRDefault="00BA6D1C" w:rsidP="00BA6D1C">
      <w:pPr>
        <w:pStyle w:val="a3"/>
        <w:rPr>
          <w:rStyle w:val="a4"/>
          <w:color w:val="000000"/>
        </w:rPr>
      </w:pPr>
    </w:p>
    <w:p w:rsidR="00BA6D1C" w:rsidRDefault="00BA6D1C" w:rsidP="00BA6D1C">
      <w:pPr>
        <w:pStyle w:val="a3"/>
        <w:rPr>
          <w:rStyle w:val="a4"/>
          <w:color w:val="000000"/>
        </w:rPr>
      </w:pPr>
    </w:p>
    <w:p w:rsidR="00BA6D1C" w:rsidRDefault="00BA6D1C" w:rsidP="00BA6D1C">
      <w:pPr>
        <w:pStyle w:val="a3"/>
        <w:rPr>
          <w:rStyle w:val="a4"/>
          <w:color w:val="000000"/>
        </w:rPr>
      </w:pPr>
    </w:p>
    <w:p w:rsidR="00BA6D1C" w:rsidRPr="00A53C41" w:rsidRDefault="00BA6D1C" w:rsidP="00BA6D1C">
      <w:pPr>
        <w:pStyle w:val="a3"/>
      </w:pPr>
      <w:r w:rsidRPr="00A53C41">
        <w:rPr>
          <w:rStyle w:val="a4"/>
          <w:color w:val="000000"/>
        </w:rPr>
        <w:t>Рис. 1. Типы древнегреческих храмов:</w:t>
      </w:r>
      <w:r w:rsidRPr="00A53C41">
        <w:rPr>
          <w:rStyle w:val="apple-converted-space"/>
          <w:color w:val="000000"/>
        </w:rPr>
        <w:t> </w:t>
      </w:r>
      <w:r w:rsidRPr="00A53C41">
        <w:rPr>
          <w:rStyle w:val="a4"/>
          <w:color w:val="000000"/>
        </w:rPr>
        <w:t xml:space="preserve">1 — храм в антах; 2 — </w:t>
      </w:r>
      <w:proofErr w:type="spellStart"/>
      <w:r w:rsidRPr="00A53C41">
        <w:rPr>
          <w:rStyle w:val="a4"/>
          <w:color w:val="000000"/>
        </w:rPr>
        <w:t>простиль</w:t>
      </w:r>
      <w:proofErr w:type="spellEnd"/>
      <w:r w:rsidRPr="00A53C41">
        <w:rPr>
          <w:rStyle w:val="a4"/>
          <w:color w:val="000000"/>
        </w:rPr>
        <w:t xml:space="preserve">; 3 — </w:t>
      </w:r>
      <w:proofErr w:type="spellStart"/>
      <w:r w:rsidRPr="00A53C41">
        <w:rPr>
          <w:rStyle w:val="a4"/>
          <w:color w:val="000000"/>
        </w:rPr>
        <w:t>амфипростиль</w:t>
      </w:r>
      <w:proofErr w:type="spellEnd"/>
      <w:r w:rsidRPr="00A53C41">
        <w:rPr>
          <w:rStyle w:val="a4"/>
          <w:color w:val="000000"/>
        </w:rPr>
        <w:t xml:space="preserve">; 4 — периптер; 5 — диптер; 6 — </w:t>
      </w:r>
      <w:proofErr w:type="spellStart"/>
      <w:r w:rsidRPr="00A53C41">
        <w:rPr>
          <w:rStyle w:val="a4"/>
          <w:color w:val="000000"/>
        </w:rPr>
        <w:t>псевдодиптер</w:t>
      </w:r>
      <w:proofErr w:type="spellEnd"/>
      <w:r w:rsidRPr="00A53C41">
        <w:rPr>
          <w:rStyle w:val="a4"/>
          <w:color w:val="000000"/>
        </w:rPr>
        <w:t>; 7 — толос.</w:t>
      </w:r>
    </w:p>
    <w:p w:rsidR="00BA6D1C" w:rsidRPr="00A53C41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A53C41">
        <w:rPr>
          <w:rStyle w:val="a4"/>
          <w:color w:val="000000"/>
        </w:rPr>
        <w:t>Храм в антах</w:t>
      </w:r>
      <w:r w:rsidRPr="00A53C41">
        <w:rPr>
          <w:rStyle w:val="apple-converted-space"/>
          <w:color w:val="000000"/>
        </w:rPr>
        <w:t> </w:t>
      </w:r>
      <w:r w:rsidRPr="00A53C41">
        <w:t>развивает формы мегарона. Он состоит из прямо</w:t>
      </w:r>
      <w:r w:rsidRPr="00A53C41">
        <w:softHyphen/>
        <w:t xml:space="preserve">угольного в плане помещения </w:t>
      </w:r>
      <w:proofErr w:type="spellStart"/>
      <w:r w:rsidRPr="00A53C41">
        <w:t>целлы</w:t>
      </w:r>
      <w:proofErr w:type="spellEnd"/>
      <w:r w:rsidRPr="00A53C41">
        <w:t xml:space="preserve"> и портика. Свое название храм получил от выступающих вперед стен </w:t>
      </w:r>
      <w:proofErr w:type="gramStart"/>
      <w:r w:rsidRPr="00A53C41">
        <w:t>портика—антов</w:t>
      </w:r>
      <w:proofErr w:type="gramEnd"/>
      <w:r w:rsidRPr="00A53C41">
        <w:t>.</w:t>
      </w:r>
    </w:p>
    <w:p w:rsidR="00BA6D1C" w:rsidRPr="00A53C41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proofErr w:type="spellStart"/>
      <w:r w:rsidRPr="00A53C41">
        <w:rPr>
          <w:rStyle w:val="a4"/>
          <w:color w:val="000000"/>
        </w:rPr>
        <w:t>Простиль</w:t>
      </w:r>
      <w:proofErr w:type="spellEnd"/>
      <w:r w:rsidRPr="00A53C41">
        <w:rPr>
          <w:rStyle w:val="apple-converted-space"/>
          <w:color w:val="000000"/>
        </w:rPr>
        <w:t> </w:t>
      </w:r>
      <w:r w:rsidRPr="00A53C41">
        <w:t>имеет один открытый портик, опирающийся на колонны, заменившие анты.</w:t>
      </w:r>
    </w:p>
    <w:p w:rsidR="00BA6D1C" w:rsidRPr="00A53C41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A53C41">
        <w:rPr>
          <w:rStyle w:val="a4"/>
          <w:color w:val="000000"/>
        </w:rPr>
        <w:t>Периптер</w:t>
      </w:r>
      <w:r w:rsidRPr="00A53C41">
        <w:rPr>
          <w:rStyle w:val="apple-converted-space"/>
          <w:color w:val="000000"/>
        </w:rPr>
        <w:t> </w:t>
      </w:r>
      <w:r w:rsidRPr="00A53C41">
        <w:t>— тип храма с колоннадой по всему периметру, получил наибольшее распространение в греческой архитектуре, поскольку наилучшим образом отвечал идее кругового обзора сооружения.</w:t>
      </w:r>
    </w:p>
    <w:p w:rsidR="00BA6D1C" w:rsidRPr="00A53C41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A53C41">
        <w:t>Культовые здания устанавливали на ступенчатое основание из кам</w:t>
      </w:r>
      <w:r w:rsidRPr="00A53C41">
        <w:softHyphen/>
        <w:t>ня —</w:t>
      </w:r>
      <w:r w:rsidRPr="00A53C41">
        <w:rPr>
          <w:rStyle w:val="apple-converted-space"/>
          <w:color w:val="000000"/>
        </w:rPr>
        <w:t> </w:t>
      </w:r>
      <w:r w:rsidRPr="00A53C41">
        <w:rPr>
          <w:rStyle w:val="a4"/>
          <w:color w:val="000000"/>
        </w:rPr>
        <w:t>стереобат;</w:t>
      </w:r>
      <w:r w:rsidRPr="00A53C41">
        <w:rPr>
          <w:rStyle w:val="apple-converted-space"/>
          <w:color w:val="000000"/>
        </w:rPr>
        <w:t> </w:t>
      </w:r>
      <w:r w:rsidRPr="00A53C41">
        <w:t>его верхняя площадка называлась</w:t>
      </w:r>
      <w:r w:rsidRPr="00A53C41">
        <w:rPr>
          <w:rStyle w:val="apple-converted-space"/>
          <w:color w:val="000000"/>
        </w:rPr>
        <w:t> </w:t>
      </w:r>
      <w:r w:rsidRPr="00A53C41">
        <w:rPr>
          <w:rStyle w:val="a4"/>
          <w:color w:val="000000"/>
        </w:rPr>
        <w:t>стилобат</w:t>
      </w:r>
      <w:r w:rsidRPr="00A53C41">
        <w:rPr>
          <w:rStyle w:val="a5"/>
          <w:color w:val="000000"/>
        </w:rPr>
        <w:t>.</w:t>
      </w:r>
    </w:p>
    <w:p w:rsidR="00BA6D1C" w:rsidRPr="007F3A11" w:rsidRDefault="00BA6D1C" w:rsidP="00BA6D1C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F3A11">
        <w:rPr>
          <w:rFonts w:ascii="Times New Roman" w:hAnsi="Times New Roman" w:cs="Times New Roman"/>
          <w:i/>
          <w:sz w:val="24"/>
          <w:szCs w:val="24"/>
        </w:rPr>
        <w:t xml:space="preserve">Учитель: самостоятельно дайте определения остальных типов храмов. </w:t>
      </w:r>
    </w:p>
    <w:p w:rsidR="00BA6D1C" w:rsidRPr="007F3A11" w:rsidRDefault="00BA6D1C" w:rsidP="00BA6D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3A11">
        <w:rPr>
          <w:rFonts w:ascii="Times New Roman" w:hAnsi="Times New Roman" w:cs="Times New Roman"/>
          <w:sz w:val="24"/>
          <w:szCs w:val="24"/>
        </w:rPr>
        <w:t xml:space="preserve">Пропорции здания и его живописный образ определял </w:t>
      </w:r>
      <w:r w:rsidRPr="007F3A11">
        <w:rPr>
          <w:rFonts w:ascii="Times New Roman" w:hAnsi="Times New Roman" w:cs="Times New Roman"/>
          <w:i/>
          <w:sz w:val="24"/>
          <w:szCs w:val="24"/>
        </w:rPr>
        <w:t>архитектурный ордер (лат</w:t>
      </w:r>
      <w:proofErr w:type="gramStart"/>
      <w:r w:rsidRPr="007F3A1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7F3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F3A11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7F3A11">
        <w:rPr>
          <w:rFonts w:ascii="Times New Roman" w:hAnsi="Times New Roman" w:cs="Times New Roman"/>
          <w:i/>
          <w:sz w:val="24"/>
          <w:szCs w:val="24"/>
        </w:rPr>
        <w:t>орядо</w:t>
      </w:r>
      <w:r w:rsidRPr="007F3A11">
        <w:rPr>
          <w:rFonts w:ascii="Times New Roman" w:hAnsi="Times New Roman" w:cs="Times New Roman"/>
          <w:sz w:val="24"/>
          <w:szCs w:val="24"/>
        </w:rPr>
        <w:t>к) – дорический или ионический (в соответствии с эстетическими пристрастиями основных племен, населявших Грецию, - суровых воинственных дорийцев и мягких изнеженных ионийцев).</w:t>
      </w:r>
    </w:p>
    <w:p w:rsidR="00BA6D1C" w:rsidRPr="007015B6" w:rsidRDefault="00BA6D1C" w:rsidP="00BA6D1C">
      <w:pPr>
        <w:rPr>
          <w:rFonts w:ascii="Times New Roman" w:hAnsi="Times New Roman" w:cs="Times New Roman"/>
          <w:sz w:val="24"/>
          <w:szCs w:val="24"/>
          <w:u w:val="single"/>
        </w:rPr>
      </w:pPr>
      <w:r w:rsidRPr="007015B6">
        <w:rPr>
          <w:rFonts w:ascii="Times New Roman" w:hAnsi="Times New Roman" w:cs="Times New Roman"/>
          <w:sz w:val="24"/>
          <w:szCs w:val="24"/>
          <w:u w:val="single"/>
        </w:rPr>
        <w:t>Учащимся выдаются карточки</w:t>
      </w:r>
      <w:r w:rsidRPr="007015B6">
        <w:rPr>
          <w:rFonts w:ascii="Times New Roman" w:hAnsi="Times New Roman" w:cs="Times New Roman"/>
          <w:sz w:val="24"/>
          <w:szCs w:val="24"/>
        </w:rPr>
        <w:t>: рис. 2 и рис. 3</w:t>
      </w:r>
    </w:p>
    <w:p w:rsidR="00BA6D1C" w:rsidRPr="00A53C41" w:rsidRDefault="00BA6D1C" w:rsidP="00BA6D1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187325</wp:posOffset>
            </wp:positionV>
            <wp:extent cx="2553970" cy="2551430"/>
            <wp:effectExtent l="19050" t="19050" r="17780" b="20320"/>
            <wp:wrapTight wrapText="bothSides">
              <wp:wrapPolygon edited="0">
                <wp:start x="-161" y="-161"/>
                <wp:lineTo x="-161" y="21772"/>
                <wp:lineTo x="21750" y="21772"/>
                <wp:lineTo x="21750" y="-161"/>
                <wp:lineTo x="-161" y="-161"/>
              </wp:wrapPolygon>
            </wp:wrapTight>
            <wp:docPr id="10" name="Рисунок 1" descr="D:\Temp\Мои документы\Настя\ШКОЛА 500\подготовка к урокам\МХК\ГРЕЦИЯ\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Мои документы\Настя\ШКОЛА 500\подготовка к урокам\МХК\ГРЕЦИЯ\Ord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D1C" w:rsidRDefault="00BA6D1C" w:rsidP="00BA6D1C">
      <w:pPr>
        <w:rPr>
          <w:b/>
          <w:bCs/>
          <w:shd w:val="clear" w:color="auto" w:fill="FFFFFF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70485</wp:posOffset>
            </wp:positionV>
            <wp:extent cx="4227195" cy="2193925"/>
            <wp:effectExtent l="19050" t="19050" r="20955" b="15875"/>
            <wp:wrapTight wrapText="bothSides">
              <wp:wrapPolygon edited="0">
                <wp:start x="-97" y="-188"/>
                <wp:lineTo x="-97" y="21756"/>
                <wp:lineTo x="21707" y="21756"/>
                <wp:lineTo x="21707" y="-188"/>
                <wp:lineTo x="-97" y="-188"/>
              </wp:wrapPolygon>
            </wp:wrapTight>
            <wp:docPr id="9" name="Рисунок 4" descr="D:\Temp\Мои документы\Настя\ШКОЛА 500\подготовка к урокам\МХК\ГРЕЦИЯ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Мои документы\Настя\ШКОЛА 500\подготовка к урокам\МХК\ГРЕЦИЯ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19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D1C" w:rsidRPr="007F3A11" w:rsidRDefault="00BA6D1C" w:rsidP="00BA6D1C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F3A1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ДОРИЧЕСКИЙ ОРДЕР</w:t>
      </w:r>
    </w:p>
    <w:p w:rsidR="00BA6D1C" w:rsidRPr="007F3A11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F3A1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Получил особенно широкое распространение в архаической Греции. Его составные части: колонна, состоящая из ствола, имеющего вертикальные желобки (каннелюры), и капители; </w:t>
      </w:r>
      <w:proofErr w:type="spellStart"/>
      <w:r w:rsidRPr="007F3A1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антаблимент</w:t>
      </w:r>
      <w:proofErr w:type="spellEnd"/>
      <w:r w:rsidRPr="007F3A1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(архитрав, фриз и карниз).</w:t>
      </w:r>
    </w:p>
    <w:p w:rsidR="00BA6D1C" w:rsidRPr="00DA2882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lastRenderedPageBreak/>
        <w:t>База в дорическом ордере отсутствует, колонна ставилась не</w:t>
      </w: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softHyphen/>
        <w:t>посредственно на стилобат. Ствол ее делался кверху тоньше и имел легкую выпуклость—энтазис, что вместе с каннелюрами создавало впечатление напряженности конструкции, стройности колонны. Капитель, передающая вес антаблемента на колонны, также в художественной форме выражает идею борьбы с тяжестью и состоит из абаки — квадратной плиты, и эхина — сплюснутой круглой подушки.</w:t>
      </w:r>
    </w:p>
    <w:p w:rsidR="00BA6D1C" w:rsidRPr="00DA2882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В эпоху развитой архаики для строительства храмов применялся известняк, легко поддающийся отделке. Вырабатываются основные приемы каменной кладки, транспортировки и подъема блоков. Подогнанные друг к другу блоки укладывали насухо, скрепляли железными штырями и скобами с заливкой пазов свинцом. Принцип сборности требовал высокой точности обработки деталей, продуманной последовательности работ, внедрения в строительство стандартизации, системы </w:t>
      </w:r>
      <w:proofErr w:type="spellStart"/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пропорционирования</w:t>
      </w:r>
      <w:proofErr w:type="spellEnd"/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и модулирования сооружений.</w:t>
      </w:r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DA2882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  <w:t>Пример:</w:t>
      </w: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храм Посейдона в </w:t>
      </w:r>
      <w:proofErr w:type="spellStart"/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Пестуме</w:t>
      </w:r>
      <w:proofErr w:type="spellEnd"/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.</w:t>
      </w:r>
    </w:p>
    <w:p w:rsidR="00BA6D1C" w:rsidRDefault="00BA6D1C" w:rsidP="00BA6D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BA6D1C" w:rsidRDefault="00BA6D1C" w:rsidP="00BA6D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A28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ИОНИЧЕСКИЙ ОРДЕР</w:t>
      </w:r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Колонна ионического ордера опирается на базу, ствол имеет кан</w:t>
      </w: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softHyphen/>
        <w:t>нелюры, разделенные тонкими ребрами. Капитель с завитками восходит своими формами к древнейшим растительным мотивам завершений колонн в архитектуре Эгейского мир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а.</w:t>
      </w:r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DA2882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  <w:t>Пример:</w:t>
      </w:r>
      <w:r w:rsidRPr="00DA2882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храм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Артемиды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Эфесской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.</w:t>
      </w:r>
    </w:p>
    <w:p w:rsidR="00BA6D1C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DA288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Учитель: кому-нибудь из вас известно имя Герострата?</w:t>
      </w:r>
    </w:p>
    <w:p w:rsidR="00BA6D1C" w:rsidRPr="00DA2882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0"/>
          <w:szCs w:val="20"/>
          <w:shd w:val="clear" w:color="auto" w:fill="FFFFFF"/>
        </w:rPr>
      </w:pPr>
      <w:proofErr w:type="spellStart"/>
      <w:proofErr w:type="gramStart"/>
      <w:r w:rsidRPr="00DA2882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Геростра́т</w:t>
      </w:r>
      <w:proofErr w:type="spellEnd"/>
      <w:proofErr w:type="gramEnd"/>
      <w:r w:rsidRPr="00DA2882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— молодой житель</w:t>
      </w:r>
      <w:r w:rsidRPr="00DA2882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DA2882">
        <w:rPr>
          <w:rFonts w:ascii="Times New Roman" w:hAnsi="Times New Roman" w:cs="Times New Roman"/>
          <w:sz w:val="20"/>
          <w:szCs w:val="20"/>
          <w:shd w:val="clear" w:color="auto" w:fill="FFFFFF"/>
        </w:rPr>
        <w:t>Эфеса</w:t>
      </w:r>
      <w:r w:rsidRPr="00DA2882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который сжёг</w:t>
      </w:r>
      <w:r w:rsidRPr="00DA2882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DA2882">
        <w:rPr>
          <w:rFonts w:ascii="Times New Roman" w:hAnsi="Times New Roman" w:cs="Times New Roman"/>
          <w:sz w:val="20"/>
          <w:szCs w:val="20"/>
          <w:shd w:val="clear" w:color="auto" w:fill="FFFFFF"/>
        </w:rPr>
        <w:t>храм Артемиды</w:t>
      </w:r>
      <w:r w:rsidRPr="00DA2882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DA2882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своём родном городе 21 июля</w:t>
      </w:r>
      <w:r w:rsidRPr="00DA2882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DA2882">
        <w:rPr>
          <w:rFonts w:ascii="Times New Roman" w:hAnsi="Times New Roman" w:cs="Times New Roman"/>
          <w:sz w:val="20"/>
          <w:szCs w:val="20"/>
          <w:shd w:val="clear" w:color="auto" w:fill="FFFFFF"/>
        </w:rPr>
        <w:t>356 до н. э.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DA2882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того, чтобы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DA2882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его имя помнили потомки. Наказанием стала казнь и как высшая мера наказания — приказ о его полном забвении. Для этого были наняты специальные глашатаи, которые в продолжение многих десятков лет разъезжали по всей Греции и объявляли следующее распоряжение: «Не смейте помнить имя безумного Герострата, сжегшего из честолюбия храм богини Артемиды».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АКРОПОЛЬ </w:t>
      </w:r>
      <w:r w:rsidRPr="007015B6">
        <w:rPr>
          <w:b w:val="0"/>
          <w:bCs w:val="0"/>
          <w:sz w:val="24"/>
          <w:szCs w:val="24"/>
        </w:rPr>
        <w:t>(</w:t>
      </w:r>
      <w:proofErr w:type="gramStart"/>
      <w:r w:rsidRPr="007015B6">
        <w:rPr>
          <w:b w:val="0"/>
          <w:bCs w:val="0"/>
          <w:sz w:val="24"/>
          <w:szCs w:val="24"/>
        </w:rPr>
        <w:t>см</w:t>
      </w:r>
      <w:proofErr w:type="gramEnd"/>
      <w:r w:rsidRPr="007015B6">
        <w:rPr>
          <w:b w:val="0"/>
          <w:bCs w:val="0"/>
          <w:sz w:val="24"/>
          <w:szCs w:val="24"/>
        </w:rPr>
        <w:t>. СЛАЙД № 8 -10)</w:t>
      </w:r>
      <w:r>
        <w:rPr>
          <w:b w:val="0"/>
          <w:bCs w:val="0"/>
          <w:sz w:val="24"/>
          <w:szCs w:val="24"/>
        </w:rPr>
        <w:t>.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4"/>
          <w:szCs w:val="24"/>
          <w:u w:val="single"/>
        </w:rPr>
      </w:pPr>
      <w:r>
        <w:rPr>
          <w:b w:val="0"/>
          <w:bCs w:val="0"/>
          <w:sz w:val="24"/>
          <w:szCs w:val="24"/>
          <w:u w:val="single"/>
        </w:rPr>
        <w:t>Учащимся раздаются карточки для работы:</w:t>
      </w:r>
      <w:r w:rsidRPr="007015B6">
        <w:rPr>
          <w:b w:val="0"/>
          <w:bCs w:val="0"/>
          <w:sz w:val="24"/>
          <w:szCs w:val="24"/>
        </w:rPr>
        <w:t xml:space="preserve"> рис. 4 и рис. 5.</w:t>
      </w:r>
    </w:p>
    <w:p w:rsidR="00BA6D1C" w:rsidRPr="007015B6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4"/>
          <w:szCs w:val="24"/>
          <w:u w:val="single"/>
        </w:rPr>
      </w:pPr>
      <w:r>
        <w:rPr>
          <w:b w:val="0"/>
          <w:bCs w:val="0"/>
          <w:noProof/>
          <w:sz w:val="24"/>
          <w:szCs w:val="24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112395</wp:posOffset>
            </wp:positionV>
            <wp:extent cx="1902460" cy="2620010"/>
            <wp:effectExtent l="19050" t="19050" r="21590" b="27940"/>
            <wp:wrapTight wrapText="bothSides">
              <wp:wrapPolygon edited="0">
                <wp:start x="-216" y="-157"/>
                <wp:lineTo x="-216" y="21830"/>
                <wp:lineTo x="21845" y="21830"/>
                <wp:lineTo x="21845" y="-157"/>
                <wp:lineTo x="-216" y="-157"/>
              </wp:wrapPolygon>
            </wp:wrapTight>
            <wp:docPr id="15" name="Рисунок 1" descr="C:\Documents and Settings\Настя и Женя\Рабочий стол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стя и Женя\Рабочий стол\Imag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620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88900</wp:posOffset>
            </wp:positionV>
            <wp:extent cx="1884045" cy="2633980"/>
            <wp:effectExtent l="19050" t="19050" r="20955" b="13970"/>
            <wp:wrapSquare wrapText="bothSides"/>
            <wp:docPr id="14" name="Рисунок 5" descr="D:\Temp\Мои документы\Настя\ШКОЛА 500\подготовка к урокам\МХК\ГРЕЦИЯ\ris35_akropol_afinskij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Мои документы\Настя\ШКОЛА 500\подготовка к урокам\МХК\ГРЕЦИЯ\ris35_akropol_afinskij_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63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</w:p>
    <w:p w:rsidR="00BA6D1C" w:rsidRDefault="00BA6D1C" w:rsidP="00BA6D1C">
      <w:pPr>
        <w:pStyle w:val="2"/>
        <w:widowControl w:val="0"/>
        <w:spacing w:before="0" w:beforeAutospacing="0" w:after="0" w:afterAutospacing="0" w:line="360" w:lineRule="auto"/>
        <w:ind w:firstLine="567"/>
        <w:jc w:val="both"/>
        <w:rPr>
          <w:rStyle w:val="apple-style-span"/>
          <w:b w:val="0"/>
          <w:sz w:val="24"/>
          <w:szCs w:val="23"/>
        </w:rPr>
      </w:pPr>
      <w:r w:rsidRPr="00976450">
        <w:rPr>
          <w:rStyle w:val="apple-style-span"/>
          <w:sz w:val="24"/>
          <w:szCs w:val="23"/>
        </w:rPr>
        <w:t>Акрополь</w:t>
      </w:r>
      <w:r w:rsidRPr="0035464F">
        <w:rPr>
          <w:rStyle w:val="apple-style-span"/>
          <w:b w:val="0"/>
          <w:sz w:val="24"/>
          <w:szCs w:val="23"/>
        </w:rPr>
        <w:t xml:space="preserve"> - возвышенная и укрепленная часть древнегреческого города, т. н. верхний город; крепость (убежище на случай войны).</w:t>
      </w:r>
    </w:p>
    <w:p w:rsidR="00BA6D1C" w:rsidRDefault="00BA6D1C" w:rsidP="00BA6D1C">
      <w:pPr>
        <w:pStyle w:val="2"/>
        <w:widowControl w:val="0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3"/>
        </w:rPr>
      </w:pPr>
      <w:r w:rsidRPr="0035464F">
        <w:rPr>
          <w:rStyle w:val="apple-style-span"/>
          <w:b w:val="0"/>
          <w:sz w:val="24"/>
          <w:szCs w:val="23"/>
        </w:rPr>
        <w:lastRenderedPageBreak/>
        <w:t>Наиболее известен Акрополь в Афинах.</w:t>
      </w:r>
      <w:r>
        <w:rPr>
          <w:b w:val="0"/>
          <w:sz w:val="24"/>
          <w:szCs w:val="23"/>
        </w:rPr>
        <w:t xml:space="preserve"> </w:t>
      </w:r>
      <w:r w:rsidRPr="0035464F">
        <w:rPr>
          <w:b w:val="0"/>
          <w:bCs w:val="0"/>
          <w:sz w:val="24"/>
          <w:szCs w:val="23"/>
        </w:rPr>
        <w:t>Акрополь.</w:t>
      </w:r>
      <w:r>
        <w:rPr>
          <w:b w:val="0"/>
          <w:sz w:val="24"/>
          <w:szCs w:val="23"/>
        </w:rPr>
        <w:t xml:space="preserve"> </w:t>
      </w:r>
      <w:r w:rsidRPr="0035464F">
        <w:rPr>
          <w:rStyle w:val="apple-style-span"/>
          <w:b w:val="0"/>
          <w:sz w:val="24"/>
          <w:szCs w:val="23"/>
        </w:rPr>
        <w:t>Акрополь в Афинах, укрепленная часть древних Афин, где находились главные святыни города, знаменит своими культовыми постройками классического периода.</w:t>
      </w:r>
      <w:r>
        <w:rPr>
          <w:b w:val="0"/>
          <w:sz w:val="24"/>
          <w:szCs w:val="23"/>
        </w:rPr>
        <w:t xml:space="preserve"> 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3"/>
        </w:rPr>
      </w:pPr>
      <w:r w:rsidRPr="00976450">
        <w:rPr>
          <w:bCs w:val="0"/>
          <w:sz w:val="24"/>
          <w:szCs w:val="23"/>
        </w:rPr>
        <w:t>История создания Акрополя.</w:t>
      </w:r>
      <w:r>
        <w:rPr>
          <w:b w:val="0"/>
          <w:sz w:val="24"/>
          <w:szCs w:val="23"/>
        </w:rPr>
        <w:t xml:space="preserve"> 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3"/>
        </w:rPr>
      </w:pPr>
      <w:r w:rsidRPr="0035464F">
        <w:rPr>
          <w:rStyle w:val="apple-style-span"/>
          <w:b w:val="0"/>
          <w:sz w:val="24"/>
          <w:szCs w:val="23"/>
        </w:rPr>
        <w:t xml:space="preserve">Афинский Акрополь, представляющий собой 156-метровый скалистый холм </w:t>
      </w:r>
      <w:r>
        <w:rPr>
          <w:rStyle w:val="apple-style-span"/>
          <w:b w:val="0"/>
          <w:sz w:val="24"/>
          <w:szCs w:val="23"/>
        </w:rPr>
        <w:t xml:space="preserve">(скала </w:t>
      </w:r>
      <w:proofErr w:type="spellStart"/>
      <w:r>
        <w:rPr>
          <w:rStyle w:val="apple-style-span"/>
          <w:b w:val="0"/>
          <w:sz w:val="24"/>
          <w:szCs w:val="23"/>
        </w:rPr>
        <w:t>Пиргос</w:t>
      </w:r>
      <w:proofErr w:type="spellEnd"/>
      <w:proofErr w:type="gramStart"/>
      <w:r>
        <w:rPr>
          <w:rStyle w:val="apple-style-span"/>
          <w:b w:val="0"/>
          <w:sz w:val="24"/>
          <w:szCs w:val="23"/>
        </w:rPr>
        <w:t>)</w:t>
      </w:r>
      <w:r w:rsidRPr="0035464F">
        <w:rPr>
          <w:rStyle w:val="apple-style-span"/>
          <w:b w:val="0"/>
          <w:sz w:val="24"/>
          <w:szCs w:val="23"/>
        </w:rPr>
        <w:t>с</w:t>
      </w:r>
      <w:proofErr w:type="gramEnd"/>
      <w:r w:rsidRPr="0035464F">
        <w:rPr>
          <w:rStyle w:val="apple-style-span"/>
          <w:b w:val="0"/>
          <w:sz w:val="24"/>
          <w:szCs w:val="23"/>
        </w:rPr>
        <w:t xml:space="preserve"> пологой вершиной (около 300 м в длину и 170 м в ширину), - место древнейшего поселения в Аттике. В микенский период (15-13 вв. </w:t>
      </w:r>
      <w:proofErr w:type="gramStart"/>
      <w:r w:rsidRPr="0035464F">
        <w:rPr>
          <w:rStyle w:val="apple-style-span"/>
          <w:b w:val="0"/>
          <w:sz w:val="24"/>
          <w:szCs w:val="23"/>
        </w:rPr>
        <w:t>до</w:t>
      </w:r>
      <w:proofErr w:type="gramEnd"/>
      <w:r w:rsidRPr="0035464F">
        <w:rPr>
          <w:rStyle w:val="apple-style-span"/>
          <w:b w:val="0"/>
          <w:sz w:val="24"/>
          <w:szCs w:val="23"/>
        </w:rPr>
        <w:t xml:space="preserve"> н. э.) являлся укрепленной царской резиденцией. В 7-6 веке </w:t>
      </w:r>
      <w:proofErr w:type="gramStart"/>
      <w:r w:rsidRPr="0035464F">
        <w:rPr>
          <w:rStyle w:val="apple-style-span"/>
          <w:b w:val="0"/>
          <w:sz w:val="24"/>
          <w:szCs w:val="23"/>
        </w:rPr>
        <w:t>до</w:t>
      </w:r>
      <w:proofErr w:type="gramEnd"/>
      <w:r w:rsidRPr="0035464F">
        <w:rPr>
          <w:rStyle w:val="apple-style-span"/>
          <w:b w:val="0"/>
          <w:sz w:val="24"/>
          <w:szCs w:val="23"/>
        </w:rPr>
        <w:t xml:space="preserve"> н. э. на Акрополе велось большое</w:t>
      </w:r>
      <w:r w:rsidRPr="0035464F">
        <w:rPr>
          <w:rStyle w:val="apple-converted-space"/>
          <w:b w:val="0"/>
          <w:sz w:val="24"/>
          <w:szCs w:val="23"/>
        </w:rPr>
        <w:t> </w:t>
      </w:r>
      <w:r w:rsidRPr="0035464F">
        <w:rPr>
          <w:rStyle w:val="apple-style-span"/>
          <w:b w:val="0"/>
          <w:sz w:val="24"/>
          <w:szCs w:val="23"/>
        </w:rPr>
        <w:t xml:space="preserve">строительство. При тиране </w:t>
      </w:r>
      <w:proofErr w:type="spellStart"/>
      <w:r w:rsidRPr="0035464F">
        <w:rPr>
          <w:rStyle w:val="apple-style-span"/>
          <w:b w:val="0"/>
          <w:sz w:val="24"/>
          <w:szCs w:val="23"/>
        </w:rPr>
        <w:t>Писистрате</w:t>
      </w:r>
      <w:proofErr w:type="spellEnd"/>
      <w:r w:rsidRPr="0035464F">
        <w:rPr>
          <w:rStyle w:val="apple-style-span"/>
          <w:b w:val="0"/>
          <w:sz w:val="24"/>
          <w:szCs w:val="23"/>
        </w:rPr>
        <w:t xml:space="preserve"> (560-527) на месте царского дворца был построен храм богини Афины </w:t>
      </w:r>
      <w:proofErr w:type="spellStart"/>
      <w:r w:rsidRPr="0035464F">
        <w:rPr>
          <w:rStyle w:val="apple-style-span"/>
          <w:b w:val="0"/>
          <w:sz w:val="24"/>
          <w:szCs w:val="23"/>
        </w:rPr>
        <w:t>Гекатомпедон</w:t>
      </w:r>
      <w:proofErr w:type="spellEnd"/>
      <w:r w:rsidRPr="0035464F">
        <w:rPr>
          <w:rStyle w:val="apple-style-span"/>
          <w:b w:val="0"/>
          <w:sz w:val="24"/>
          <w:szCs w:val="23"/>
        </w:rPr>
        <w:t xml:space="preserve"> (т. е. храм длиною в сто шагов; сохранились фрагменты скульптур фронтонов, выявлен фундамент). В 480 во время греко-персидских войн храмы Акрополя были разрушены персами. Жители Афин дали клятву восстановить святыни только после изгнания врагов из Эллады.</w:t>
      </w:r>
      <w:r>
        <w:rPr>
          <w:b w:val="0"/>
          <w:sz w:val="24"/>
          <w:szCs w:val="23"/>
        </w:rPr>
        <w:t xml:space="preserve"> 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rStyle w:val="apple-style-span"/>
          <w:b w:val="0"/>
          <w:sz w:val="24"/>
          <w:szCs w:val="23"/>
        </w:rPr>
      </w:pPr>
      <w:r w:rsidRPr="0035464F">
        <w:rPr>
          <w:rStyle w:val="apple-style-span"/>
          <w:b w:val="0"/>
          <w:sz w:val="24"/>
          <w:szCs w:val="23"/>
        </w:rPr>
        <w:t>В 447 по инициативе Перикла на Акрополе началось новое строительство; руководство всеми работами было поручено знаменитому скульптору Фидию, который, видимо, и явился автором художественной программы, легшей в основу всего комплекса, его архитектурного и скульптурного облика</w:t>
      </w:r>
      <w:proofErr w:type="gramStart"/>
      <w:r w:rsidRPr="0035464F">
        <w:rPr>
          <w:rStyle w:val="apple-style-span"/>
          <w:b w:val="0"/>
          <w:sz w:val="24"/>
          <w:szCs w:val="23"/>
        </w:rPr>
        <w:t>.</w:t>
      </w:r>
      <w:proofErr w:type="gramEnd"/>
      <w:r>
        <w:rPr>
          <w:rStyle w:val="apple-style-span"/>
          <w:b w:val="0"/>
          <w:sz w:val="24"/>
          <w:szCs w:val="23"/>
        </w:rPr>
        <w:t xml:space="preserve"> (</w:t>
      </w:r>
      <w:proofErr w:type="gramStart"/>
      <w:r>
        <w:rPr>
          <w:rStyle w:val="apple-style-span"/>
          <w:b w:val="0"/>
          <w:sz w:val="24"/>
          <w:szCs w:val="23"/>
        </w:rPr>
        <w:t>с</w:t>
      </w:r>
      <w:proofErr w:type="gramEnd"/>
      <w:r>
        <w:rPr>
          <w:rStyle w:val="apple-style-span"/>
          <w:b w:val="0"/>
          <w:sz w:val="24"/>
          <w:szCs w:val="23"/>
        </w:rPr>
        <w:t>м. СЛАЙД № 9).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rStyle w:val="apple-style-span"/>
          <w:sz w:val="24"/>
          <w:szCs w:val="23"/>
        </w:rPr>
      </w:pP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rStyle w:val="apple-style-span"/>
          <w:b w:val="0"/>
          <w:sz w:val="24"/>
          <w:szCs w:val="23"/>
        </w:rPr>
      </w:pPr>
      <w:r w:rsidRPr="00976450">
        <w:rPr>
          <w:rStyle w:val="apple-style-span"/>
          <w:sz w:val="24"/>
          <w:szCs w:val="23"/>
        </w:rPr>
        <w:t>ОСНОВНЫЕ СООРУЖЕНИЯ АКРОПОЛЯ</w:t>
      </w:r>
      <w:r>
        <w:rPr>
          <w:rStyle w:val="apple-style-span"/>
          <w:b w:val="0"/>
          <w:sz w:val="24"/>
          <w:szCs w:val="23"/>
        </w:rPr>
        <w:t xml:space="preserve"> (</w:t>
      </w:r>
      <w:proofErr w:type="gramStart"/>
      <w:r>
        <w:rPr>
          <w:rStyle w:val="apple-style-span"/>
          <w:b w:val="0"/>
          <w:sz w:val="24"/>
          <w:szCs w:val="23"/>
        </w:rPr>
        <w:t>см</w:t>
      </w:r>
      <w:proofErr w:type="gramEnd"/>
      <w:r>
        <w:rPr>
          <w:rStyle w:val="apple-style-span"/>
          <w:b w:val="0"/>
          <w:sz w:val="24"/>
          <w:szCs w:val="23"/>
        </w:rPr>
        <w:t>. СЛАЙД № 10)</w:t>
      </w:r>
    </w:p>
    <w:p w:rsidR="00BA6D1C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rStyle w:val="apple-style-span"/>
          <w:b w:val="0"/>
          <w:sz w:val="24"/>
          <w:szCs w:val="23"/>
        </w:rPr>
      </w:pPr>
      <w:r>
        <w:rPr>
          <w:rStyle w:val="apple-style-span"/>
          <w:b w:val="0"/>
          <w:sz w:val="24"/>
          <w:szCs w:val="23"/>
        </w:rPr>
        <w:t xml:space="preserve"> – </w:t>
      </w:r>
      <w:r w:rsidRPr="00976450">
        <w:rPr>
          <w:rStyle w:val="apple-style-span"/>
          <w:b w:val="0"/>
          <w:sz w:val="24"/>
          <w:szCs w:val="23"/>
          <w:u w:val="single"/>
        </w:rPr>
        <w:t xml:space="preserve">учащиеся отмечают на своих карточках </w:t>
      </w:r>
      <w:r>
        <w:rPr>
          <w:rStyle w:val="apple-style-span"/>
          <w:b w:val="0"/>
          <w:sz w:val="24"/>
          <w:szCs w:val="23"/>
        </w:rPr>
        <w:t xml:space="preserve"> (рис. 4)</w:t>
      </w:r>
      <w:r w:rsidRPr="00976450">
        <w:rPr>
          <w:rStyle w:val="apple-style-span"/>
          <w:b w:val="0"/>
          <w:sz w:val="24"/>
          <w:szCs w:val="23"/>
          <w:u w:val="single"/>
        </w:rPr>
        <w:t>расположение всех объектов.</w:t>
      </w:r>
    </w:p>
    <w:p w:rsidR="00BA6D1C" w:rsidRPr="00976450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4"/>
          <w:u w:val="single"/>
        </w:rPr>
      </w:pPr>
      <w:r>
        <w:rPr>
          <w:rStyle w:val="apple-style-span"/>
          <w:b w:val="0"/>
          <w:sz w:val="24"/>
          <w:szCs w:val="23"/>
        </w:rPr>
        <w:t xml:space="preserve"> - учащиеся на карточке (рис. 5) отмечают характерные черты каждого сооружения.</w:t>
      </w:r>
    </w:p>
    <w:p w:rsidR="00BA6D1C" w:rsidRPr="007015B6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7015B6">
        <w:rPr>
          <w:bCs w:val="0"/>
          <w:sz w:val="24"/>
          <w:szCs w:val="24"/>
        </w:rPr>
        <w:t>Пропилеи</w:t>
      </w:r>
      <w:r>
        <w:rPr>
          <w:bCs w:val="0"/>
          <w:sz w:val="24"/>
          <w:szCs w:val="24"/>
        </w:rPr>
        <w:t xml:space="preserve"> </w:t>
      </w:r>
      <w:r w:rsidRPr="007015B6">
        <w:rPr>
          <w:b w:val="0"/>
          <w:bCs w:val="0"/>
          <w:sz w:val="24"/>
          <w:szCs w:val="24"/>
        </w:rPr>
        <w:t>(</w:t>
      </w:r>
      <w:proofErr w:type="gramStart"/>
      <w:r w:rsidRPr="007015B6">
        <w:rPr>
          <w:b w:val="0"/>
          <w:bCs w:val="0"/>
          <w:sz w:val="24"/>
          <w:szCs w:val="24"/>
        </w:rPr>
        <w:t>см</w:t>
      </w:r>
      <w:proofErr w:type="gramEnd"/>
      <w:r w:rsidRPr="007015B6">
        <w:rPr>
          <w:b w:val="0"/>
          <w:bCs w:val="0"/>
          <w:sz w:val="24"/>
          <w:szCs w:val="24"/>
        </w:rPr>
        <w:t>. СЛАЙД № 11)</w:t>
      </w:r>
      <w:r>
        <w:rPr>
          <w:b w:val="0"/>
          <w:bCs w:val="0"/>
          <w:sz w:val="24"/>
          <w:szCs w:val="24"/>
        </w:rPr>
        <w:t>.</w:t>
      </w:r>
    </w:p>
    <w:p w:rsidR="00BA6D1C" w:rsidRPr="007015B6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015B6">
        <w:t xml:space="preserve">– торжественный вход на Акрополь (437–432 </w:t>
      </w:r>
      <w:proofErr w:type="gramStart"/>
      <w:r w:rsidRPr="007015B6">
        <w:t>до</w:t>
      </w:r>
      <w:proofErr w:type="gramEnd"/>
      <w:r w:rsidRPr="007015B6">
        <w:t xml:space="preserve"> н.э.). </w:t>
      </w:r>
      <w:proofErr w:type="gramStart"/>
      <w:r w:rsidRPr="007015B6">
        <w:t xml:space="preserve">Построены архитектором </w:t>
      </w:r>
      <w:proofErr w:type="spellStart"/>
      <w:r w:rsidRPr="007015B6">
        <w:t>Мнесиклом</w:t>
      </w:r>
      <w:proofErr w:type="spellEnd"/>
      <w:r w:rsidRPr="007015B6">
        <w:t xml:space="preserve"> и находятся в западной части Акрополя.</w:t>
      </w:r>
      <w:proofErr w:type="gramEnd"/>
      <w:r w:rsidRPr="007015B6">
        <w:t xml:space="preserve"> Возведенные из </w:t>
      </w:r>
      <w:proofErr w:type="spellStart"/>
      <w:r w:rsidRPr="007015B6">
        <w:t>пентеликонского</w:t>
      </w:r>
      <w:proofErr w:type="spellEnd"/>
      <w:r w:rsidRPr="007015B6">
        <w:t xml:space="preserve"> мрамора</w:t>
      </w:r>
      <w:r w:rsidRPr="007015B6">
        <w:rPr>
          <w:rStyle w:val="apple-converted-space"/>
        </w:rPr>
        <w:t> </w:t>
      </w:r>
      <w:r w:rsidRPr="007015B6">
        <w:rPr>
          <w:i/>
          <w:iCs/>
        </w:rPr>
        <w:t>Пропилеи</w:t>
      </w:r>
      <w:r w:rsidRPr="007015B6">
        <w:rPr>
          <w:rStyle w:val="apple-converted-space"/>
        </w:rPr>
        <w:t> </w:t>
      </w:r>
      <w:r w:rsidRPr="007015B6">
        <w:t>стоят на вершине крутого склона, к которому первоначально вела 80-тиметровая тропа. В середине 1 в. римляне во время правления императора Клавдия покрыли поверхность дороги ступенями.</w:t>
      </w:r>
      <w:r w:rsidRPr="007015B6">
        <w:rPr>
          <w:rStyle w:val="apple-converted-space"/>
        </w:rPr>
        <w:t> </w:t>
      </w:r>
      <w:r w:rsidRPr="007015B6">
        <w:rPr>
          <w:i/>
          <w:iCs/>
        </w:rPr>
        <w:t>Пропилеи</w:t>
      </w:r>
      <w:r w:rsidRPr="007015B6">
        <w:rPr>
          <w:rStyle w:val="apple-converted-space"/>
        </w:rPr>
        <w:t> </w:t>
      </w:r>
      <w:r w:rsidRPr="007015B6">
        <w:t>– два дорических портика, один из которых обращен в сторону города, другой – к вершине Акрополя. Потолки портиков были украшены кессонами (квадратными углублениями), расписанными золотыми звездами по синему фону. Там, где склон холма резко повышался, была построена поперечная стена с пятью проходами, центральный из которых предназначался для торжественных процессий. В обычное время он был закрыт бронзовыми воротами. Эти врата были границами святилища. Во внутренней части</w:t>
      </w:r>
      <w:r>
        <w:t xml:space="preserve"> </w:t>
      </w:r>
      <w:proofErr w:type="spellStart"/>
      <w:r w:rsidRPr="007015B6">
        <w:rPr>
          <w:i/>
          <w:iCs/>
        </w:rPr>
        <w:t>Пропилей</w:t>
      </w:r>
      <w:proofErr w:type="spellEnd"/>
      <w:r w:rsidRPr="007015B6">
        <w:rPr>
          <w:rStyle w:val="apple-converted-space"/>
        </w:rPr>
        <w:t> </w:t>
      </w:r>
      <w:r w:rsidRPr="007015B6">
        <w:t>высятся ионические колонны (по три колонны в два ряда). В этом сооружении впервые применены два ордера: дорический снаружи, ионический – внутри. Справа и слева от западного портика находились неравные по размерам павильоны. В более крупном, северо-западном крыле</w:t>
      </w:r>
      <w:r w:rsidRPr="007015B6">
        <w:rPr>
          <w:rStyle w:val="apple-converted-space"/>
        </w:rPr>
        <w:t> </w:t>
      </w:r>
      <w:proofErr w:type="spellStart"/>
      <w:r w:rsidRPr="007015B6">
        <w:rPr>
          <w:i/>
          <w:iCs/>
        </w:rPr>
        <w:t>Пропилей</w:t>
      </w:r>
      <w:proofErr w:type="spellEnd"/>
      <w:r w:rsidRPr="007015B6">
        <w:rPr>
          <w:rStyle w:val="apple-converted-space"/>
        </w:rPr>
        <w:t> </w:t>
      </w:r>
      <w:r w:rsidRPr="007015B6">
        <w:t>размещалась</w:t>
      </w:r>
      <w:r w:rsidRPr="007015B6">
        <w:rPr>
          <w:rStyle w:val="apple-converted-space"/>
        </w:rPr>
        <w:t> </w:t>
      </w:r>
      <w:r w:rsidRPr="007015B6">
        <w:rPr>
          <w:i/>
          <w:iCs/>
        </w:rPr>
        <w:t>Пинакотека</w:t>
      </w:r>
      <w:r w:rsidRPr="007015B6">
        <w:t>, картинная галерея. В юго-западном крыле</w:t>
      </w:r>
      <w:r w:rsidRPr="007015B6">
        <w:rPr>
          <w:rStyle w:val="apple-converted-space"/>
        </w:rPr>
        <w:t> </w:t>
      </w:r>
      <w:proofErr w:type="spellStart"/>
      <w:r w:rsidRPr="007015B6">
        <w:rPr>
          <w:i/>
          <w:iCs/>
        </w:rPr>
        <w:t>Пропилей</w:t>
      </w:r>
      <w:proofErr w:type="spellEnd"/>
      <w:r w:rsidRPr="007015B6">
        <w:rPr>
          <w:rStyle w:val="apple-converted-space"/>
        </w:rPr>
        <w:t> </w:t>
      </w:r>
      <w:r w:rsidRPr="007015B6">
        <w:t>– библиотека. Скульптурного оформления</w:t>
      </w:r>
      <w:r>
        <w:t xml:space="preserve"> </w:t>
      </w:r>
      <w:r w:rsidRPr="007015B6">
        <w:rPr>
          <w:i/>
          <w:iCs/>
        </w:rPr>
        <w:t>Пропилеи</w:t>
      </w:r>
      <w:r w:rsidRPr="007015B6">
        <w:rPr>
          <w:rStyle w:val="apple-converted-space"/>
        </w:rPr>
        <w:t> </w:t>
      </w:r>
      <w:r w:rsidRPr="007015B6">
        <w:t>не имели.</w:t>
      </w:r>
    </w:p>
    <w:p w:rsidR="00BA6D1C" w:rsidRPr="007015B6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  <w:r w:rsidRPr="007015B6">
        <w:rPr>
          <w:bCs w:val="0"/>
          <w:sz w:val="24"/>
          <w:szCs w:val="24"/>
        </w:rPr>
        <w:t xml:space="preserve">Храм Ники </w:t>
      </w:r>
      <w:proofErr w:type="spellStart"/>
      <w:r w:rsidRPr="007015B6">
        <w:rPr>
          <w:bCs w:val="0"/>
          <w:sz w:val="24"/>
          <w:szCs w:val="24"/>
        </w:rPr>
        <w:t>Аптерос</w:t>
      </w:r>
      <w:proofErr w:type="spellEnd"/>
      <w:r>
        <w:rPr>
          <w:bCs w:val="0"/>
          <w:sz w:val="24"/>
          <w:szCs w:val="24"/>
        </w:rPr>
        <w:t xml:space="preserve"> </w:t>
      </w:r>
      <w:r w:rsidRPr="007015B6">
        <w:rPr>
          <w:b w:val="0"/>
          <w:bCs w:val="0"/>
          <w:sz w:val="24"/>
          <w:szCs w:val="24"/>
        </w:rPr>
        <w:t>(см. СЛАЙД №</w:t>
      </w:r>
      <w:r>
        <w:rPr>
          <w:b w:val="0"/>
          <w:bCs w:val="0"/>
          <w:sz w:val="24"/>
          <w:szCs w:val="24"/>
        </w:rPr>
        <w:t xml:space="preserve"> 12</w:t>
      </w:r>
      <w:proofErr w:type="gramStart"/>
      <w:r w:rsidRPr="007015B6">
        <w:rPr>
          <w:b w:val="0"/>
          <w:bCs w:val="0"/>
          <w:sz w:val="24"/>
          <w:szCs w:val="24"/>
        </w:rPr>
        <w:t xml:space="preserve"> )</w:t>
      </w:r>
      <w:proofErr w:type="gramEnd"/>
    </w:p>
    <w:p w:rsidR="00BA6D1C" w:rsidRPr="007015B6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015B6">
        <w:t>– необыкновенно изящный мраморный храм, примыкающий к юго-западному крылу</w:t>
      </w:r>
      <w:r w:rsidRPr="007015B6">
        <w:rPr>
          <w:rStyle w:val="apple-converted-space"/>
        </w:rPr>
        <w:t> </w:t>
      </w:r>
      <w:proofErr w:type="spellStart"/>
      <w:r w:rsidRPr="007015B6">
        <w:rPr>
          <w:i/>
          <w:iCs/>
        </w:rPr>
        <w:t>Пропилей</w:t>
      </w:r>
      <w:proofErr w:type="spellEnd"/>
      <w:r w:rsidRPr="007015B6">
        <w:t xml:space="preserve">, был построен архитектором </w:t>
      </w:r>
      <w:proofErr w:type="spellStart"/>
      <w:r w:rsidRPr="007015B6">
        <w:t>Калликратом</w:t>
      </w:r>
      <w:proofErr w:type="spellEnd"/>
      <w:r w:rsidRPr="007015B6">
        <w:t xml:space="preserve">. Проект храма осуществлен в 450 </w:t>
      </w:r>
      <w:proofErr w:type="gramStart"/>
      <w:r w:rsidRPr="007015B6">
        <w:t>до</w:t>
      </w:r>
      <w:proofErr w:type="gramEnd"/>
      <w:r w:rsidRPr="007015B6">
        <w:t xml:space="preserve"> н.э., а его возведение проводилось в 427–421 до н.э. Здание поставлено под небольшим углом к </w:t>
      </w:r>
      <w:proofErr w:type="spellStart"/>
      <w:r w:rsidRPr="007015B6">
        <w:t>фасаду</w:t>
      </w:r>
      <w:r w:rsidRPr="007015B6">
        <w:rPr>
          <w:i/>
          <w:iCs/>
        </w:rPr>
        <w:t>Пропилей</w:t>
      </w:r>
      <w:proofErr w:type="spellEnd"/>
      <w:r w:rsidRPr="007015B6">
        <w:t xml:space="preserve">. Это </w:t>
      </w:r>
      <w:proofErr w:type="spellStart"/>
      <w:r w:rsidRPr="007015B6">
        <w:lastRenderedPageBreak/>
        <w:t>амфипростиль</w:t>
      </w:r>
      <w:proofErr w:type="spellEnd"/>
      <w:r w:rsidRPr="007015B6">
        <w:t xml:space="preserve">, </w:t>
      </w:r>
      <w:proofErr w:type="gramStart"/>
      <w:r w:rsidRPr="007015B6">
        <w:t>украшенный</w:t>
      </w:r>
      <w:proofErr w:type="gramEnd"/>
      <w:r w:rsidRPr="007015B6">
        <w:t xml:space="preserve"> </w:t>
      </w:r>
      <w:proofErr w:type="spellStart"/>
      <w:r w:rsidRPr="007015B6">
        <w:t>четырехколонными</w:t>
      </w:r>
      <w:proofErr w:type="spellEnd"/>
      <w:r w:rsidRPr="007015B6">
        <w:t xml:space="preserve"> портиками ионического ордера с обоих фасадов. Стоящий на трехступенчатом постаменте, храм со всех сторон опоясывала скульптурная лента фриза, на которой изображались эпизоды борьбы греков с персами, олимпийские боги (Афина, Зевс, Посейдон). Внутри храма находилась ныне не сохранившаяся скульптура Афины-Ники, по свидетельствам очевидцев, изображенная со шлемом в одной руке и плодом граната, символом победоносного мира, – в другой.</w:t>
      </w:r>
    </w:p>
    <w:p w:rsidR="00BA6D1C" w:rsidRPr="007015B6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7015B6">
        <w:rPr>
          <w:bCs w:val="0"/>
          <w:sz w:val="24"/>
          <w:szCs w:val="24"/>
        </w:rPr>
        <w:t xml:space="preserve"> </w:t>
      </w:r>
      <w:proofErr w:type="spellStart"/>
      <w:r w:rsidRPr="007015B6">
        <w:rPr>
          <w:bCs w:val="0"/>
          <w:sz w:val="24"/>
          <w:szCs w:val="24"/>
        </w:rPr>
        <w:t>Эрехтейон</w:t>
      </w:r>
      <w:proofErr w:type="spellEnd"/>
      <w:r>
        <w:rPr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(см. СЛАЙД № 13-14)</w:t>
      </w:r>
    </w:p>
    <w:p w:rsidR="00BA6D1C" w:rsidRPr="007015B6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015B6">
        <w:t xml:space="preserve">– </w:t>
      </w:r>
      <w:proofErr w:type="gramStart"/>
      <w:r w:rsidRPr="007015B6">
        <w:t>в</w:t>
      </w:r>
      <w:proofErr w:type="gramEnd"/>
      <w:r w:rsidRPr="007015B6">
        <w:t xml:space="preserve">ыдающийся памятник древнегреческой архитектуры, выполненный неизвестным автором (421–415 и 409–406 до н.э.). Ионический храм, находящийся недалеко от Парфенона, посвящен Афине, Посейдону и легендарному царю Афин </w:t>
      </w:r>
      <w:proofErr w:type="spellStart"/>
      <w:r w:rsidRPr="007015B6">
        <w:t>Эрехтею</w:t>
      </w:r>
      <w:proofErr w:type="spellEnd"/>
      <w:r w:rsidRPr="007015B6">
        <w:t>, давшему название храма. Одна из легенд, связанная с этим храмом, рассказывает о споре богов (Афины и Посейдона) о покровительстве Аттике. Рядом с храмом росло оливковое дерево – дар Афины жителям города. Сожженное персами в 480 до н.э., как рассказывали легенды, оно вновь возродилось. Пол храма сохранял следы от удара трезубцем Посейдона.</w:t>
      </w:r>
    </w:p>
    <w:p w:rsidR="00BA6D1C" w:rsidRPr="007015B6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015B6">
        <w:t xml:space="preserve">Особенностью храма является его необыкновенная асимметричная планировка, учитывающая неровности почвы. С трех сторон здание украшают портики разной формы, в том числе и знаменитый портик кариатид. Храм состоит из двух, находящихся на разных уровнях, помещений. Восточная часть храма, располагающаяся выше, чем западная, посвящена Афине </w:t>
      </w:r>
      <w:proofErr w:type="spellStart"/>
      <w:r w:rsidRPr="007015B6">
        <w:t>Полиаде</w:t>
      </w:r>
      <w:proofErr w:type="spellEnd"/>
      <w:r w:rsidRPr="007015B6">
        <w:t xml:space="preserve">. В эту часть храма, хранящей древнейшую деревянную скульптуру, согласно легенде, упавшую с неба, вводил портик с 6 ионическими колоннами. Именно для этой скульптуры предназначалось одеяние, </w:t>
      </w:r>
      <w:proofErr w:type="spellStart"/>
      <w:r w:rsidRPr="007015B6">
        <w:t>пеплос</w:t>
      </w:r>
      <w:proofErr w:type="spellEnd"/>
      <w:r w:rsidRPr="007015B6">
        <w:t xml:space="preserve">, создаваемое жрицами и приносимое во время торжественных шествий </w:t>
      </w:r>
      <w:proofErr w:type="spellStart"/>
      <w:r w:rsidRPr="007015B6">
        <w:t>Панафиней</w:t>
      </w:r>
      <w:proofErr w:type="spellEnd"/>
      <w:r w:rsidRPr="007015B6">
        <w:t xml:space="preserve">. Западная часть посвящена Посейдону, </w:t>
      </w:r>
      <w:proofErr w:type="spellStart"/>
      <w:r w:rsidRPr="007015B6">
        <w:t>Эрехтею</w:t>
      </w:r>
      <w:proofErr w:type="spellEnd"/>
      <w:r w:rsidRPr="007015B6">
        <w:t>.</w:t>
      </w:r>
    </w:p>
    <w:p w:rsidR="00BA6D1C" w:rsidRPr="007015B6" w:rsidRDefault="00BA6D1C" w:rsidP="00BA6D1C">
      <w:pPr>
        <w:pStyle w:val="2"/>
        <w:spacing w:before="0" w:beforeAutospacing="0" w:after="0" w:afterAutospacing="0" w:line="360" w:lineRule="auto"/>
        <w:ind w:firstLine="567"/>
        <w:jc w:val="both"/>
        <w:rPr>
          <w:bCs w:val="0"/>
          <w:sz w:val="24"/>
          <w:szCs w:val="24"/>
        </w:rPr>
      </w:pPr>
      <w:r w:rsidRPr="007015B6">
        <w:rPr>
          <w:bCs w:val="0"/>
          <w:sz w:val="24"/>
          <w:szCs w:val="24"/>
        </w:rPr>
        <w:t xml:space="preserve"> Парфенон</w:t>
      </w:r>
      <w:r>
        <w:rPr>
          <w:bCs w:val="0"/>
          <w:sz w:val="24"/>
          <w:szCs w:val="24"/>
        </w:rPr>
        <w:t xml:space="preserve"> </w:t>
      </w:r>
      <w:r w:rsidRPr="007015B6">
        <w:rPr>
          <w:b w:val="0"/>
          <w:bCs w:val="0"/>
          <w:sz w:val="24"/>
          <w:szCs w:val="24"/>
        </w:rPr>
        <w:t>(</w:t>
      </w:r>
      <w:proofErr w:type="gramStart"/>
      <w:r>
        <w:rPr>
          <w:b w:val="0"/>
          <w:bCs w:val="0"/>
          <w:sz w:val="24"/>
          <w:szCs w:val="24"/>
        </w:rPr>
        <w:t>см</w:t>
      </w:r>
      <w:proofErr w:type="gramEnd"/>
      <w:r>
        <w:rPr>
          <w:b w:val="0"/>
          <w:bCs w:val="0"/>
          <w:sz w:val="24"/>
          <w:szCs w:val="24"/>
        </w:rPr>
        <w:t>. СЛАЙД № 15 - 18</w:t>
      </w:r>
      <w:r w:rsidRPr="007015B6">
        <w:rPr>
          <w:b w:val="0"/>
          <w:bCs w:val="0"/>
          <w:sz w:val="24"/>
          <w:szCs w:val="24"/>
        </w:rPr>
        <w:t>)</w:t>
      </w:r>
      <w:r>
        <w:rPr>
          <w:b w:val="0"/>
          <w:bCs w:val="0"/>
          <w:sz w:val="24"/>
          <w:szCs w:val="24"/>
        </w:rPr>
        <w:t>.</w:t>
      </w:r>
    </w:p>
    <w:p w:rsidR="00BA6D1C" w:rsidRPr="00DA2882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7015B6">
        <w:t xml:space="preserve">(от греч. </w:t>
      </w:r>
      <w:proofErr w:type="spellStart"/>
      <w:r w:rsidRPr="007015B6">
        <w:t>parthenos</w:t>
      </w:r>
      <w:proofErr w:type="spellEnd"/>
      <w:r w:rsidRPr="007015B6">
        <w:t xml:space="preserve"> – дева) – храм богини Афины</w:t>
      </w:r>
      <w:r w:rsidRPr="00DA2882">
        <w:t xml:space="preserve"> </w:t>
      </w:r>
      <w:proofErr w:type="spellStart"/>
      <w:r w:rsidRPr="00DA2882">
        <w:t>Парфенос</w:t>
      </w:r>
      <w:proofErr w:type="spellEnd"/>
      <w:r w:rsidRPr="00DA2882">
        <w:t xml:space="preserve"> (Девы) – величайший памятник древнегреческого искусства. </w:t>
      </w:r>
      <w:proofErr w:type="gramStart"/>
      <w:r w:rsidRPr="00DA2882">
        <w:t>Возведен</w:t>
      </w:r>
      <w:proofErr w:type="gramEnd"/>
      <w:r w:rsidRPr="00DA2882">
        <w:t xml:space="preserve"> по приказу</w:t>
      </w:r>
      <w:r>
        <w:t xml:space="preserve"> </w:t>
      </w:r>
      <w:hyperlink r:id="rId10" w:history="1">
        <w:r w:rsidRPr="00DA2882">
          <w:rPr>
            <w:rStyle w:val="a6"/>
            <w:color w:val="auto"/>
          </w:rPr>
          <w:t>Перикла</w:t>
        </w:r>
      </w:hyperlink>
      <w:r w:rsidRPr="00DA2882">
        <w:rPr>
          <w:rStyle w:val="apple-converted-space"/>
        </w:rPr>
        <w:t> </w:t>
      </w:r>
      <w:r w:rsidRPr="00DA2882">
        <w:t xml:space="preserve">(447–438 до н.э.) на месте незаконченного и разрушенного персами храма. Архитекторами были </w:t>
      </w:r>
      <w:proofErr w:type="spellStart"/>
      <w:r w:rsidRPr="00DA2882">
        <w:t>Иктин</w:t>
      </w:r>
      <w:proofErr w:type="spellEnd"/>
      <w:r w:rsidRPr="00DA2882">
        <w:t xml:space="preserve"> и </w:t>
      </w:r>
      <w:proofErr w:type="spellStart"/>
      <w:r w:rsidRPr="00DA2882">
        <w:t>Калликрат</w:t>
      </w:r>
      <w:proofErr w:type="spellEnd"/>
      <w:r w:rsidRPr="00DA2882">
        <w:t>. Однако</w:t>
      </w:r>
      <w:proofErr w:type="gramStart"/>
      <w:r w:rsidRPr="00DA2882">
        <w:t>,</w:t>
      </w:r>
      <w:proofErr w:type="gramEnd"/>
      <w:r w:rsidRPr="00DA2882">
        <w:t xml:space="preserve"> предполагается, что Фидий создал общую композицию ансамбля.</w:t>
      </w:r>
      <w:r>
        <w:t xml:space="preserve"> </w:t>
      </w:r>
      <w:r w:rsidRPr="00DA2882">
        <w:rPr>
          <w:i/>
          <w:iCs/>
        </w:rPr>
        <w:t>Парфенон</w:t>
      </w:r>
      <w:r w:rsidRPr="00DA2882">
        <w:rPr>
          <w:rStyle w:val="apple-converted-space"/>
        </w:rPr>
        <w:t> </w:t>
      </w:r>
      <w:r w:rsidRPr="00DA2882">
        <w:t>представляет собой мраморный дорический периптер (длина – 69,54 м, ширина – 30,89 м) с 17 колонными по длинным сторонам и с 8 – по т</w:t>
      </w:r>
      <w:r>
        <w:t>орцевым</w:t>
      </w:r>
      <w:r w:rsidRPr="00DA2882">
        <w:t>. Высота колонн 10,43 м.</w:t>
      </w:r>
    </w:p>
    <w:p w:rsidR="00BA6D1C" w:rsidRPr="00DA2882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DA2882">
        <w:t xml:space="preserve">Скульптурные украшения Парфенона: ионический фриз с изображением шествия во время великих </w:t>
      </w:r>
      <w:proofErr w:type="spellStart"/>
      <w:r w:rsidRPr="00DA2882">
        <w:t>Панафиней</w:t>
      </w:r>
      <w:proofErr w:type="spellEnd"/>
      <w:r w:rsidRPr="00DA2882">
        <w:t>, праздновавшиеся раз в 4 года; фриз фасада – 92 метопы с изображением сражений с кентаврами,</w:t>
      </w:r>
      <w:r>
        <w:t xml:space="preserve"> амазонками, богов и гигантов</w:t>
      </w:r>
      <w:r w:rsidRPr="00DA2882">
        <w:t xml:space="preserve">; восточный фронтон храма – миф о рождении Афины, западный – спор Афины и Посейдона из-за господства над </w:t>
      </w:r>
      <w:proofErr w:type="spellStart"/>
      <w:r w:rsidRPr="00DA2882">
        <w:t>Аттикой</w:t>
      </w:r>
      <w:proofErr w:type="spellEnd"/>
      <w:r w:rsidRPr="00DA2882">
        <w:t>.</w:t>
      </w:r>
    </w:p>
    <w:p w:rsidR="00BA6D1C" w:rsidRPr="00DA2882" w:rsidRDefault="00BA6D1C" w:rsidP="00BA6D1C">
      <w:pPr>
        <w:pStyle w:val="a3"/>
        <w:spacing w:before="0" w:beforeAutospacing="0" w:after="0" w:afterAutospacing="0" w:line="360" w:lineRule="auto"/>
        <w:ind w:firstLine="567"/>
        <w:jc w:val="both"/>
      </w:pPr>
      <w:r w:rsidRPr="00DA2882">
        <w:t>Внутри храма находилась знаменитая скульптура Фидия</w:t>
      </w:r>
      <w:r w:rsidRPr="00DA2882">
        <w:rPr>
          <w:rStyle w:val="apple-converted-space"/>
        </w:rPr>
        <w:t> </w:t>
      </w:r>
      <w:r w:rsidRPr="00DA2882">
        <w:rPr>
          <w:i/>
          <w:iCs/>
        </w:rPr>
        <w:t>Афина-Дева</w:t>
      </w:r>
      <w:r w:rsidRPr="00DA2882">
        <w:t xml:space="preserve">, выполненная в хрисоэлефантинной технике (447–438 </w:t>
      </w:r>
      <w:proofErr w:type="gramStart"/>
      <w:r w:rsidRPr="00DA2882">
        <w:t>до</w:t>
      </w:r>
      <w:proofErr w:type="gramEnd"/>
      <w:r w:rsidRPr="00DA2882">
        <w:t xml:space="preserve"> н.э.). На невысоком постаменте возвышалась 12-метровая статуя. Афина на правой руке держала фигуру богини победы Ники, у левого плеча – копье. Роскошные одеяния, шлем, щит и эгида, украшенная маской Медузы Горгоны, придавали статуе величавую торжественность. Лицо, руки были созданы из слоновой кости, одежда и оружие из золота, глаза – из драгоценных камней. </w:t>
      </w:r>
      <w:proofErr w:type="gramStart"/>
      <w:r w:rsidRPr="00DA2882">
        <w:t>В 5 в. статуя была перевезена в Константинополь, где погибла во время пожара.</w:t>
      </w:r>
      <w:proofErr w:type="gramEnd"/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3A1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Статуя Афины </w:t>
      </w:r>
      <w:proofErr w:type="spellStart"/>
      <w:r w:rsidRPr="007F3A1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Промахос</w:t>
      </w:r>
      <w:proofErr w:type="spellEnd"/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(Афины-Воительницы) — огромная бронзовая статуя работы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Fonts w:ascii="Times New Roman" w:hAnsi="Times New Roman" w:cs="Times New Roman"/>
          <w:sz w:val="24"/>
          <w:szCs w:val="24"/>
          <w:shd w:val="clear" w:color="auto" w:fill="FFFFFF"/>
        </w:rPr>
        <w:t>Фидия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Fonts w:ascii="Times New Roman" w:hAnsi="Times New Roman" w:cs="Times New Roman"/>
          <w:sz w:val="24"/>
          <w:szCs w:val="24"/>
          <w:shd w:val="clear" w:color="auto" w:fill="FFFFFF"/>
        </w:rPr>
        <w:t>афинском Акрополе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воздвигнутая в 465 - 455 годах </w:t>
      </w:r>
      <w:proofErr w:type="gramStart"/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 э. Стояла на высоком постаменте между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7F3A11">
        <w:rPr>
          <w:rFonts w:ascii="Times New Roman" w:hAnsi="Times New Roman" w:cs="Times New Roman"/>
          <w:sz w:val="24"/>
          <w:szCs w:val="24"/>
          <w:shd w:val="clear" w:color="auto" w:fill="FFFFFF"/>
        </w:rPr>
        <w:t>Эрехтейоном</w:t>
      </w:r>
      <w:proofErr w:type="spellEnd"/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Fonts w:ascii="Times New Roman" w:hAnsi="Times New Roman" w:cs="Times New Roman"/>
          <w:sz w:val="24"/>
          <w:szCs w:val="24"/>
          <w:shd w:val="clear" w:color="auto" w:fill="FFFFFF"/>
        </w:rPr>
        <w:t>Парфеноном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Fonts w:ascii="Times New Roman" w:hAnsi="Times New Roman" w:cs="Times New Roman"/>
          <w:sz w:val="24"/>
          <w:szCs w:val="24"/>
          <w:shd w:val="clear" w:color="auto" w:fill="FFFFFF"/>
        </w:rPr>
        <w:t>Афина</w:t>
      </w:r>
      <w:r w:rsidRPr="007F3A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изображена в шлеме, </w:t>
      </w:r>
      <w:proofErr w:type="gramStart"/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7F3A1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щитом и копьём, причём шлем и остриё копья были золотыми.</w:t>
      </w:r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6D1C" w:rsidRPr="0035464F" w:rsidRDefault="00BA6D1C" w:rsidP="00BA6D1C">
      <w:pPr>
        <w:spacing w:after="0" w:line="360" w:lineRule="auto"/>
        <w:ind w:left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 </w:t>
      </w:r>
      <w:r w:rsidRPr="0035464F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Закрепление. </w:t>
      </w:r>
      <w:r w:rsidRPr="0035464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См. СЛАЙД № 19. Учащимся предлагается назвать постройки, представленные на слайде.</w:t>
      </w:r>
    </w:p>
    <w:p w:rsidR="00BA6D1C" w:rsidRDefault="00BA6D1C" w:rsidP="00BA6D1C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3. </w:t>
      </w:r>
      <w:r w:rsidRPr="0035464F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Домашнее задание. </w:t>
      </w:r>
    </w:p>
    <w:p w:rsidR="00BA6D1C" w:rsidRDefault="00BA6D1C" w:rsidP="00BA6D1C">
      <w:pPr>
        <w:pStyle w:val="a7"/>
        <w:numPr>
          <w:ilvl w:val="0"/>
          <w:numId w:val="2"/>
        </w:numPr>
        <w:spacing w:after="0" w:line="360" w:lineRule="auto"/>
        <w:jc w:val="both"/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464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§ 11 (учебник </w:t>
      </w:r>
      <w:proofErr w:type="spellStart"/>
      <w:r w:rsidRPr="0035464F">
        <w:rPr>
          <w:rFonts w:ascii="Times New Roman" w:hAnsi="Times New Roman" w:cs="Times New Roman"/>
          <w:sz w:val="24"/>
          <w:szCs w:val="24"/>
        </w:rPr>
        <w:t>Емохонова</w:t>
      </w:r>
      <w:proofErr w:type="spellEnd"/>
      <w:r w:rsidRPr="0035464F">
        <w:rPr>
          <w:rFonts w:ascii="Times New Roman" w:hAnsi="Times New Roman" w:cs="Times New Roman"/>
          <w:sz w:val="24"/>
          <w:szCs w:val="24"/>
        </w:rPr>
        <w:t xml:space="preserve"> Л.Г.</w:t>
      </w:r>
      <w:r w:rsidRPr="0035464F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BA6D1C" w:rsidRDefault="00BA6D1C" w:rsidP="00BA6D1C">
      <w:pPr>
        <w:pStyle w:val="a7"/>
        <w:numPr>
          <w:ilvl w:val="0"/>
          <w:numId w:val="2"/>
        </w:numPr>
        <w:spacing w:after="0"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464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Выучить записи в тетради.</w:t>
      </w:r>
    </w:p>
    <w:p w:rsidR="00BA6D1C" w:rsidRDefault="00BA6D1C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BA6D1C" w:rsidRDefault="00BA6D1C" w:rsidP="00BA6D1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:rsidR="00BA6D1C" w:rsidRDefault="00BA6D1C" w:rsidP="00BA6D1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D1C">
        <w:rPr>
          <w:rFonts w:ascii="Times New Roman" w:hAnsi="Times New Roman" w:cs="Times New Roman"/>
          <w:sz w:val="24"/>
          <w:szCs w:val="24"/>
        </w:rPr>
        <w:t>Емохонова</w:t>
      </w:r>
      <w:proofErr w:type="spellEnd"/>
      <w:r w:rsidRPr="00BA6D1C">
        <w:rPr>
          <w:rFonts w:ascii="Times New Roman" w:hAnsi="Times New Roman" w:cs="Times New Roman"/>
          <w:sz w:val="24"/>
          <w:szCs w:val="24"/>
        </w:rPr>
        <w:t xml:space="preserve"> Л.Г. Мировая художественная культура. Учебник для 10 класса. М.: Академия. 2008.</w:t>
      </w:r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621EF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http://shkolazhizni.ru/archive/0/n-9780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http://old.marin.ru/greece/akropolis-parts.shtml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http://www.myellada.ru/afinskij-akropol-pervoe-znakomstvo-i-plan-akropolya/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http://artyx.ru/books/item/f00/s00/z0000000/st026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http://www.ckofr.com/arhitektura/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http://ru.wikipedia.org/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http://www.afina-div.ru/akropol.htm</w:t>
        </w:r>
      </w:hyperlink>
    </w:p>
    <w:p w:rsidR="00BA6D1C" w:rsidRPr="00621EF9" w:rsidRDefault="00BA6D1C" w:rsidP="00BA6D1C">
      <w:pPr>
        <w:pStyle w:val="a7"/>
        <w:numPr>
          <w:ilvl w:val="0"/>
          <w:numId w:val="9"/>
        </w:numPr>
        <w:spacing w:after="0" w:line="360" w:lineRule="auto"/>
        <w:ind w:left="1491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621E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http://arx.novosibdom.ru/node/511</w:t>
        </w:r>
      </w:hyperlink>
    </w:p>
    <w:p w:rsidR="00BA6D1C" w:rsidRPr="00BA6D1C" w:rsidRDefault="00BA6D1C" w:rsidP="00BA6D1C">
      <w:pPr>
        <w:spacing w:after="0" w:line="360" w:lineRule="auto"/>
        <w:ind w:left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C1ED4" w:rsidRDefault="003C1ED4"/>
    <w:sectPr w:rsidR="003C1ED4" w:rsidSect="00BA6D1C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365"/>
    <w:multiLevelType w:val="hybridMultilevel"/>
    <w:tmpl w:val="B14ADBDE"/>
    <w:lvl w:ilvl="0" w:tplc="C2F85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9544E49"/>
    <w:multiLevelType w:val="hybridMultilevel"/>
    <w:tmpl w:val="F2AE9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557E7C"/>
    <w:multiLevelType w:val="hybridMultilevel"/>
    <w:tmpl w:val="6C662646"/>
    <w:lvl w:ilvl="0" w:tplc="C2F85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43DB2"/>
    <w:multiLevelType w:val="hybridMultilevel"/>
    <w:tmpl w:val="0FEE7F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0622498"/>
    <w:multiLevelType w:val="hybridMultilevel"/>
    <w:tmpl w:val="110C3F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DCA7B44"/>
    <w:multiLevelType w:val="hybridMultilevel"/>
    <w:tmpl w:val="5A38AC7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55E43"/>
    <w:multiLevelType w:val="hybridMultilevel"/>
    <w:tmpl w:val="DC2884B2"/>
    <w:lvl w:ilvl="0" w:tplc="5F9690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EEE2D8B"/>
    <w:multiLevelType w:val="hybridMultilevel"/>
    <w:tmpl w:val="B9EC1336"/>
    <w:lvl w:ilvl="0" w:tplc="C2F85E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C9D6EC7"/>
    <w:multiLevelType w:val="hybridMultilevel"/>
    <w:tmpl w:val="B14ADBDE"/>
    <w:lvl w:ilvl="0" w:tplc="C2F85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A6D1C"/>
    <w:rsid w:val="003C1ED4"/>
    <w:rsid w:val="00621EF9"/>
    <w:rsid w:val="00BA6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1C"/>
  </w:style>
  <w:style w:type="paragraph" w:styleId="2">
    <w:name w:val="heading 2"/>
    <w:basedOn w:val="a"/>
    <w:link w:val="20"/>
    <w:uiPriority w:val="9"/>
    <w:qFormat/>
    <w:rsid w:val="00BA6D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D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A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6D1C"/>
    <w:rPr>
      <w:b/>
      <w:bCs/>
    </w:rPr>
  </w:style>
  <w:style w:type="character" w:customStyle="1" w:styleId="apple-converted-space">
    <w:name w:val="apple-converted-space"/>
    <w:basedOn w:val="a0"/>
    <w:rsid w:val="00BA6D1C"/>
  </w:style>
  <w:style w:type="character" w:styleId="a5">
    <w:name w:val="Emphasis"/>
    <w:basedOn w:val="a0"/>
    <w:uiPriority w:val="20"/>
    <w:qFormat/>
    <w:rsid w:val="00BA6D1C"/>
    <w:rPr>
      <w:i/>
      <w:iCs/>
    </w:rPr>
  </w:style>
  <w:style w:type="character" w:customStyle="1" w:styleId="apple-style-span">
    <w:name w:val="apple-style-span"/>
    <w:basedOn w:val="a0"/>
    <w:rsid w:val="00BA6D1C"/>
  </w:style>
  <w:style w:type="character" w:styleId="a6">
    <w:name w:val="Hyperlink"/>
    <w:basedOn w:val="a0"/>
    <w:uiPriority w:val="99"/>
    <w:unhideWhenUsed/>
    <w:rsid w:val="00BA6D1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A6D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A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6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5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yellada.ru/afinskij-akropol-pervoe-znakomstvo-i-plan-akropolya/" TargetMode="External"/><Relationship Id="rId18" Type="http://schemas.openxmlformats.org/officeDocument/2006/relationships/hyperlink" Target="http://arx.novosibdom.ru/node/5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old.marin.ru/greece/akropolis-parts.shtml" TargetMode="External"/><Relationship Id="rId17" Type="http://schemas.openxmlformats.org/officeDocument/2006/relationships/hyperlink" Target="http://www.afina-div.ru/akropol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CF%E0%F0%F4%E5%ED%EE%E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hkolazhizni.ru/archive/0/n-978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kofr.com/arhitektura/54-arhitektura-drevnej-grecii-tkachev?showall=1" TargetMode="External"/><Relationship Id="rId10" Type="http://schemas.openxmlformats.org/officeDocument/2006/relationships/hyperlink" Target="http://www.krugosvet.ru/enc/istoriya/PERIKL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rtyx.ru/books/item/f00/s00/z0000000/st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1940</Words>
  <Characters>11062</Characters>
  <Application>Microsoft Office Word</Application>
  <DocSecurity>0</DocSecurity>
  <Lines>92</Lines>
  <Paragraphs>25</Paragraphs>
  <ScaleCrop>false</ScaleCrop>
  <Company>Microsoft</Company>
  <LinksUpToDate>false</LinksUpToDate>
  <CharactersWithSpaces>12977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2011-11-08T13:17:00Z</cp:lastPrinted>
  <dcterms:created xsi:type="dcterms:W3CDTF">2011-11-08T13:00:00Z</dcterms:created>
  <dcterms:modified xsi:type="dcterms:W3CDTF">2011-11-08T13:19:00Z</dcterms:modified>
</cp:coreProperties>
</file>