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C5" w:rsidRPr="00B50D81" w:rsidRDefault="00FE5FC5" w:rsidP="00FE5FC5">
      <w:pPr>
        <w:pStyle w:val="1"/>
        <w:spacing w:after="480"/>
        <w:jc w:val="center"/>
        <w:rPr>
          <w:smallCaps/>
          <w:color w:val="000000"/>
        </w:rPr>
      </w:pPr>
      <w:bookmarkStart w:id="0" w:name="_Toc179608571"/>
      <w:r w:rsidRPr="00B50D81">
        <w:rPr>
          <w:smallCaps/>
          <w:color w:val="000000"/>
        </w:rPr>
        <w:t>Инновации в педагогике</w:t>
      </w:r>
      <w:bookmarkEnd w:id="0"/>
    </w:p>
    <w:p w:rsidR="00FE5FC5" w:rsidRPr="00806797" w:rsidRDefault="00FE5FC5" w:rsidP="00FE5FC5">
      <w:pPr>
        <w:spacing w:after="0"/>
        <w:ind w:firstLine="709"/>
        <w:jc w:val="both"/>
      </w:pPr>
      <w:proofErr w:type="gramStart"/>
      <w:r w:rsidRPr="00806797">
        <w:t>У  значительной части выпускников школы, вступающих в современный рынок труда, формируется запрос на новый тип образования, интегрирующий, традиционное для нашей школы, гимназическое образование с реальным, то есть позволяющим, если не получить профессию, то составить представления о характере профессионального труда людей на основе личного опыта.</w:t>
      </w:r>
      <w:proofErr w:type="gramEnd"/>
    </w:p>
    <w:p w:rsidR="00FE5FC5" w:rsidRPr="00806797" w:rsidRDefault="00FE5FC5" w:rsidP="00FE5FC5">
      <w:pPr>
        <w:spacing w:after="0"/>
        <w:ind w:firstLine="709"/>
        <w:jc w:val="both"/>
      </w:pPr>
      <w:r w:rsidRPr="00806797">
        <w:t xml:space="preserve">Главная проблема образования (и не только школьного) заключается в противоречии все возрастающего объема необходимой человеку информации и весьма ограниченных способностях человека к освоению этой информации. Практически все остальные проблемы (кроме недофинансирования школ) являются следствием этого. Количество информации растет экспоненциально, и как-то ограничить этот рост мы не можем. Игнорировать его мы тоже не можем, это может иметь весьма печальные </w:t>
      </w:r>
      <w:proofErr w:type="gramStart"/>
      <w:r w:rsidRPr="00806797">
        <w:t>последствия</w:t>
      </w:r>
      <w:proofErr w:type="gramEnd"/>
      <w:r w:rsidRPr="00806797">
        <w:t xml:space="preserve"> как для отдельных людей, так и для всего общества в целом. Способности же человека по запоминанию и переработке информации мало того, что ограничены, так и в связи с плохой экологией, стрессами и социальными проблемами даже снижаются по сравнению с предыдущими поколениями. Таким образом, традиционное образование, основанное на передаче знаний (то есть освоенной информации) от учителя к ученику не только не выполняет свою основную функцию, но и загоняет в тупик все новые поколения учеников. Проблема перегрузки в школе общеизвестна</w:t>
      </w:r>
    </w:p>
    <w:p w:rsidR="00FE5FC5" w:rsidRPr="00806797" w:rsidRDefault="00FE5FC5" w:rsidP="00FE5FC5">
      <w:pPr>
        <w:spacing w:after="0"/>
        <w:ind w:firstLine="709"/>
        <w:jc w:val="both"/>
      </w:pPr>
      <w:r w:rsidRPr="00806797">
        <w:t>В окружающем мире произошло наступление эффективных информационных технологий в образовании, когда информация и знания могут быть восприняты индивидуально. Сегодня в образовании информация и знания не столько должны передаваться, сколько создаваться, сотворятся и присваиваться обучающимися. Целью образования должно стать воспитание умения учиться как потребности в развитии и самосовершенствовании, как потребности действовать разумно.</w:t>
      </w:r>
    </w:p>
    <w:p w:rsidR="00FE5FC5" w:rsidRPr="00806797" w:rsidRDefault="00FE5FC5" w:rsidP="00FE5FC5">
      <w:pPr>
        <w:spacing w:after="0"/>
        <w:ind w:firstLine="709"/>
        <w:jc w:val="both"/>
      </w:pPr>
      <w:r w:rsidRPr="00806797">
        <w:t>Критериями качества современного образования являются образовательные достижения учащихся, к которым учеными отнесены:</w:t>
      </w:r>
    </w:p>
    <w:p w:rsidR="00FE5FC5" w:rsidRPr="00806797" w:rsidRDefault="00FE5FC5" w:rsidP="00FE5FC5">
      <w:pPr>
        <w:pStyle w:val="a3"/>
        <w:numPr>
          <w:ilvl w:val="0"/>
          <w:numId w:val="5"/>
        </w:numPr>
        <w:spacing w:after="0"/>
        <w:jc w:val="both"/>
      </w:pPr>
      <w:r w:rsidRPr="00806797">
        <w:t xml:space="preserve">освоение предметных знаний и умений, </w:t>
      </w:r>
    </w:p>
    <w:p w:rsidR="00FE5FC5" w:rsidRPr="00806797" w:rsidRDefault="00FE5FC5" w:rsidP="00FE5FC5">
      <w:pPr>
        <w:pStyle w:val="a3"/>
        <w:numPr>
          <w:ilvl w:val="0"/>
          <w:numId w:val="5"/>
        </w:numPr>
        <w:spacing w:after="0"/>
        <w:jc w:val="both"/>
      </w:pPr>
      <w:r w:rsidRPr="00806797">
        <w:t xml:space="preserve">умение применять эти знания на практике (в различных ситуациях реальной жизни, не только в контексте учебной дисциплины), </w:t>
      </w:r>
    </w:p>
    <w:p w:rsidR="00FE5FC5" w:rsidRPr="00806797" w:rsidRDefault="00FE5FC5" w:rsidP="00FE5FC5">
      <w:pPr>
        <w:pStyle w:val="a3"/>
        <w:numPr>
          <w:ilvl w:val="0"/>
          <w:numId w:val="5"/>
        </w:numPr>
        <w:spacing w:after="0"/>
        <w:jc w:val="both"/>
      </w:pPr>
      <w:r w:rsidRPr="00806797">
        <w:t xml:space="preserve">овладение междисциплинарными умениями: </w:t>
      </w:r>
    </w:p>
    <w:p w:rsidR="00FE5FC5" w:rsidRPr="00806797" w:rsidRDefault="00FE5FC5" w:rsidP="00FE5FC5">
      <w:pPr>
        <w:pStyle w:val="a3"/>
        <w:numPr>
          <w:ilvl w:val="0"/>
          <w:numId w:val="5"/>
        </w:numPr>
        <w:spacing w:after="0"/>
        <w:jc w:val="both"/>
      </w:pPr>
      <w:r w:rsidRPr="00806797">
        <w:t>коммуникативными умениями,</w:t>
      </w:r>
    </w:p>
    <w:p w:rsidR="00FE5FC5" w:rsidRPr="00806797" w:rsidRDefault="00FE5FC5" w:rsidP="00FE5FC5">
      <w:pPr>
        <w:pStyle w:val="a3"/>
        <w:numPr>
          <w:ilvl w:val="0"/>
          <w:numId w:val="5"/>
        </w:numPr>
        <w:spacing w:after="0"/>
        <w:jc w:val="both"/>
      </w:pPr>
      <w:r w:rsidRPr="00806797">
        <w:t xml:space="preserve">умениями работать с информацией, представленной в различной </w:t>
      </w:r>
      <w:proofErr w:type="gramStart"/>
      <w:r w:rsidRPr="00806797">
        <w:t>виде</w:t>
      </w:r>
      <w:proofErr w:type="gramEnd"/>
      <w:r w:rsidRPr="00806797">
        <w:t xml:space="preserve"> (таблицы, графики и др.),</w:t>
      </w:r>
    </w:p>
    <w:p w:rsidR="00FE5FC5" w:rsidRPr="00806797" w:rsidRDefault="00FE5FC5" w:rsidP="00FE5FC5">
      <w:pPr>
        <w:pStyle w:val="a3"/>
        <w:numPr>
          <w:ilvl w:val="0"/>
          <w:numId w:val="5"/>
        </w:numPr>
        <w:spacing w:after="0"/>
        <w:jc w:val="both"/>
      </w:pPr>
      <w:r w:rsidRPr="00806797">
        <w:t>овладение информационно-коммуникационными технологиями,</w:t>
      </w:r>
    </w:p>
    <w:p w:rsidR="00FE5FC5" w:rsidRPr="00806797" w:rsidRDefault="00FE5FC5" w:rsidP="00FE5FC5">
      <w:pPr>
        <w:pStyle w:val="a3"/>
        <w:numPr>
          <w:ilvl w:val="0"/>
          <w:numId w:val="5"/>
        </w:numPr>
        <w:spacing w:after="0"/>
        <w:jc w:val="both"/>
      </w:pPr>
      <w:r w:rsidRPr="00806797">
        <w:t xml:space="preserve">умения сотрудничать и работать в группах; </w:t>
      </w:r>
    </w:p>
    <w:p w:rsidR="00FE5FC5" w:rsidRPr="00806797" w:rsidRDefault="00FE5FC5" w:rsidP="00FE5FC5">
      <w:pPr>
        <w:pStyle w:val="a3"/>
        <w:numPr>
          <w:ilvl w:val="0"/>
          <w:numId w:val="5"/>
        </w:numPr>
        <w:spacing w:after="0"/>
        <w:jc w:val="both"/>
      </w:pPr>
      <w:r w:rsidRPr="00806797">
        <w:t>умения учиться и самосовершенствоваться;</w:t>
      </w:r>
    </w:p>
    <w:p w:rsidR="00FE5FC5" w:rsidRPr="00806797" w:rsidRDefault="00FE5FC5" w:rsidP="00FE5FC5">
      <w:pPr>
        <w:pStyle w:val="a3"/>
        <w:numPr>
          <w:ilvl w:val="0"/>
          <w:numId w:val="5"/>
        </w:numPr>
        <w:spacing w:after="0"/>
        <w:jc w:val="both"/>
      </w:pPr>
      <w:r w:rsidRPr="00806797">
        <w:t xml:space="preserve">умения решать проблемы и др. </w:t>
      </w:r>
    </w:p>
    <w:p w:rsidR="00FE5FC5" w:rsidRPr="00806797" w:rsidRDefault="00FE5FC5" w:rsidP="00FE5FC5">
      <w:pPr>
        <w:spacing w:after="0"/>
        <w:ind w:firstLine="709"/>
        <w:jc w:val="both"/>
      </w:pPr>
      <w:r w:rsidRPr="00806797">
        <w:t xml:space="preserve">Соответственно перед учителем в современных условиях стоят задачи совершенствования методов, средств обучения и способов организации практической и познавательной деятельности учащихся, основанных на </w:t>
      </w:r>
      <w:proofErr w:type="gramStart"/>
      <w:r w:rsidRPr="00806797">
        <w:t>личностно-ориентированном</w:t>
      </w:r>
      <w:proofErr w:type="gramEnd"/>
      <w:r w:rsidRPr="00806797">
        <w:t xml:space="preserve"> и </w:t>
      </w:r>
      <w:proofErr w:type="spellStart"/>
      <w:r w:rsidRPr="00806797">
        <w:t>компетентностном</w:t>
      </w:r>
      <w:proofErr w:type="spellEnd"/>
      <w:r w:rsidRPr="00806797">
        <w:t xml:space="preserve"> подходах.</w:t>
      </w:r>
    </w:p>
    <w:p w:rsidR="00FE5FC5" w:rsidRDefault="00FE5FC5" w:rsidP="00FE5FC5">
      <w:pPr>
        <w:spacing w:after="0"/>
        <w:ind w:firstLine="709"/>
        <w:jc w:val="both"/>
      </w:pPr>
      <w:r w:rsidRPr="00FE5FC5">
        <w:rPr>
          <w:i/>
        </w:rPr>
        <w:t>Модернизация</w:t>
      </w:r>
      <w:r w:rsidRPr="00CD416E">
        <w:t xml:space="preserve"> </w:t>
      </w:r>
      <w:r w:rsidRPr="00FE5FC5">
        <w:rPr>
          <w:i/>
        </w:rPr>
        <w:t>образования</w:t>
      </w:r>
      <w:r>
        <w:t xml:space="preserve"> </w:t>
      </w:r>
      <w:r w:rsidRPr="00CD416E">
        <w:t>— это масштабная программа государства, осуществляемая при активном содействии общества. Она должна привести к</w:t>
      </w:r>
      <w:r>
        <w:t xml:space="preserve"> </w:t>
      </w:r>
      <w:r w:rsidRPr="00CD416E">
        <w:t xml:space="preserve">достижению нового качества российского образования, которое </w:t>
      </w:r>
      <w:proofErr w:type="gramStart"/>
      <w:r w:rsidRPr="00CD416E">
        <w:t>определяется</w:t>
      </w:r>
      <w:proofErr w:type="gramEnd"/>
      <w:r w:rsidRPr="00CD416E">
        <w:t xml:space="preserve"> прежде всего его соответствием актуальным и</w:t>
      </w:r>
      <w:r>
        <w:t xml:space="preserve"> </w:t>
      </w:r>
      <w:r w:rsidRPr="00CD416E">
        <w:lastRenderedPageBreak/>
        <w:t>перспективным запросам современной жизни страны.</w:t>
      </w:r>
      <w:r>
        <w:t xml:space="preserve"> </w:t>
      </w:r>
      <w:proofErr w:type="gramStart"/>
      <w:r>
        <w:t xml:space="preserve">Как отмечается в Концепции модернизации российского образования на период до 20101 года, утвержденной </w:t>
      </w:r>
      <w:r w:rsidRPr="00CD416E">
        <w:t>распоряжение</w:t>
      </w:r>
      <w:r>
        <w:t>м</w:t>
      </w:r>
      <w:r w:rsidRPr="00CD416E">
        <w:t xml:space="preserve"> Правительства Российской Федерации  от 29.12.2001 </w:t>
      </w:r>
      <w:r>
        <w:t>(</w:t>
      </w:r>
      <w:r w:rsidRPr="00CD416E">
        <w:t>№</w:t>
      </w:r>
      <w:r>
        <w:t xml:space="preserve"> </w:t>
      </w:r>
      <w:r w:rsidRPr="00CD416E">
        <w:t>1756</w:t>
      </w:r>
      <w:r w:rsidRPr="00CD416E">
        <w:noBreakHyphen/>
        <w:t>р</w:t>
      </w:r>
      <w:r>
        <w:t xml:space="preserve">), одним из основных направлений и первоочередной мерой образовательной политики является «принципиальное </w:t>
      </w:r>
      <w:r w:rsidRPr="00DB7BA2">
        <w:t>обновление системы научно-методического обеспечения образования, перестройка организации педагогической науки, преодоление ее оторванности от</w:t>
      </w:r>
      <w:r>
        <w:t xml:space="preserve"> </w:t>
      </w:r>
      <w:r w:rsidRPr="00DB7BA2">
        <w:t>запросов современного общества и</w:t>
      </w:r>
      <w:r>
        <w:t xml:space="preserve"> </w:t>
      </w:r>
      <w:r w:rsidRPr="00DB7BA2">
        <w:t>передовой образовательной практики, повышение ее</w:t>
      </w:r>
      <w:r>
        <w:t xml:space="preserve"> </w:t>
      </w:r>
      <w:r w:rsidRPr="00DB7BA2">
        <w:t>роли в</w:t>
      </w:r>
      <w:r>
        <w:t xml:space="preserve"> </w:t>
      </w:r>
      <w:r w:rsidRPr="00DB7BA2">
        <w:t>поддержке, проектировании, экспертизе образовательных инноваций</w:t>
      </w:r>
      <w:proofErr w:type="gramEnd"/>
      <w:r w:rsidRPr="00DB7BA2">
        <w:t>, в</w:t>
      </w:r>
      <w:r>
        <w:t xml:space="preserve"> </w:t>
      </w:r>
      <w:r w:rsidRPr="00DB7BA2">
        <w:t>обеспечении непрерывности процессов обновления образования</w:t>
      </w:r>
      <w:r>
        <w:t>»</w:t>
      </w:r>
    </w:p>
    <w:p w:rsidR="00FE5FC5" w:rsidRPr="00105921" w:rsidRDefault="00FE5FC5" w:rsidP="00FE5FC5">
      <w:pPr>
        <w:spacing w:after="0"/>
        <w:ind w:firstLine="709"/>
        <w:jc w:val="both"/>
      </w:pPr>
      <w:r w:rsidRPr="00A6316E">
        <w:rPr>
          <w:i/>
        </w:rPr>
        <w:t>Инновация</w:t>
      </w:r>
      <w:r w:rsidRPr="00105921">
        <w:t xml:space="preserve"> (нововведение)</w:t>
      </w:r>
      <w:r w:rsidRPr="00105921">
        <w:rPr>
          <w:b/>
        </w:rPr>
        <w:t xml:space="preserve"> </w:t>
      </w:r>
      <w:r w:rsidRPr="00105921">
        <w:t xml:space="preserve">– это процесс внедрения новых преобразований в различные сферы деятельности. Результатом таких преобразований является новшество. Любые нововведения неизбежны, они порождены изменениями в обществе и логикой развития </w:t>
      </w:r>
      <w:r>
        <w:t>общества</w:t>
      </w:r>
      <w:r w:rsidRPr="00105921">
        <w:t>, которые предполагают существенные преобразования в трудовом процессе всех предприятий и организаций каждые 5-10 лет.</w:t>
      </w:r>
    </w:p>
    <w:p w:rsidR="00FE5FC5" w:rsidRPr="00105921" w:rsidRDefault="00FE5FC5" w:rsidP="00FE5FC5">
      <w:pPr>
        <w:spacing w:after="0"/>
        <w:ind w:firstLine="709"/>
        <w:jc w:val="both"/>
      </w:pPr>
      <w:r w:rsidRPr="00105921">
        <w:t xml:space="preserve">Инновационный процесс затрагивает, как правило, цели,  структуру, задачи, технологию и человеческие ресурсы организации. Эти внутренние переменные связаны друг с другом, например, внедрение компьютеров в трудовой процесс повлечет за собой изменения и в профессионально-квалификационной структуре коллектива, и в уровне решаемых задач, и в системе контроля, и даже в самом характере работы. </w:t>
      </w:r>
    </w:p>
    <w:p w:rsidR="00FE5FC5" w:rsidRPr="00105921" w:rsidRDefault="00FE5FC5" w:rsidP="00FE5FC5">
      <w:pPr>
        <w:spacing w:after="0"/>
        <w:ind w:firstLine="709"/>
        <w:jc w:val="both"/>
      </w:pPr>
      <w:r w:rsidRPr="00105921">
        <w:t xml:space="preserve">Сущность нововведений составляет работа по достижению новых результатов, средств и способов их получения, по преодолению отсталых или рутинных элементов традиционной деятельности. При  внедрении инноваций в организациях возникают и разрешаются </w:t>
      </w:r>
      <w:r w:rsidRPr="00A6316E">
        <w:rPr>
          <w:i/>
        </w:rPr>
        <w:t>три</w:t>
      </w:r>
      <w:r w:rsidRPr="00105921">
        <w:t xml:space="preserve"> группы противоречий:</w:t>
      </w:r>
    </w:p>
    <w:p w:rsidR="00FE5FC5" w:rsidRPr="00FE5FC5" w:rsidRDefault="00FE5FC5" w:rsidP="00FE5FC5">
      <w:pPr>
        <w:pStyle w:val="a3"/>
        <w:numPr>
          <w:ilvl w:val="0"/>
          <w:numId w:val="6"/>
        </w:numPr>
        <w:spacing w:after="0"/>
        <w:jc w:val="both"/>
      </w:pPr>
      <w:r w:rsidRPr="00FE5FC5">
        <w:t>между новым и старым;</w:t>
      </w:r>
    </w:p>
    <w:p w:rsidR="00FE5FC5" w:rsidRPr="00FE5FC5" w:rsidRDefault="00FE5FC5" w:rsidP="00FE5FC5">
      <w:pPr>
        <w:pStyle w:val="a3"/>
        <w:numPr>
          <w:ilvl w:val="0"/>
          <w:numId w:val="6"/>
        </w:numPr>
        <w:spacing w:after="0"/>
        <w:jc w:val="both"/>
      </w:pPr>
      <w:proofErr w:type="gramStart"/>
      <w:r w:rsidRPr="00FE5FC5">
        <w:t>противоречия, связанные с глубиной преобразований (происходит ли радикальное изменение, т.е. имеет место инновация-модернизация, или совершенствуются традиционные методы, формы и принципы работы, т.е. имеет место инновация-трансформация);</w:t>
      </w:r>
      <w:proofErr w:type="gramEnd"/>
    </w:p>
    <w:p w:rsidR="00FE5FC5" w:rsidRPr="00FE5FC5" w:rsidRDefault="00FE5FC5" w:rsidP="00FE5FC5">
      <w:pPr>
        <w:pStyle w:val="a3"/>
        <w:numPr>
          <w:ilvl w:val="0"/>
          <w:numId w:val="6"/>
        </w:numPr>
        <w:spacing w:after="0"/>
        <w:jc w:val="both"/>
      </w:pPr>
      <w:r w:rsidRPr="00FE5FC5">
        <w:t>противоречия, связанные с перестройкой сознания работников, поскольку инновации изменяют их интересы и ценностные ориентации.</w:t>
      </w:r>
    </w:p>
    <w:p w:rsidR="00FE5FC5" w:rsidRPr="00D31B2B" w:rsidRDefault="00FE5FC5" w:rsidP="00FE5FC5">
      <w:pPr>
        <w:spacing w:after="0"/>
        <w:ind w:firstLine="709"/>
        <w:jc w:val="both"/>
      </w:pPr>
      <w:r w:rsidRPr="00D31B2B">
        <w:t xml:space="preserve">В литературе можно встретить довольно много классификаций нововведений по типам. Современное образовательное пространство состоит из двух </w:t>
      </w:r>
      <w:r w:rsidRPr="00D31B2B">
        <w:rPr>
          <w:i/>
        </w:rPr>
        <w:t>типов педагогических процессов</w:t>
      </w:r>
      <w:r w:rsidRPr="00D31B2B">
        <w:t xml:space="preserve"> – инновационных и традиционных. </w:t>
      </w:r>
      <w:r w:rsidRPr="00D31B2B">
        <w:rPr>
          <w:i/>
        </w:rPr>
        <w:t>Педагогическая инновация</w:t>
      </w:r>
      <w:r w:rsidRPr="00D31B2B">
        <w:t xml:space="preserve"> – это теоретически обоснованное, целенаправленное и практико-ориентированное новшество. </w:t>
      </w:r>
      <w:r>
        <w:t>Согласно современной образовательной теории</w:t>
      </w:r>
      <w:r w:rsidRPr="00D31B2B">
        <w:t xml:space="preserve"> образовательная инновация развивается в пять эта</w:t>
      </w:r>
      <w:r>
        <w:t>пов.</w:t>
      </w:r>
    </w:p>
    <w:p w:rsidR="00FE5FC5" w:rsidRPr="00D31B2B" w:rsidRDefault="00FE5FC5" w:rsidP="00FE5FC5">
      <w:pPr>
        <w:spacing w:after="0"/>
        <w:ind w:firstLine="709"/>
        <w:jc w:val="both"/>
      </w:pPr>
      <w:r w:rsidRPr="00D31B2B">
        <w:rPr>
          <w:i/>
        </w:rPr>
        <w:t>Первый этап</w:t>
      </w:r>
      <w:r w:rsidRPr="00D31B2B">
        <w:t xml:space="preserve"> – инициация нововведения и принятие решения о необходимости внедрения новаций определенного типа. Инициация может быть вызвана к жизни внутренним побуждением лидера организации, но скорее всего причиной служит внешнее или внутреннее давление: приказ министерства, заказ  отрасли на нового специалиста, изменения и процессы внутри самой организации. В норме стратегия инноваций и аналитическая работа по ее внедрению должна проводиться руководителем в ранге ректора, проректора и декана (директора, завуча). На практике же часто инициатива нововведения идет не сверху, а снизу – от педагогов-новаторов.</w:t>
      </w:r>
    </w:p>
    <w:p w:rsidR="00FE5FC5" w:rsidRPr="00D31B2B" w:rsidRDefault="00FE5FC5" w:rsidP="00FE5FC5">
      <w:pPr>
        <w:spacing w:after="0"/>
        <w:ind w:firstLine="709"/>
        <w:jc w:val="both"/>
      </w:pPr>
      <w:r w:rsidRPr="00D31B2B">
        <w:rPr>
          <w:i/>
        </w:rPr>
        <w:t>Второй этап</w:t>
      </w:r>
      <w:r w:rsidRPr="00D31B2B">
        <w:t xml:space="preserve"> – теоретический, т.е. обоснование и проработка инноваций на основе психолого-педагогического анализа, прогнозирование того, как будет развиваться инновационный процесс и каковы </w:t>
      </w:r>
      <w:proofErr w:type="gramStart"/>
      <w:r w:rsidRPr="00D31B2B">
        <w:t>его</w:t>
      </w:r>
      <w:proofErr w:type="gramEnd"/>
      <w:r w:rsidRPr="00D31B2B">
        <w:t xml:space="preserve"> негативные и позитивные последствия (экономические, </w:t>
      </w:r>
      <w:r w:rsidRPr="00D31B2B">
        <w:lastRenderedPageBreak/>
        <w:t>юридические и под.). Этот этап является самым  сложным, так как педагогические раздумья и способность «помыслить иную педагогическую реальность» (Г.П. Щедровицкий) предполагают:</w:t>
      </w:r>
    </w:p>
    <w:p w:rsidR="00FE5FC5" w:rsidRPr="00D955E9" w:rsidRDefault="00FE5FC5" w:rsidP="00D955E9">
      <w:pPr>
        <w:pStyle w:val="a3"/>
        <w:numPr>
          <w:ilvl w:val="0"/>
          <w:numId w:val="7"/>
        </w:numPr>
        <w:spacing w:after="0"/>
        <w:jc w:val="both"/>
      </w:pPr>
      <w:r w:rsidRPr="00D955E9">
        <w:t xml:space="preserve">владение психолого-педагогической теорией; </w:t>
      </w:r>
    </w:p>
    <w:p w:rsidR="00FE5FC5" w:rsidRPr="00D955E9" w:rsidRDefault="00FE5FC5" w:rsidP="00D955E9">
      <w:pPr>
        <w:pStyle w:val="a3"/>
        <w:numPr>
          <w:ilvl w:val="0"/>
          <w:numId w:val="7"/>
        </w:numPr>
        <w:spacing w:after="0"/>
        <w:jc w:val="both"/>
      </w:pPr>
      <w:r w:rsidRPr="00D955E9">
        <w:t xml:space="preserve">умение выстроить в единую концепцию свои идеи; </w:t>
      </w:r>
    </w:p>
    <w:p w:rsidR="00FE5FC5" w:rsidRPr="00D955E9" w:rsidRDefault="00FE5FC5" w:rsidP="00D955E9">
      <w:pPr>
        <w:pStyle w:val="a3"/>
        <w:numPr>
          <w:ilvl w:val="0"/>
          <w:numId w:val="7"/>
        </w:numPr>
        <w:spacing w:after="0"/>
        <w:jc w:val="both"/>
      </w:pPr>
      <w:r w:rsidRPr="00D955E9">
        <w:t>обоснование необходимости или неизбежности инновации;</w:t>
      </w:r>
    </w:p>
    <w:p w:rsidR="00FE5FC5" w:rsidRPr="00D955E9" w:rsidRDefault="00FE5FC5" w:rsidP="00D955E9">
      <w:pPr>
        <w:pStyle w:val="a3"/>
        <w:numPr>
          <w:ilvl w:val="0"/>
          <w:numId w:val="7"/>
        </w:numPr>
        <w:spacing w:after="0"/>
        <w:jc w:val="both"/>
      </w:pPr>
      <w:r w:rsidRPr="00D955E9">
        <w:t>выделение факторов, способствующих внедрению новшества.</w:t>
      </w:r>
    </w:p>
    <w:p w:rsidR="00FE5FC5" w:rsidRPr="00D31B2B" w:rsidRDefault="00FE5FC5" w:rsidP="00FE5FC5">
      <w:pPr>
        <w:spacing w:after="0"/>
        <w:ind w:firstLine="709"/>
        <w:jc w:val="both"/>
      </w:pPr>
      <w:r w:rsidRPr="00D31B2B">
        <w:t>Этот этап предполагает также информационное обеспечение планируемого нововведения. Тщательная работа на втором этапе влечет за собой успех на этапе внедрения инноваций в педагогический процесс.</w:t>
      </w:r>
    </w:p>
    <w:p w:rsidR="00FE5FC5" w:rsidRPr="00D31B2B" w:rsidRDefault="00FE5FC5" w:rsidP="00FE5FC5">
      <w:pPr>
        <w:spacing w:after="0"/>
        <w:ind w:firstLine="709"/>
        <w:jc w:val="both"/>
      </w:pPr>
      <w:r w:rsidRPr="006E2C08">
        <w:rPr>
          <w:i/>
        </w:rPr>
        <w:t>Третий этап</w:t>
      </w:r>
      <w:r w:rsidRPr="00D31B2B">
        <w:t xml:space="preserve"> – организационно-практический – это создание новых структур, способствующих освоению новшества: лабораторий, экспериментальных групп и т.д. Эти структуры должны быть мобильны, самостоятельны и независимы. На этом  этапе важно найти сторонников инновационной идеи, особенно из числа влиятельных и авторитетных в организации лиц. Кроме того, надо предвосхитить отношение к новации многих других сотрудников из числа тех, кого прямо затронут эти новшества. Этот  этап инновационного процесса  заканчивается убеждением большинства членов организации в необходимости нововведений и   создании благоприятного эмоционально-мотивационного фона.</w:t>
      </w:r>
    </w:p>
    <w:p w:rsidR="00FE5FC5" w:rsidRPr="00D31B2B" w:rsidRDefault="00FE5FC5" w:rsidP="00FE5FC5">
      <w:pPr>
        <w:spacing w:after="0"/>
        <w:ind w:firstLine="709"/>
        <w:jc w:val="both"/>
      </w:pPr>
      <w:r w:rsidRPr="006E2C08">
        <w:rPr>
          <w:i/>
        </w:rPr>
        <w:t>Четвертый этап</w:t>
      </w:r>
      <w:r w:rsidRPr="00D31B2B">
        <w:t xml:space="preserve"> – аналитический – это обобщение и анализ полученной модели.  На этом этапе надо осознать, на каком уровне осуществляется инновационный процесс; соотнести состояние образовательного учреждения в целом (или состояние преподавания конкретного предмета) с тем прогностическим состоянием, которого предполагалось достичь в результате нововведения. Если соответствия не состоялось, надо найти ответ на вопрос: почему? </w:t>
      </w:r>
    </w:p>
    <w:p w:rsidR="00FE5FC5" w:rsidRPr="00D31B2B" w:rsidRDefault="00FE5FC5" w:rsidP="00FE5FC5">
      <w:pPr>
        <w:spacing w:after="0"/>
        <w:ind w:firstLine="709"/>
        <w:jc w:val="both"/>
      </w:pPr>
      <w:r w:rsidRPr="006E2C08">
        <w:rPr>
          <w:i/>
        </w:rPr>
        <w:t>Пятый этап</w:t>
      </w:r>
      <w:r w:rsidRPr="00D31B2B">
        <w:t xml:space="preserve"> – внедрение, оно может быть пробным, а затем и полным. Успех на этом этапе зависит от трех факторов:</w:t>
      </w:r>
    </w:p>
    <w:p w:rsidR="00FE5FC5" w:rsidRPr="00D31B2B" w:rsidRDefault="00FE5FC5" w:rsidP="00D955E9">
      <w:pPr>
        <w:pStyle w:val="a3"/>
        <w:numPr>
          <w:ilvl w:val="0"/>
          <w:numId w:val="8"/>
        </w:numPr>
        <w:spacing w:after="0"/>
        <w:jc w:val="both"/>
      </w:pPr>
      <w:r w:rsidRPr="00D31B2B">
        <w:t xml:space="preserve">от материально-технической базы того учебного заведения (или образовательной среды), где осуществляется новшество; </w:t>
      </w:r>
    </w:p>
    <w:p w:rsidR="00FE5FC5" w:rsidRPr="00D31B2B" w:rsidRDefault="00FE5FC5" w:rsidP="00D955E9">
      <w:pPr>
        <w:pStyle w:val="a3"/>
        <w:numPr>
          <w:ilvl w:val="0"/>
          <w:numId w:val="8"/>
        </w:numPr>
        <w:spacing w:after="0"/>
        <w:jc w:val="both"/>
      </w:pPr>
      <w:r w:rsidRPr="00D31B2B">
        <w:t>от квалификации преподавателей и руководителей, от их отношения к инновациям вообще, от их творческой активности;</w:t>
      </w:r>
    </w:p>
    <w:p w:rsidR="00FE5FC5" w:rsidRPr="00D31B2B" w:rsidRDefault="00FE5FC5" w:rsidP="00D955E9">
      <w:pPr>
        <w:pStyle w:val="a3"/>
        <w:numPr>
          <w:ilvl w:val="0"/>
          <w:numId w:val="8"/>
        </w:numPr>
        <w:spacing w:after="0"/>
        <w:jc w:val="both"/>
      </w:pPr>
      <w:r w:rsidRPr="00D31B2B">
        <w:t xml:space="preserve">от морально-психологического климата в организации (степени конфликтности, степени сплоченности сотрудников, текучести кадров, общественной оценки их труда и др.). </w:t>
      </w:r>
    </w:p>
    <w:p w:rsidR="00FE5FC5" w:rsidRDefault="00FE5FC5" w:rsidP="00FE5FC5">
      <w:pPr>
        <w:spacing w:after="0"/>
        <w:ind w:firstLine="709"/>
        <w:jc w:val="both"/>
      </w:pPr>
      <w:r w:rsidRPr="00165D5F">
        <w:t xml:space="preserve">Какие цели и задачи ставят преподаватели, использующие новации в обучении? Внимание к различного рода новшествам </w:t>
      </w:r>
      <w:proofErr w:type="gramStart"/>
      <w:r w:rsidRPr="00165D5F">
        <w:t>обусловлено</w:t>
      </w:r>
      <w:proofErr w:type="gramEnd"/>
      <w:r w:rsidRPr="00165D5F">
        <w:t xml:space="preserve"> прежде всего потребностью добиться устойчивого интереса </w:t>
      </w:r>
      <w:r>
        <w:t>учащихся</w:t>
      </w:r>
      <w:r w:rsidRPr="00165D5F">
        <w:t xml:space="preserve"> к изучаемому предмету, приблизить образование к практическим нуждам обучающихся.</w:t>
      </w:r>
      <w:r w:rsidRPr="00E959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95E">
        <w:t>Сегодня наблюдается многообразие используемых новых методов и технологий обучения. Одновременно возникает проблема их определения.</w:t>
      </w:r>
      <w:r>
        <w:t xml:space="preserve"> В современной педагогике </w:t>
      </w:r>
      <w:r w:rsidRPr="0099523C">
        <w:t xml:space="preserve">выделяют три типа таких технологий: радикальные (перестройка процесса обучения или его крупной части); комбинированные (соединение ряда известных элементов или технологий в новую технологию или метод обучения); модифицирующие (улучшение метода или технологии обучения без существенного их изменения). Развитие инновационных технологий происходит по следующим направлениям: </w:t>
      </w:r>
    </w:p>
    <w:p w:rsidR="00FE5FC5" w:rsidRPr="00D955E9" w:rsidRDefault="00FE5FC5" w:rsidP="00D955E9">
      <w:pPr>
        <w:pStyle w:val="a3"/>
        <w:numPr>
          <w:ilvl w:val="0"/>
          <w:numId w:val="9"/>
        </w:numPr>
        <w:spacing w:after="0"/>
        <w:jc w:val="both"/>
      </w:pPr>
      <w:proofErr w:type="gramStart"/>
      <w:r w:rsidRPr="00D955E9">
        <w:t>поиски по линии репродуктивного обучения (“индивидуально – предписанного” обучения, персонифицированного, а также “бригадно-индивидуального” обучения);</w:t>
      </w:r>
      <w:proofErr w:type="gramEnd"/>
    </w:p>
    <w:p w:rsidR="00FE5FC5" w:rsidRPr="00D955E9" w:rsidRDefault="00FE5FC5" w:rsidP="00D955E9">
      <w:pPr>
        <w:pStyle w:val="a3"/>
        <w:numPr>
          <w:ilvl w:val="0"/>
          <w:numId w:val="9"/>
        </w:numPr>
        <w:spacing w:after="0"/>
        <w:jc w:val="both"/>
      </w:pPr>
      <w:r w:rsidRPr="00D955E9">
        <w:t>поиски по линии исследовательского обучения (процесс обучения выстраивается как поиск познавательно-прикладных, практических сведений);</w:t>
      </w:r>
    </w:p>
    <w:p w:rsidR="00FE5FC5" w:rsidRPr="00D955E9" w:rsidRDefault="00FE5FC5" w:rsidP="00D955E9">
      <w:pPr>
        <w:pStyle w:val="a3"/>
        <w:numPr>
          <w:ilvl w:val="0"/>
          <w:numId w:val="9"/>
        </w:numPr>
        <w:spacing w:after="0"/>
        <w:jc w:val="both"/>
      </w:pPr>
      <w:r w:rsidRPr="00D955E9">
        <w:t>разработка моделей учебной дискуссии;</w:t>
      </w:r>
    </w:p>
    <w:p w:rsidR="00FE5FC5" w:rsidRPr="00D955E9" w:rsidRDefault="00FE5FC5" w:rsidP="00D955E9">
      <w:pPr>
        <w:pStyle w:val="a3"/>
        <w:numPr>
          <w:ilvl w:val="0"/>
          <w:numId w:val="9"/>
        </w:numPr>
        <w:spacing w:after="0"/>
        <w:jc w:val="both"/>
      </w:pPr>
      <w:r w:rsidRPr="00D955E9">
        <w:lastRenderedPageBreak/>
        <w:t>организация обучения на основе игровых моделей (включение в учебный процесс имитационного и ролевого моделирования).</w:t>
      </w:r>
    </w:p>
    <w:p w:rsidR="00FE5FC5" w:rsidRDefault="00FE5FC5" w:rsidP="00FE5FC5">
      <w:pPr>
        <w:spacing w:after="0"/>
        <w:ind w:firstLine="709"/>
        <w:jc w:val="both"/>
      </w:pPr>
      <w:r>
        <w:t xml:space="preserve">Таким образом, </w:t>
      </w:r>
      <w:r w:rsidRPr="00BD5551">
        <w:t>инновационная деятельность понимается достаточно широко, практически без различения инновационных и нетрадиционных методов и технологий обучения.</w:t>
      </w:r>
      <w:r w:rsidRPr="00EE2B7F">
        <w:t xml:space="preserve"> </w:t>
      </w:r>
      <w:proofErr w:type="gramStart"/>
      <w:r w:rsidRPr="00EE2B7F">
        <w:t>Основная логика инновационного обучения</w:t>
      </w:r>
      <w:r>
        <w:t xml:space="preserve"> – у</w:t>
      </w:r>
      <w:r w:rsidRPr="00EE2B7F">
        <w:t>чебная</w:t>
      </w:r>
      <w:r>
        <w:t xml:space="preserve"> </w:t>
      </w:r>
      <w:r w:rsidRPr="00EE2B7F">
        <w:t xml:space="preserve">работа строится от сложного к простому (принцип сведения Р. Декарта) и, что важно подчеркнуть, </w:t>
      </w:r>
      <w:r>
        <w:t>б</w:t>
      </w:r>
      <w:r w:rsidRPr="00EE2B7F">
        <w:t>азируется на убеждении в том, что все люди талантливы с детства.</w:t>
      </w:r>
      <w:proofErr w:type="gramEnd"/>
      <w:r w:rsidRPr="00EE2B7F">
        <w:t xml:space="preserve"> Инновационное обучение приравнивается к виду исследовательской работы. Основой его эффективности является организация группового решения проблем, поскольку позитивные изменения в человеке происходят в рамках социальной группы и благодаря ее усилиям, по его мнению, – от </w:t>
      </w:r>
      <w:r>
        <w:t>«</w:t>
      </w:r>
      <w:r w:rsidRPr="00EE2B7F">
        <w:t>действия к знаниям</w:t>
      </w:r>
      <w:r>
        <w:t>»</w:t>
      </w:r>
      <w:r w:rsidRPr="00EE2B7F">
        <w:t xml:space="preserve">. При этом максимально активизируются и задействуются резервные возможности сознания, психики и мышления. </w:t>
      </w:r>
    </w:p>
    <w:p w:rsidR="00FE5FC5" w:rsidRPr="00806797" w:rsidRDefault="00FE5FC5" w:rsidP="00FE5FC5">
      <w:pPr>
        <w:spacing w:after="0"/>
        <w:ind w:firstLine="709"/>
        <w:jc w:val="both"/>
      </w:pPr>
      <w:r w:rsidRPr="00806797">
        <w:t>Как отмечают разработчики программы модернизации, многие ученые, практики, в качестве движущей силы модернизации всех образовательных процессов рассматривают развитие инновационных подходов к организации обучения (инновационное образование) на основе широкого и активного использования информационных и коммуникационных технологий (ИКТ).</w:t>
      </w:r>
      <w:r w:rsidRPr="0010468F">
        <w:rPr>
          <w:rFonts w:ascii="Times New Roman" w:eastAsia="MS Mincho" w:hAnsi="Times New Roman"/>
          <w:sz w:val="28"/>
          <w:szCs w:val="24"/>
          <w:lang w:eastAsia="ru-RU"/>
        </w:rPr>
        <w:t xml:space="preserve"> </w:t>
      </w:r>
      <w:r w:rsidRPr="00C706AA">
        <w:t>Для</w:t>
      </w:r>
      <w:r w:rsidRPr="0010468F">
        <w:t xml:space="preserve"> решения задач современной школы, перехода на индивидуальные образовательные траектории учащихся, возникает необходимость все большей интеграции средств информационно-коммуникационных технологий с другими современными педагогическими технологиями и методиками.</w:t>
      </w:r>
    </w:p>
    <w:p w:rsidR="00FE5FC5" w:rsidRPr="00806797" w:rsidRDefault="00FE5FC5" w:rsidP="00FE5FC5">
      <w:pPr>
        <w:spacing w:after="0"/>
        <w:ind w:firstLine="709"/>
        <w:jc w:val="both"/>
      </w:pPr>
      <w:r w:rsidRPr="00806797">
        <w:t xml:space="preserve">Сложность педагогического мышления в личностно-ориентированном образовании определяется тем, что во внимание должны приниматься философия образования, педагогическая антропология, </w:t>
      </w:r>
      <w:proofErr w:type="spellStart"/>
      <w:r w:rsidRPr="00806797">
        <w:t>трудология</w:t>
      </w:r>
      <w:proofErr w:type="spellEnd"/>
      <w:r w:rsidRPr="00806797">
        <w:t>, социология и психология труда. Педагогическое мышление в отдельных предметных областях обычно с такой многомерностью объекта осмысления не встречается.</w:t>
      </w:r>
    </w:p>
    <w:p w:rsidR="00FE5FC5" w:rsidRPr="00806797" w:rsidRDefault="00FE5FC5" w:rsidP="00FE5FC5">
      <w:pPr>
        <w:spacing w:after="0"/>
        <w:ind w:firstLine="709"/>
        <w:jc w:val="both"/>
      </w:pPr>
      <w:r w:rsidRPr="00806797">
        <w:t xml:space="preserve">Идеология личностно-ориентированного образования в известной мере изменяет границы содержания общего среднего образования, в первую очередь, за счет: </w:t>
      </w:r>
    </w:p>
    <w:p w:rsidR="00FE5FC5" w:rsidRPr="00D955E9" w:rsidRDefault="00FE5FC5" w:rsidP="00D955E9">
      <w:pPr>
        <w:pStyle w:val="a3"/>
        <w:numPr>
          <w:ilvl w:val="0"/>
          <w:numId w:val="10"/>
        </w:numPr>
        <w:spacing w:after="0"/>
        <w:jc w:val="both"/>
      </w:pPr>
      <w:r w:rsidRPr="00D955E9">
        <w:t xml:space="preserve">расширения мировоззренческой направленности и формирования представлений о </w:t>
      </w:r>
      <w:r w:rsidR="00D955E9" w:rsidRPr="00D955E9">
        <w:t>«</w:t>
      </w:r>
      <w:r w:rsidRPr="00D955E9">
        <w:t>сумме технологий</w:t>
      </w:r>
      <w:r w:rsidR="00D955E9" w:rsidRPr="00D955E9">
        <w:t>»</w:t>
      </w:r>
      <w:r w:rsidRPr="00D955E9">
        <w:t xml:space="preserve"> при создании материальных и нематериальных ценностей; </w:t>
      </w:r>
    </w:p>
    <w:p w:rsidR="00FE5FC5" w:rsidRPr="00D955E9" w:rsidRDefault="00FE5FC5" w:rsidP="00D955E9">
      <w:pPr>
        <w:pStyle w:val="a3"/>
        <w:numPr>
          <w:ilvl w:val="0"/>
          <w:numId w:val="10"/>
        </w:numPr>
        <w:spacing w:after="0"/>
        <w:jc w:val="both"/>
      </w:pPr>
      <w:r w:rsidRPr="00D955E9">
        <w:t xml:space="preserve">расширения тенденции интегрирования знаний различных предметных областей; </w:t>
      </w:r>
    </w:p>
    <w:p w:rsidR="00FE5FC5" w:rsidRPr="00D955E9" w:rsidRDefault="00FE5FC5" w:rsidP="00D955E9">
      <w:pPr>
        <w:pStyle w:val="a3"/>
        <w:numPr>
          <w:ilvl w:val="0"/>
          <w:numId w:val="10"/>
        </w:numPr>
        <w:spacing w:after="0"/>
        <w:jc w:val="both"/>
      </w:pPr>
      <w:r w:rsidRPr="00D955E9">
        <w:t xml:space="preserve">расширения вариативности, в первую очередь, через введение исследовательских работ и проектов, что предполагает дальнейшую индивидуализацию учения; </w:t>
      </w:r>
    </w:p>
    <w:p w:rsidR="00FE5FC5" w:rsidRPr="00D955E9" w:rsidRDefault="00FE5FC5" w:rsidP="00D955E9">
      <w:pPr>
        <w:pStyle w:val="a3"/>
        <w:numPr>
          <w:ilvl w:val="0"/>
          <w:numId w:val="10"/>
        </w:numPr>
        <w:spacing w:after="0"/>
        <w:jc w:val="both"/>
      </w:pPr>
      <w:r w:rsidRPr="00D955E9">
        <w:t xml:space="preserve">акцентирования направленности на воспитание способности жизненного и профессионального самоопределения развивающейся личности растущего человека; </w:t>
      </w:r>
    </w:p>
    <w:p w:rsidR="00FE5FC5" w:rsidRPr="00D955E9" w:rsidRDefault="00FE5FC5" w:rsidP="00D955E9">
      <w:pPr>
        <w:pStyle w:val="a3"/>
        <w:numPr>
          <w:ilvl w:val="0"/>
          <w:numId w:val="10"/>
        </w:numPr>
        <w:spacing w:after="0"/>
        <w:jc w:val="both"/>
      </w:pPr>
      <w:r w:rsidRPr="00D955E9">
        <w:t xml:space="preserve">формирования способности к </w:t>
      </w:r>
      <w:proofErr w:type="spellStart"/>
      <w:r w:rsidRPr="00D955E9">
        <w:t>самооцениванию</w:t>
      </w:r>
      <w:proofErr w:type="spellEnd"/>
      <w:r w:rsidRPr="00D955E9">
        <w:t xml:space="preserve"> своих способностей и возможностей как условия для развития в будущем выстраивания учащимися старших классов своих жизненных и профессиональных планов, траекторий получения профессионального образования и вхождения в рынок труда</w:t>
      </w:r>
    </w:p>
    <w:p w:rsidR="00FE5FC5" w:rsidRPr="00806797" w:rsidRDefault="00FE5FC5" w:rsidP="00FE5FC5">
      <w:pPr>
        <w:spacing w:after="0"/>
        <w:ind w:firstLine="709"/>
        <w:jc w:val="both"/>
      </w:pPr>
      <w:r w:rsidRPr="00806797">
        <w:t xml:space="preserve">В личностно-ориентированном образовании увеличивается объем данных для анализа; качественно-количественные измерения, в принципе, производятся во всех случая учебного взаимодействия с учащимися путем субъективного оценивания учителем (преподавателем): </w:t>
      </w:r>
    </w:p>
    <w:p w:rsidR="00FE5FC5" w:rsidRPr="00806797" w:rsidRDefault="00FE5FC5" w:rsidP="00D955E9">
      <w:pPr>
        <w:pStyle w:val="a3"/>
        <w:numPr>
          <w:ilvl w:val="0"/>
          <w:numId w:val="11"/>
        </w:numPr>
        <w:spacing w:after="0"/>
        <w:jc w:val="both"/>
      </w:pPr>
      <w:r w:rsidRPr="00806797">
        <w:t xml:space="preserve">наблюдений за учащимся на каждом занятии и/или за определенный отрезок времени в воспитательно-образовательном процессе; </w:t>
      </w:r>
    </w:p>
    <w:p w:rsidR="00FE5FC5" w:rsidRPr="00806797" w:rsidRDefault="00FE5FC5" w:rsidP="00D955E9">
      <w:pPr>
        <w:pStyle w:val="a3"/>
        <w:numPr>
          <w:ilvl w:val="0"/>
          <w:numId w:val="11"/>
        </w:numPr>
        <w:spacing w:after="0"/>
        <w:jc w:val="both"/>
      </w:pPr>
      <w:r w:rsidRPr="00806797">
        <w:t xml:space="preserve">результатов выполнения стандартных учебных заданий; </w:t>
      </w:r>
    </w:p>
    <w:p w:rsidR="00FE5FC5" w:rsidRPr="00806797" w:rsidRDefault="00FE5FC5" w:rsidP="00D955E9">
      <w:pPr>
        <w:pStyle w:val="a3"/>
        <w:numPr>
          <w:ilvl w:val="0"/>
          <w:numId w:val="11"/>
        </w:numPr>
        <w:spacing w:after="0"/>
        <w:jc w:val="both"/>
      </w:pPr>
      <w:r w:rsidRPr="00806797">
        <w:t xml:space="preserve">результатов выполнения специальных и нестандартных учебных заданий; </w:t>
      </w:r>
    </w:p>
    <w:p w:rsidR="00FE5FC5" w:rsidRPr="00806797" w:rsidRDefault="00FE5FC5" w:rsidP="00D955E9">
      <w:pPr>
        <w:pStyle w:val="a3"/>
        <w:numPr>
          <w:ilvl w:val="0"/>
          <w:numId w:val="11"/>
        </w:numPr>
        <w:spacing w:after="0"/>
        <w:jc w:val="both"/>
      </w:pPr>
      <w:r w:rsidRPr="00806797">
        <w:t xml:space="preserve">вопросов, задаваемых учащимся при выполнении им практических работ; </w:t>
      </w:r>
    </w:p>
    <w:p w:rsidR="00FE5FC5" w:rsidRPr="00806797" w:rsidRDefault="00FE5FC5" w:rsidP="00D955E9">
      <w:pPr>
        <w:pStyle w:val="a3"/>
        <w:numPr>
          <w:ilvl w:val="0"/>
          <w:numId w:val="11"/>
        </w:numPr>
        <w:spacing w:after="0"/>
        <w:jc w:val="both"/>
      </w:pPr>
      <w:r w:rsidRPr="00806797">
        <w:lastRenderedPageBreak/>
        <w:t xml:space="preserve">результатов ответов, высказываний, выступлений, реплик учащегося, а также задаваемых им вопросов, участия в коллективной дискуссии; </w:t>
      </w:r>
    </w:p>
    <w:p w:rsidR="00FE5FC5" w:rsidRPr="00806797" w:rsidRDefault="00FE5FC5" w:rsidP="00D955E9">
      <w:pPr>
        <w:pStyle w:val="a3"/>
        <w:numPr>
          <w:ilvl w:val="0"/>
          <w:numId w:val="11"/>
        </w:numPr>
        <w:spacing w:after="0"/>
        <w:jc w:val="both"/>
      </w:pPr>
      <w:r w:rsidRPr="00806797">
        <w:t xml:space="preserve">конструктивности общения во внеклассное время; </w:t>
      </w:r>
    </w:p>
    <w:p w:rsidR="00FE5FC5" w:rsidRPr="00806797" w:rsidRDefault="00FE5FC5" w:rsidP="00D955E9">
      <w:pPr>
        <w:pStyle w:val="a3"/>
        <w:numPr>
          <w:ilvl w:val="0"/>
          <w:numId w:val="11"/>
        </w:numPr>
        <w:spacing w:after="0"/>
        <w:jc w:val="both"/>
      </w:pPr>
      <w:r w:rsidRPr="00806797">
        <w:t xml:space="preserve">результатов опросов, контрольных работ, тестов и т.п.; </w:t>
      </w:r>
    </w:p>
    <w:p w:rsidR="00FE5FC5" w:rsidRPr="00806797" w:rsidRDefault="00FE5FC5" w:rsidP="00D955E9">
      <w:pPr>
        <w:pStyle w:val="a3"/>
        <w:numPr>
          <w:ilvl w:val="0"/>
          <w:numId w:val="11"/>
        </w:numPr>
        <w:spacing w:after="0"/>
        <w:jc w:val="both"/>
      </w:pPr>
      <w:r w:rsidRPr="00806797">
        <w:t>результатов написания и защит рефератов, эвристических сочинений, дайджестов и др.;</w:t>
      </w:r>
    </w:p>
    <w:p w:rsidR="00FE5FC5" w:rsidRPr="00806797" w:rsidRDefault="00FE5FC5" w:rsidP="00D955E9">
      <w:pPr>
        <w:pStyle w:val="a3"/>
        <w:numPr>
          <w:ilvl w:val="0"/>
          <w:numId w:val="11"/>
        </w:numPr>
        <w:spacing w:after="0"/>
        <w:jc w:val="both"/>
      </w:pPr>
      <w:r w:rsidRPr="00806797">
        <w:t>результатов выполнения и защит проектов.</w:t>
      </w:r>
    </w:p>
    <w:p w:rsidR="00FE5FC5" w:rsidRPr="00806797" w:rsidRDefault="00FE5FC5" w:rsidP="00FE5FC5">
      <w:pPr>
        <w:spacing w:after="0"/>
        <w:ind w:firstLine="709"/>
        <w:jc w:val="both"/>
      </w:pPr>
      <w:proofErr w:type="gramStart"/>
      <w:r w:rsidRPr="00806797">
        <w:t xml:space="preserve">Одной из наиболее удачно и полно отвечающей требованиям современного образования является проектная методика, поскольку она является и практико-ориентированной, и личностно-ориентированной. </w:t>
      </w:r>
      <w:proofErr w:type="gramEnd"/>
    </w:p>
    <w:p w:rsidR="00FE5FC5" w:rsidRPr="00806797" w:rsidRDefault="00FE5FC5" w:rsidP="00FE5FC5">
      <w:pPr>
        <w:spacing w:after="0"/>
        <w:ind w:firstLine="709"/>
        <w:jc w:val="both"/>
      </w:pPr>
      <w:r w:rsidRPr="00806797">
        <w:t xml:space="preserve">В методике преподавания школьных предметов особое место занимает проектная технология, позволяющая ученику самостоятельно формировать собственные интеллектуальные структуры, воспитывающая способность к обучению, рассуждению, действию. Это позволяет преодолеть созерцательность, </w:t>
      </w:r>
      <w:proofErr w:type="spellStart"/>
      <w:r w:rsidRPr="00806797">
        <w:t>рефлексивность</w:t>
      </w:r>
      <w:proofErr w:type="spellEnd"/>
      <w:r w:rsidRPr="00806797">
        <w:t xml:space="preserve"> и пассивность учащихся. Обучение с использованием метода учебных исследовательских проектов наиболее эффективный способ достижения высоких результатов образования. Проектная деятельность формирует </w:t>
      </w:r>
      <w:proofErr w:type="spellStart"/>
      <w:r w:rsidRPr="00806797">
        <w:t>креативно-интеллектуальную</w:t>
      </w:r>
      <w:proofErr w:type="spellEnd"/>
      <w:r w:rsidRPr="00806797">
        <w:t xml:space="preserve"> активность, коммуникативные умения, вносит вклад в </w:t>
      </w:r>
      <w:proofErr w:type="spellStart"/>
      <w:r w:rsidRPr="00806797">
        <w:t>допрофессиональную</w:t>
      </w:r>
      <w:proofErr w:type="spellEnd"/>
      <w:r w:rsidRPr="00806797">
        <w:t xml:space="preserve"> подготовку школьников, а также связана с использованием информационных технологий в различных предметных областях. </w:t>
      </w:r>
    </w:p>
    <w:p w:rsidR="00FE5FC5" w:rsidRPr="00806797" w:rsidRDefault="00FE5FC5" w:rsidP="00FE5FC5">
      <w:pPr>
        <w:spacing w:after="0"/>
        <w:ind w:firstLine="709"/>
        <w:jc w:val="both"/>
      </w:pPr>
      <w:r w:rsidRPr="00806797">
        <w:t xml:space="preserve">Практика показывает, что использование проектной методики учителями в образовательном процессе обеспечивает формирование ключевых компетенций: исследовательской,  коммуникативной, информационной, технологической у одаренных учащихся. В ходе реализации проектной деятельности акцент обучения делается не на содержании учения как самоцель («что нужно делать?»), а на процессе применения имеющихся знаний («знать, как»). </w:t>
      </w:r>
    </w:p>
    <w:p w:rsidR="00FE5FC5" w:rsidRPr="00806797" w:rsidRDefault="00FE5FC5" w:rsidP="00FE5FC5">
      <w:pPr>
        <w:spacing w:after="0"/>
        <w:ind w:firstLine="709"/>
        <w:jc w:val="both"/>
      </w:pPr>
      <w:r w:rsidRPr="00806797">
        <w:t xml:space="preserve">На уроке очерчивается общая проблема, происходит актуализация данной проблемы, затем учащиеся разбиваются на несколько групп </w:t>
      </w:r>
      <w:r>
        <w:t xml:space="preserve">по </w:t>
      </w:r>
      <w:r w:rsidRPr="00806797">
        <w:t>3-5 человек, выбирают проблему, над которой будут работать. Учитель заранее предлагает темы проектов, а также сообщает и инструктирует учащихся по ходу работы. Учащимся дается определенный алгоритм проектировочной деятельности, например:</w:t>
      </w:r>
    </w:p>
    <w:p w:rsidR="00FE5FC5" w:rsidRPr="00806797" w:rsidRDefault="00FE5FC5" w:rsidP="00FE5FC5">
      <w:pPr>
        <w:spacing w:after="0"/>
        <w:ind w:firstLine="709"/>
        <w:jc w:val="both"/>
      </w:pPr>
      <w:r w:rsidRPr="00806797">
        <w:t>Определите тему проекта.</w:t>
      </w:r>
    </w:p>
    <w:p w:rsidR="00FE5FC5" w:rsidRPr="00806797" w:rsidRDefault="00FE5FC5" w:rsidP="00FE5FC5">
      <w:pPr>
        <w:spacing w:after="0"/>
        <w:ind w:firstLine="709"/>
        <w:jc w:val="both"/>
      </w:pPr>
      <w:r w:rsidRPr="00806797">
        <w:t>Определите участников своего проекта.</w:t>
      </w:r>
    </w:p>
    <w:p w:rsidR="00FE5FC5" w:rsidRPr="00806797" w:rsidRDefault="00FE5FC5" w:rsidP="00FE5FC5">
      <w:pPr>
        <w:spacing w:after="0"/>
        <w:ind w:firstLine="709"/>
        <w:jc w:val="both"/>
      </w:pPr>
      <w:r w:rsidRPr="00806797">
        <w:t>Определите проблему проекта.</w:t>
      </w:r>
    </w:p>
    <w:p w:rsidR="00FE5FC5" w:rsidRPr="00806797" w:rsidRDefault="00FE5FC5" w:rsidP="00FE5FC5">
      <w:pPr>
        <w:spacing w:after="0"/>
        <w:ind w:firstLine="709"/>
        <w:jc w:val="both"/>
      </w:pPr>
      <w:r w:rsidRPr="00806797">
        <w:t>Найдите, предложите и обсудите пути решения данной проблемы.</w:t>
      </w:r>
    </w:p>
    <w:p w:rsidR="00FE5FC5" w:rsidRPr="00806797" w:rsidRDefault="00FE5FC5" w:rsidP="00FE5FC5">
      <w:pPr>
        <w:spacing w:after="0"/>
        <w:ind w:firstLine="709"/>
        <w:jc w:val="both"/>
      </w:pPr>
      <w:r w:rsidRPr="00806797">
        <w:t>Определите и оформите конечный результат работы.</w:t>
      </w:r>
    </w:p>
    <w:p w:rsidR="00FE5FC5" w:rsidRPr="00806797" w:rsidRDefault="00FE5FC5" w:rsidP="00FE5FC5">
      <w:pPr>
        <w:spacing w:after="0"/>
        <w:ind w:firstLine="709"/>
        <w:jc w:val="both"/>
      </w:pPr>
      <w:r w:rsidRPr="00806797">
        <w:t>Защитите проект перед другими группами.</w:t>
      </w:r>
    </w:p>
    <w:p w:rsidR="00FE5FC5" w:rsidRDefault="00FE5FC5" w:rsidP="00FE5FC5">
      <w:pPr>
        <w:spacing w:after="0"/>
        <w:ind w:firstLine="709"/>
        <w:jc w:val="both"/>
      </w:pPr>
      <w:r w:rsidRPr="00806797">
        <w:t>Примите участие в обсуждении проектов других групп.</w:t>
      </w:r>
    </w:p>
    <w:p w:rsidR="0083073D" w:rsidRDefault="0083073D"/>
    <w:sectPr w:rsidR="0083073D" w:rsidSect="0083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4DF3"/>
    <w:multiLevelType w:val="hybridMultilevel"/>
    <w:tmpl w:val="68560358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7EB3754"/>
    <w:multiLevelType w:val="hybridMultilevel"/>
    <w:tmpl w:val="9E243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7A692A"/>
    <w:multiLevelType w:val="hybridMultilevel"/>
    <w:tmpl w:val="564AF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A17834"/>
    <w:multiLevelType w:val="hybridMultilevel"/>
    <w:tmpl w:val="5164ED30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F971244"/>
    <w:multiLevelType w:val="hybridMultilevel"/>
    <w:tmpl w:val="F2787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9B1701"/>
    <w:multiLevelType w:val="hybridMultilevel"/>
    <w:tmpl w:val="569C11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8C7284"/>
    <w:multiLevelType w:val="hybridMultilevel"/>
    <w:tmpl w:val="0FD6DB8E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7B31157"/>
    <w:multiLevelType w:val="hybridMultilevel"/>
    <w:tmpl w:val="ECC83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B3489B"/>
    <w:multiLevelType w:val="hybridMultilevel"/>
    <w:tmpl w:val="37A402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982B21"/>
    <w:multiLevelType w:val="hybridMultilevel"/>
    <w:tmpl w:val="9A9CD2B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AA057E"/>
    <w:multiLevelType w:val="hybridMultilevel"/>
    <w:tmpl w:val="DF8A5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5FC5"/>
    <w:rsid w:val="00005F78"/>
    <w:rsid w:val="00035893"/>
    <w:rsid w:val="00043EC2"/>
    <w:rsid w:val="00046AB1"/>
    <w:rsid w:val="00051AAC"/>
    <w:rsid w:val="00052BB5"/>
    <w:rsid w:val="00063C7A"/>
    <w:rsid w:val="0006493C"/>
    <w:rsid w:val="00065B24"/>
    <w:rsid w:val="00065CC3"/>
    <w:rsid w:val="00071213"/>
    <w:rsid w:val="00090416"/>
    <w:rsid w:val="00091668"/>
    <w:rsid w:val="00093B68"/>
    <w:rsid w:val="00097BB8"/>
    <w:rsid w:val="000A14D7"/>
    <w:rsid w:val="000B63EB"/>
    <w:rsid w:val="000B7A51"/>
    <w:rsid w:val="000C6DFB"/>
    <w:rsid w:val="000D0ECC"/>
    <w:rsid w:val="000D524B"/>
    <w:rsid w:val="000D6E80"/>
    <w:rsid w:val="000D6F7E"/>
    <w:rsid w:val="000E1307"/>
    <w:rsid w:val="000F04FC"/>
    <w:rsid w:val="000F350C"/>
    <w:rsid w:val="0010027F"/>
    <w:rsid w:val="0010081E"/>
    <w:rsid w:val="00103703"/>
    <w:rsid w:val="00104EDD"/>
    <w:rsid w:val="001062D9"/>
    <w:rsid w:val="0011170A"/>
    <w:rsid w:val="001127A3"/>
    <w:rsid w:val="00116711"/>
    <w:rsid w:val="001250C7"/>
    <w:rsid w:val="001252C4"/>
    <w:rsid w:val="00126A72"/>
    <w:rsid w:val="00133533"/>
    <w:rsid w:val="00133921"/>
    <w:rsid w:val="00134631"/>
    <w:rsid w:val="00152171"/>
    <w:rsid w:val="00155563"/>
    <w:rsid w:val="00157386"/>
    <w:rsid w:val="0016181C"/>
    <w:rsid w:val="00166ADB"/>
    <w:rsid w:val="0019074E"/>
    <w:rsid w:val="00193BE2"/>
    <w:rsid w:val="001A2B88"/>
    <w:rsid w:val="001A425C"/>
    <w:rsid w:val="001B0F4E"/>
    <w:rsid w:val="001B16B1"/>
    <w:rsid w:val="001C3355"/>
    <w:rsid w:val="001C3BC8"/>
    <w:rsid w:val="001C4494"/>
    <w:rsid w:val="001E43AC"/>
    <w:rsid w:val="001F00BF"/>
    <w:rsid w:val="001F44BD"/>
    <w:rsid w:val="00201586"/>
    <w:rsid w:val="00201595"/>
    <w:rsid w:val="002108E5"/>
    <w:rsid w:val="00210AA4"/>
    <w:rsid w:val="00212D9C"/>
    <w:rsid w:val="0021511A"/>
    <w:rsid w:val="00236C72"/>
    <w:rsid w:val="002377C0"/>
    <w:rsid w:val="00243DAC"/>
    <w:rsid w:val="00251C9D"/>
    <w:rsid w:val="00254E83"/>
    <w:rsid w:val="00255451"/>
    <w:rsid w:val="00255FA9"/>
    <w:rsid w:val="002638A9"/>
    <w:rsid w:val="002649A8"/>
    <w:rsid w:val="002716F5"/>
    <w:rsid w:val="002857D4"/>
    <w:rsid w:val="002866C0"/>
    <w:rsid w:val="0029503C"/>
    <w:rsid w:val="002A47C0"/>
    <w:rsid w:val="002B0D51"/>
    <w:rsid w:val="002C190A"/>
    <w:rsid w:val="002E4457"/>
    <w:rsid w:val="002F06A3"/>
    <w:rsid w:val="002F73E9"/>
    <w:rsid w:val="00334C20"/>
    <w:rsid w:val="0033521B"/>
    <w:rsid w:val="003416FE"/>
    <w:rsid w:val="00343281"/>
    <w:rsid w:val="003531B5"/>
    <w:rsid w:val="00363C1B"/>
    <w:rsid w:val="00364574"/>
    <w:rsid w:val="00370C56"/>
    <w:rsid w:val="003763F6"/>
    <w:rsid w:val="003828CC"/>
    <w:rsid w:val="00383D95"/>
    <w:rsid w:val="00395D80"/>
    <w:rsid w:val="003A3A09"/>
    <w:rsid w:val="003B7875"/>
    <w:rsid w:val="003C0FEC"/>
    <w:rsid w:val="003C1AE5"/>
    <w:rsid w:val="003C49F0"/>
    <w:rsid w:val="003C5CFF"/>
    <w:rsid w:val="003D037D"/>
    <w:rsid w:val="003D21C6"/>
    <w:rsid w:val="003D5590"/>
    <w:rsid w:val="003E1065"/>
    <w:rsid w:val="003F4212"/>
    <w:rsid w:val="00423D60"/>
    <w:rsid w:val="00424A98"/>
    <w:rsid w:val="004333A3"/>
    <w:rsid w:val="004431CE"/>
    <w:rsid w:val="004446F0"/>
    <w:rsid w:val="00444EA6"/>
    <w:rsid w:val="00451670"/>
    <w:rsid w:val="00457305"/>
    <w:rsid w:val="004576CE"/>
    <w:rsid w:val="004605BA"/>
    <w:rsid w:val="00460D12"/>
    <w:rsid w:val="00475451"/>
    <w:rsid w:val="00475507"/>
    <w:rsid w:val="004832B0"/>
    <w:rsid w:val="00491FB9"/>
    <w:rsid w:val="00494E2E"/>
    <w:rsid w:val="004A5272"/>
    <w:rsid w:val="004B0ABD"/>
    <w:rsid w:val="004B51EB"/>
    <w:rsid w:val="004B5BD1"/>
    <w:rsid w:val="004C59D8"/>
    <w:rsid w:val="004D1FE0"/>
    <w:rsid w:val="004D2193"/>
    <w:rsid w:val="004D3F6B"/>
    <w:rsid w:val="004E0441"/>
    <w:rsid w:val="004E0F97"/>
    <w:rsid w:val="004F2F13"/>
    <w:rsid w:val="004F3BA6"/>
    <w:rsid w:val="004F4C9F"/>
    <w:rsid w:val="004F74FC"/>
    <w:rsid w:val="005016F1"/>
    <w:rsid w:val="0050549C"/>
    <w:rsid w:val="0051009D"/>
    <w:rsid w:val="005229EB"/>
    <w:rsid w:val="00523C8C"/>
    <w:rsid w:val="00540503"/>
    <w:rsid w:val="00541F65"/>
    <w:rsid w:val="00556CAB"/>
    <w:rsid w:val="00560D7B"/>
    <w:rsid w:val="005661D1"/>
    <w:rsid w:val="00566E5A"/>
    <w:rsid w:val="0056781F"/>
    <w:rsid w:val="00581718"/>
    <w:rsid w:val="00593D0B"/>
    <w:rsid w:val="005954F4"/>
    <w:rsid w:val="005A0591"/>
    <w:rsid w:val="005A0860"/>
    <w:rsid w:val="005A2317"/>
    <w:rsid w:val="005A6E5D"/>
    <w:rsid w:val="005B702F"/>
    <w:rsid w:val="005C1849"/>
    <w:rsid w:val="005D4C87"/>
    <w:rsid w:val="005D59A4"/>
    <w:rsid w:val="005E78EF"/>
    <w:rsid w:val="00606E81"/>
    <w:rsid w:val="00610B17"/>
    <w:rsid w:val="006164C6"/>
    <w:rsid w:val="00617522"/>
    <w:rsid w:val="006175ED"/>
    <w:rsid w:val="00617615"/>
    <w:rsid w:val="0062453D"/>
    <w:rsid w:val="00626228"/>
    <w:rsid w:val="00631E1D"/>
    <w:rsid w:val="00631F18"/>
    <w:rsid w:val="00640956"/>
    <w:rsid w:val="00645290"/>
    <w:rsid w:val="00647ABF"/>
    <w:rsid w:val="00656C78"/>
    <w:rsid w:val="00663E22"/>
    <w:rsid w:val="006700F0"/>
    <w:rsid w:val="00687287"/>
    <w:rsid w:val="00687A6D"/>
    <w:rsid w:val="006957E5"/>
    <w:rsid w:val="006A5F1B"/>
    <w:rsid w:val="006A6186"/>
    <w:rsid w:val="006B5B61"/>
    <w:rsid w:val="006B5C92"/>
    <w:rsid w:val="006C470B"/>
    <w:rsid w:val="006D182A"/>
    <w:rsid w:val="006D30CB"/>
    <w:rsid w:val="006E0634"/>
    <w:rsid w:val="006E1871"/>
    <w:rsid w:val="006E2CF0"/>
    <w:rsid w:val="006E6990"/>
    <w:rsid w:val="006E7D95"/>
    <w:rsid w:val="006F5E34"/>
    <w:rsid w:val="00701F70"/>
    <w:rsid w:val="00705562"/>
    <w:rsid w:val="00707B56"/>
    <w:rsid w:val="007120A0"/>
    <w:rsid w:val="00720DCE"/>
    <w:rsid w:val="007242C7"/>
    <w:rsid w:val="00726F68"/>
    <w:rsid w:val="00736BE9"/>
    <w:rsid w:val="00740474"/>
    <w:rsid w:val="00744F6A"/>
    <w:rsid w:val="00755EEF"/>
    <w:rsid w:val="00756C18"/>
    <w:rsid w:val="007604D9"/>
    <w:rsid w:val="0076271C"/>
    <w:rsid w:val="0076287D"/>
    <w:rsid w:val="00762AB1"/>
    <w:rsid w:val="007662D5"/>
    <w:rsid w:val="00770919"/>
    <w:rsid w:val="00772D88"/>
    <w:rsid w:val="00773BEB"/>
    <w:rsid w:val="00774BDB"/>
    <w:rsid w:val="00792AF3"/>
    <w:rsid w:val="00795BA8"/>
    <w:rsid w:val="007A1438"/>
    <w:rsid w:val="007A2220"/>
    <w:rsid w:val="007A4C13"/>
    <w:rsid w:val="007A71A5"/>
    <w:rsid w:val="007C2D6A"/>
    <w:rsid w:val="007C5822"/>
    <w:rsid w:val="007C5A14"/>
    <w:rsid w:val="007C7CD0"/>
    <w:rsid w:val="007D10E9"/>
    <w:rsid w:val="007D2693"/>
    <w:rsid w:val="007D2829"/>
    <w:rsid w:val="007D7D0A"/>
    <w:rsid w:val="007F09E6"/>
    <w:rsid w:val="007F1A54"/>
    <w:rsid w:val="007F396F"/>
    <w:rsid w:val="007F4915"/>
    <w:rsid w:val="0080755D"/>
    <w:rsid w:val="00810A9D"/>
    <w:rsid w:val="00813B26"/>
    <w:rsid w:val="00813FD0"/>
    <w:rsid w:val="008144E0"/>
    <w:rsid w:val="00816E66"/>
    <w:rsid w:val="00820431"/>
    <w:rsid w:val="0082424C"/>
    <w:rsid w:val="0083073D"/>
    <w:rsid w:val="008329C1"/>
    <w:rsid w:val="008335B8"/>
    <w:rsid w:val="00834B10"/>
    <w:rsid w:val="00835AB0"/>
    <w:rsid w:val="00836E91"/>
    <w:rsid w:val="00841621"/>
    <w:rsid w:val="00841A31"/>
    <w:rsid w:val="00841E9D"/>
    <w:rsid w:val="0084564A"/>
    <w:rsid w:val="008475C9"/>
    <w:rsid w:val="00851B59"/>
    <w:rsid w:val="008558BB"/>
    <w:rsid w:val="0086487D"/>
    <w:rsid w:val="00867DC7"/>
    <w:rsid w:val="00873C27"/>
    <w:rsid w:val="00874D33"/>
    <w:rsid w:val="00886B3C"/>
    <w:rsid w:val="00897B31"/>
    <w:rsid w:val="008A2E13"/>
    <w:rsid w:val="008A2E5B"/>
    <w:rsid w:val="008A44EA"/>
    <w:rsid w:val="008A62CF"/>
    <w:rsid w:val="008A6CD3"/>
    <w:rsid w:val="008B1CB9"/>
    <w:rsid w:val="008B31F1"/>
    <w:rsid w:val="008B46C0"/>
    <w:rsid w:val="008C31FE"/>
    <w:rsid w:val="008D4A7F"/>
    <w:rsid w:val="008D610F"/>
    <w:rsid w:val="008D77BB"/>
    <w:rsid w:val="008F751E"/>
    <w:rsid w:val="00901C38"/>
    <w:rsid w:val="00911508"/>
    <w:rsid w:val="00913285"/>
    <w:rsid w:val="00915410"/>
    <w:rsid w:val="00923BFA"/>
    <w:rsid w:val="009256E7"/>
    <w:rsid w:val="00931F99"/>
    <w:rsid w:val="009327EA"/>
    <w:rsid w:val="00946BBA"/>
    <w:rsid w:val="0095350E"/>
    <w:rsid w:val="009549C5"/>
    <w:rsid w:val="0095700B"/>
    <w:rsid w:val="009676C2"/>
    <w:rsid w:val="0097735D"/>
    <w:rsid w:val="0098030A"/>
    <w:rsid w:val="00982320"/>
    <w:rsid w:val="0098397C"/>
    <w:rsid w:val="00986006"/>
    <w:rsid w:val="009B3218"/>
    <w:rsid w:val="009B4F83"/>
    <w:rsid w:val="009C2B3D"/>
    <w:rsid w:val="009D4129"/>
    <w:rsid w:val="009D5DA1"/>
    <w:rsid w:val="009F0892"/>
    <w:rsid w:val="009F5B90"/>
    <w:rsid w:val="00A036B9"/>
    <w:rsid w:val="00A04267"/>
    <w:rsid w:val="00A07882"/>
    <w:rsid w:val="00A07DAF"/>
    <w:rsid w:val="00A1086B"/>
    <w:rsid w:val="00A121A3"/>
    <w:rsid w:val="00A154CD"/>
    <w:rsid w:val="00A168E0"/>
    <w:rsid w:val="00A35FE8"/>
    <w:rsid w:val="00A372E6"/>
    <w:rsid w:val="00A404E7"/>
    <w:rsid w:val="00A551A7"/>
    <w:rsid w:val="00A567DC"/>
    <w:rsid w:val="00A61DD8"/>
    <w:rsid w:val="00A6747A"/>
    <w:rsid w:val="00A73EF5"/>
    <w:rsid w:val="00A82A3B"/>
    <w:rsid w:val="00A91AC2"/>
    <w:rsid w:val="00AA1825"/>
    <w:rsid w:val="00AA443F"/>
    <w:rsid w:val="00AA4D7D"/>
    <w:rsid w:val="00AB71F3"/>
    <w:rsid w:val="00AC4DD3"/>
    <w:rsid w:val="00AD159B"/>
    <w:rsid w:val="00AD5C37"/>
    <w:rsid w:val="00AD746F"/>
    <w:rsid w:val="00AE4FBA"/>
    <w:rsid w:val="00AF404A"/>
    <w:rsid w:val="00B0658C"/>
    <w:rsid w:val="00B12B1F"/>
    <w:rsid w:val="00B15861"/>
    <w:rsid w:val="00B15ECD"/>
    <w:rsid w:val="00B167DC"/>
    <w:rsid w:val="00B33E09"/>
    <w:rsid w:val="00B3617D"/>
    <w:rsid w:val="00B36D73"/>
    <w:rsid w:val="00B41684"/>
    <w:rsid w:val="00B44772"/>
    <w:rsid w:val="00B50F41"/>
    <w:rsid w:val="00B51220"/>
    <w:rsid w:val="00B51BD3"/>
    <w:rsid w:val="00B537C6"/>
    <w:rsid w:val="00B61860"/>
    <w:rsid w:val="00B64767"/>
    <w:rsid w:val="00B65A33"/>
    <w:rsid w:val="00B66272"/>
    <w:rsid w:val="00B70030"/>
    <w:rsid w:val="00B730A8"/>
    <w:rsid w:val="00B753AD"/>
    <w:rsid w:val="00B7624A"/>
    <w:rsid w:val="00B83959"/>
    <w:rsid w:val="00B84FA2"/>
    <w:rsid w:val="00BA2FC6"/>
    <w:rsid w:val="00BB23EE"/>
    <w:rsid w:val="00BB5993"/>
    <w:rsid w:val="00BB707E"/>
    <w:rsid w:val="00BC14E1"/>
    <w:rsid w:val="00BC30F4"/>
    <w:rsid w:val="00BD1015"/>
    <w:rsid w:val="00BD1E04"/>
    <w:rsid w:val="00BE28A6"/>
    <w:rsid w:val="00BE5A84"/>
    <w:rsid w:val="00BF1BC2"/>
    <w:rsid w:val="00C035C8"/>
    <w:rsid w:val="00C045C3"/>
    <w:rsid w:val="00C07D5B"/>
    <w:rsid w:val="00C126E5"/>
    <w:rsid w:val="00C1330D"/>
    <w:rsid w:val="00C15BBE"/>
    <w:rsid w:val="00C164B6"/>
    <w:rsid w:val="00C1734A"/>
    <w:rsid w:val="00C23F55"/>
    <w:rsid w:val="00C245CD"/>
    <w:rsid w:val="00C24F7F"/>
    <w:rsid w:val="00C259D7"/>
    <w:rsid w:val="00C34FEC"/>
    <w:rsid w:val="00C373AC"/>
    <w:rsid w:val="00C469AE"/>
    <w:rsid w:val="00C51246"/>
    <w:rsid w:val="00C577AF"/>
    <w:rsid w:val="00C62CE2"/>
    <w:rsid w:val="00C66BE4"/>
    <w:rsid w:val="00C716F4"/>
    <w:rsid w:val="00C71D87"/>
    <w:rsid w:val="00C80D5A"/>
    <w:rsid w:val="00C82916"/>
    <w:rsid w:val="00C84659"/>
    <w:rsid w:val="00C85FAC"/>
    <w:rsid w:val="00C975CA"/>
    <w:rsid w:val="00CA08CC"/>
    <w:rsid w:val="00CA7BB2"/>
    <w:rsid w:val="00CD487B"/>
    <w:rsid w:val="00CD6C6E"/>
    <w:rsid w:val="00CD75D2"/>
    <w:rsid w:val="00CE22CC"/>
    <w:rsid w:val="00CE5FF7"/>
    <w:rsid w:val="00CF37E7"/>
    <w:rsid w:val="00CF38E3"/>
    <w:rsid w:val="00CF3C27"/>
    <w:rsid w:val="00D003BF"/>
    <w:rsid w:val="00D02BE7"/>
    <w:rsid w:val="00D03F8B"/>
    <w:rsid w:val="00D12E82"/>
    <w:rsid w:val="00D269CC"/>
    <w:rsid w:val="00D45B92"/>
    <w:rsid w:val="00D578B2"/>
    <w:rsid w:val="00D61A3B"/>
    <w:rsid w:val="00D622C9"/>
    <w:rsid w:val="00D720DD"/>
    <w:rsid w:val="00D732E8"/>
    <w:rsid w:val="00D77737"/>
    <w:rsid w:val="00D83FA9"/>
    <w:rsid w:val="00D90360"/>
    <w:rsid w:val="00D91404"/>
    <w:rsid w:val="00D955E9"/>
    <w:rsid w:val="00D97A47"/>
    <w:rsid w:val="00DA38EF"/>
    <w:rsid w:val="00DA3C7E"/>
    <w:rsid w:val="00DA6887"/>
    <w:rsid w:val="00DA7B3C"/>
    <w:rsid w:val="00DB04D0"/>
    <w:rsid w:val="00DB23D0"/>
    <w:rsid w:val="00DB2968"/>
    <w:rsid w:val="00DD0B9A"/>
    <w:rsid w:val="00DD35DD"/>
    <w:rsid w:val="00E01923"/>
    <w:rsid w:val="00E023F8"/>
    <w:rsid w:val="00E0299B"/>
    <w:rsid w:val="00E20FFC"/>
    <w:rsid w:val="00E24B29"/>
    <w:rsid w:val="00E300FF"/>
    <w:rsid w:val="00E35859"/>
    <w:rsid w:val="00E36C84"/>
    <w:rsid w:val="00E43322"/>
    <w:rsid w:val="00E63022"/>
    <w:rsid w:val="00E81F72"/>
    <w:rsid w:val="00E94B85"/>
    <w:rsid w:val="00EA696E"/>
    <w:rsid w:val="00EB1719"/>
    <w:rsid w:val="00EB1BB2"/>
    <w:rsid w:val="00EB49F3"/>
    <w:rsid w:val="00EC7097"/>
    <w:rsid w:val="00ED4E9D"/>
    <w:rsid w:val="00EE2A4E"/>
    <w:rsid w:val="00EE7F03"/>
    <w:rsid w:val="00EF16B1"/>
    <w:rsid w:val="00EF2E7B"/>
    <w:rsid w:val="00EF69AB"/>
    <w:rsid w:val="00F00CBF"/>
    <w:rsid w:val="00F10AD2"/>
    <w:rsid w:val="00F35422"/>
    <w:rsid w:val="00F4024D"/>
    <w:rsid w:val="00F4265F"/>
    <w:rsid w:val="00F56B8E"/>
    <w:rsid w:val="00F57E9F"/>
    <w:rsid w:val="00F62DDE"/>
    <w:rsid w:val="00F63F7C"/>
    <w:rsid w:val="00F67D30"/>
    <w:rsid w:val="00F7666C"/>
    <w:rsid w:val="00F76CFC"/>
    <w:rsid w:val="00F807EC"/>
    <w:rsid w:val="00F8141E"/>
    <w:rsid w:val="00F826E9"/>
    <w:rsid w:val="00F82857"/>
    <w:rsid w:val="00F93E78"/>
    <w:rsid w:val="00F940FC"/>
    <w:rsid w:val="00F97D4E"/>
    <w:rsid w:val="00FA05EE"/>
    <w:rsid w:val="00FA0ACD"/>
    <w:rsid w:val="00FA4255"/>
    <w:rsid w:val="00FB1A10"/>
    <w:rsid w:val="00FC2069"/>
    <w:rsid w:val="00FD197E"/>
    <w:rsid w:val="00FE439D"/>
    <w:rsid w:val="00FE499F"/>
    <w:rsid w:val="00FE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C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5F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F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FE5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2278</Words>
  <Characters>12990</Characters>
  <Application>Microsoft Office Word</Application>
  <DocSecurity>0</DocSecurity>
  <Lines>108</Lines>
  <Paragraphs>30</Paragraphs>
  <ScaleCrop>false</ScaleCrop>
  <Company>Home</Company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Proshkin</dc:creator>
  <cp:keywords/>
  <dc:description/>
  <cp:lastModifiedBy>Boris Proshkin</cp:lastModifiedBy>
  <cp:revision>2</cp:revision>
  <dcterms:created xsi:type="dcterms:W3CDTF">2007-10-16T19:03:00Z</dcterms:created>
  <dcterms:modified xsi:type="dcterms:W3CDTF">2007-10-16T19:15:00Z</dcterms:modified>
</cp:coreProperties>
</file>