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75" w:rsidRDefault="009F7175" w:rsidP="009F7175">
      <w:pPr>
        <w:pStyle w:val="a3"/>
        <w:spacing w:before="0" w:beforeAutospacing="0" w:after="0" w:afterAutospacing="0"/>
        <w:jc w:val="center"/>
        <w:rPr>
          <w:rFonts w:eastAsia="+mn-ea"/>
          <w:bCs/>
          <w:kern w:val="24"/>
          <w:sz w:val="28"/>
          <w:szCs w:val="28"/>
        </w:rPr>
      </w:pPr>
    </w:p>
    <w:p w:rsidR="009F7175" w:rsidRDefault="009F7175" w:rsidP="009F7175">
      <w:pPr>
        <w:pStyle w:val="a3"/>
        <w:spacing w:before="0" w:beforeAutospacing="0" w:after="0" w:afterAutospacing="0"/>
        <w:jc w:val="center"/>
        <w:rPr>
          <w:rFonts w:eastAsia="+mn-ea"/>
          <w:bCs/>
          <w:kern w:val="24"/>
          <w:sz w:val="28"/>
          <w:szCs w:val="28"/>
        </w:rPr>
      </w:pPr>
    </w:p>
    <w:p w:rsidR="009F7175" w:rsidRDefault="009F7175" w:rsidP="009F7175">
      <w:pPr>
        <w:pStyle w:val="a3"/>
        <w:spacing w:before="0" w:beforeAutospacing="0" w:after="0" w:afterAutospacing="0"/>
        <w:jc w:val="center"/>
        <w:rPr>
          <w:rFonts w:eastAsia="+mn-ea"/>
          <w:bCs/>
          <w:kern w:val="24"/>
          <w:sz w:val="28"/>
          <w:szCs w:val="28"/>
        </w:rPr>
      </w:pPr>
    </w:p>
    <w:p w:rsidR="009F7175" w:rsidRDefault="009F7175" w:rsidP="009F7175">
      <w:pPr>
        <w:pStyle w:val="a3"/>
        <w:spacing w:before="0" w:beforeAutospacing="0" w:after="0" w:afterAutospacing="0"/>
        <w:jc w:val="center"/>
        <w:rPr>
          <w:rFonts w:eastAsia="+mn-ea"/>
          <w:bCs/>
          <w:kern w:val="24"/>
          <w:sz w:val="28"/>
          <w:szCs w:val="28"/>
        </w:rPr>
      </w:pPr>
    </w:p>
    <w:p w:rsidR="009F7175" w:rsidRDefault="009F7175" w:rsidP="009F7175">
      <w:pPr>
        <w:pStyle w:val="a3"/>
        <w:spacing w:before="0" w:beforeAutospacing="0" w:after="0" w:afterAutospacing="0"/>
        <w:jc w:val="center"/>
        <w:rPr>
          <w:rFonts w:eastAsia="+mn-ea"/>
          <w:bCs/>
          <w:kern w:val="24"/>
          <w:sz w:val="28"/>
          <w:szCs w:val="28"/>
        </w:rPr>
      </w:pPr>
    </w:p>
    <w:p w:rsidR="009F7175" w:rsidRDefault="009F7175" w:rsidP="009F7175">
      <w:pPr>
        <w:pStyle w:val="a3"/>
        <w:spacing w:before="0" w:beforeAutospacing="0" w:after="0" w:afterAutospacing="0"/>
        <w:jc w:val="center"/>
        <w:rPr>
          <w:rFonts w:eastAsia="+mn-ea"/>
          <w:bCs/>
          <w:kern w:val="24"/>
          <w:sz w:val="28"/>
          <w:szCs w:val="28"/>
        </w:rPr>
      </w:pPr>
    </w:p>
    <w:p w:rsidR="009F7175" w:rsidRDefault="009F7175" w:rsidP="009F7175">
      <w:pPr>
        <w:pStyle w:val="a3"/>
        <w:spacing w:before="0" w:beforeAutospacing="0" w:after="0" w:afterAutospacing="0"/>
        <w:jc w:val="center"/>
        <w:rPr>
          <w:rFonts w:eastAsia="+mn-ea"/>
          <w:bCs/>
          <w:kern w:val="24"/>
          <w:sz w:val="28"/>
          <w:szCs w:val="28"/>
        </w:rPr>
      </w:pPr>
    </w:p>
    <w:p w:rsidR="009F7175" w:rsidRPr="009F7175" w:rsidRDefault="009F7175" w:rsidP="009F7175">
      <w:pPr>
        <w:pStyle w:val="a3"/>
        <w:spacing w:before="0" w:beforeAutospacing="0" w:after="0" w:afterAutospacing="0"/>
        <w:jc w:val="center"/>
        <w:rPr>
          <w:rFonts w:eastAsia="+mn-ea"/>
          <w:bCs/>
          <w:kern w:val="24"/>
          <w:sz w:val="40"/>
          <w:szCs w:val="40"/>
        </w:rPr>
      </w:pPr>
      <w:r w:rsidRPr="009F7175">
        <w:rPr>
          <w:rFonts w:eastAsia="+mn-ea"/>
          <w:bCs/>
          <w:kern w:val="24"/>
          <w:sz w:val="40"/>
          <w:szCs w:val="40"/>
        </w:rPr>
        <w:t>Методическая система</w:t>
      </w:r>
    </w:p>
    <w:p w:rsidR="009F7175" w:rsidRPr="009F7175" w:rsidRDefault="009F7175" w:rsidP="009F7175">
      <w:pPr>
        <w:pStyle w:val="a3"/>
        <w:spacing w:before="0" w:beforeAutospacing="0" w:after="0" w:afterAutospacing="0"/>
        <w:jc w:val="center"/>
        <w:rPr>
          <w:rFonts w:eastAsia="+mn-ea"/>
          <w:bCs/>
          <w:kern w:val="24"/>
          <w:sz w:val="40"/>
          <w:szCs w:val="40"/>
        </w:rPr>
      </w:pPr>
    </w:p>
    <w:p w:rsidR="009F7175" w:rsidRPr="009F7175" w:rsidRDefault="009F7175" w:rsidP="009F7175">
      <w:pPr>
        <w:pStyle w:val="a3"/>
        <w:spacing w:before="0" w:beforeAutospacing="0" w:after="0" w:afterAutospacing="0"/>
        <w:jc w:val="center"/>
        <w:rPr>
          <w:rFonts w:eastAsia="+mn-ea"/>
          <w:bCs/>
          <w:kern w:val="24"/>
          <w:sz w:val="40"/>
          <w:szCs w:val="40"/>
        </w:rPr>
      </w:pPr>
    </w:p>
    <w:p w:rsidR="009F7175" w:rsidRPr="009F7175" w:rsidRDefault="009F7175" w:rsidP="009F7175">
      <w:pPr>
        <w:pStyle w:val="a3"/>
        <w:spacing w:before="0" w:beforeAutospacing="0" w:after="0" w:afterAutospacing="0"/>
        <w:jc w:val="center"/>
        <w:rPr>
          <w:sz w:val="40"/>
          <w:szCs w:val="40"/>
        </w:rPr>
      </w:pPr>
      <w:r w:rsidRPr="009F7175">
        <w:rPr>
          <w:rFonts w:eastAsia="+mn-ea"/>
          <w:b/>
          <w:bCs/>
          <w:kern w:val="24"/>
          <w:sz w:val="40"/>
          <w:szCs w:val="40"/>
        </w:rPr>
        <w:t xml:space="preserve">Формирование интеллигентной, высокообразованной, высоконравственной личности на основе гуманитарного образования </w:t>
      </w:r>
    </w:p>
    <w:p w:rsidR="009F7175" w:rsidRPr="009F7175" w:rsidRDefault="009F7175">
      <w:pPr>
        <w:rPr>
          <w:rFonts w:eastAsia="+mn-ea"/>
          <w:b/>
          <w:bCs/>
          <w:kern w:val="24"/>
          <w:sz w:val="40"/>
          <w:szCs w:val="40"/>
        </w:rPr>
      </w:pPr>
    </w:p>
    <w:p w:rsidR="009F7175" w:rsidRPr="009F7175" w:rsidRDefault="009F7175">
      <w:pPr>
        <w:rPr>
          <w:rFonts w:eastAsia="+mn-ea"/>
          <w:b/>
          <w:bCs/>
          <w:kern w:val="24"/>
          <w:sz w:val="40"/>
          <w:szCs w:val="40"/>
        </w:rPr>
      </w:pPr>
    </w:p>
    <w:p w:rsidR="009F7175" w:rsidRDefault="009F7175">
      <w:pPr>
        <w:rPr>
          <w:rFonts w:eastAsia="+mn-ea"/>
          <w:b/>
          <w:bCs/>
          <w:kern w:val="24"/>
          <w:sz w:val="28"/>
          <w:szCs w:val="28"/>
        </w:rPr>
      </w:pPr>
    </w:p>
    <w:p w:rsidR="009F7175" w:rsidRDefault="009F7175">
      <w:pPr>
        <w:rPr>
          <w:rFonts w:eastAsia="+mn-ea"/>
          <w:b/>
          <w:bCs/>
          <w:kern w:val="24"/>
          <w:sz w:val="28"/>
          <w:szCs w:val="28"/>
        </w:rPr>
      </w:pPr>
    </w:p>
    <w:p w:rsidR="009F7175" w:rsidRDefault="009F7175">
      <w:pPr>
        <w:rPr>
          <w:rFonts w:eastAsia="+mn-ea"/>
          <w:b/>
          <w:bCs/>
          <w:kern w:val="24"/>
          <w:sz w:val="28"/>
          <w:szCs w:val="28"/>
        </w:rPr>
      </w:pPr>
    </w:p>
    <w:p w:rsidR="009F7175" w:rsidRDefault="009F7175" w:rsidP="009F7175">
      <w:pPr>
        <w:jc w:val="right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разработана </w:t>
      </w:r>
    </w:p>
    <w:p w:rsidR="009F7175" w:rsidRDefault="009F7175" w:rsidP="009F7175">
      <w:pPr>
        <w:jc w:val="right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>учителем</w:t>
      </w:r>
    </w:p>
    <w:p w:rsidR="009F7175" w:rsidRDefault="009F7175" w:rsidP="009F7175">
      <w:pPr>
        <w:jc w:val="right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МБОУ СОШ №41</w:t>
      </w:r>
    </w:p>
    <w:p w:rsidR="009F7175" w:rsidRDefault="009F7175" w:rsidP="009F7175">
      <w:pPr>
        <w:jc w:val="right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г. Краснодара </w:t>
      </w:r>
    </w:p>
    <w:p w:rsidR="009F7175" w:rsidRPr="009F7175" w:rsidRDefault="009F7175" w:rsidP="009F7175">
      <w:pPr>
        <w:jc w:val="right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proofErr w:type="spellStart"/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>Сахурия</w:t>
      </w:r>
      <w:proofErr w:type="spellEnd"/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С.Г.</w:t>
      </w:r>
    </w:p>
    <w:p w:rsidR="009F7175" w:rsidRDefault="009F7175">
      <w:pPr>
        <w:rPr>
          <w:rFonts w:eastAsia="+mn-ea"/>
          <w:b/>
          <w:bCs/>
          <w:kern w:val="24"/>
          <w:sz w:val="28"/>
          <w:szCs w:val="28"/>
        </w:rPr>
      </w:pPr>
    </w:p>
    <w:p w:rsidR="009F7175" w:rsidRDefault="009F7175">
      <w:pPr>
        <w:rPr>
          <w:rFonts w:eastAsia="+mn-ea"/>
          <w:b/>
          <w:bCs/>
          <w:kern w:val="24"/>
          <w:sz w:val="28"/>
          <w:szCs w:val="28"/>
        </w:rPr>
      </w:pPr>
    </w:p>
    <w:p w:rsidR="009F7175" w:rsidRDefault="009F7175">
      <w:pPr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</w:p>
    <w:p w:rsidR="009F7175" w:rsidRDefault="009F7175">
      <w:pPr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</w:p>
    <w:p w:rsidR="009F7175" w:rsidRPr="009F7175" w:rsidRDefault="009F7175" w:rsidP="009F7175">
      <w:pPr>
        <w:jc w:val="center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>Краснодар, 2013</w:t>
      </w:r>
    </w:p>
    <w:p w:rsidR="009F7175" w:rsidRPr="00001792" w:rsidRDefault="009F7175" w:rsidP="009F717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01792">
        <w:rPr>
          <w:rFonts w:eastAsia="+mn-ea"/>
          <w:b/>
          <w:bCs/>
          <w:kern w:val="24"/>
          <w:sz w:val="28"/>
          <w:szCs w:val="28"/>
        </w:rPr>
        <w:lastRenderedPageBreak/>
        <w:t xml:space="preserve">Формирование интеллигентной, высокообразованной, высоконравственной личности на основе гуманитарного образования </w:t>
      </w:r>
    </w:p>
    <w:p w:rsidR="009F7175" w:rsidRPr="00001792" w:rsidRDefault="009F7175" w:rsidP="009F7175">
      <w:pPr>
        <w:pStyle w:val="a3"/>
        <w:spacing w:before="0" w:beforeAutospacing="0" w:after="0" w:afterAutospacing="0"/>
        <w:rPr>
          <w:sz w:val="28"/>
          <w:szCs w:val="28"/>
        </w:rPr>
      </w:pPr>
      <w:r w:rsidRPr="00001792">
        <w:rPr>
          <w:rFonts w:eastAsia="+mn-ea"/>
          <w:kern w:val="24"/>
          <w:sz w:val="28"/>
          <w:szCs w:val="28"/>
        </w:rPr>
        <w:t xml:space="preserve">Цель: </w:t>
      </w:r>
    </w:p>
    <w:p w:rsidR="009F7175" w:rsidRPr="00001792" w:rsidRDefault="009F7175" w:rsidP="009F7175">
      <w:pPr>
        <w:pStyle w:val="a3"/>
        <w:spacing w:before="120" w:beforeAutospacing="0" w:after="0" w:afterAutospacing="0"/>
        <w:rPr>
          <w:sz w:val="28"/>
          <w:szCs w:val="28"/>
        </w:rPr>
      </w:pPr>
      <w:r w:rsidRPr="00001792">
        <w:rPr>
          <w:rFonts w:eastAsia="+mn-ea"/>
          <w:kern w:val="24"/>
          <w:sz w:val="28"/>
          <w:szCs w:val="28"/>
        </w:rPr>
        <w:t>удовлетворение актуальных и перспективных запросов и потребностей личности, включая профессиональную и жизненную успешность, физическое, психическое и нравственное здоровье юных россиян.</w:t>
      </w:r>
    </w:p>
    <w:p w:rsidR="009F7175" w:rsidRPr="00001792" w:rsidRDefault="009F7175" w:rsidP="009F71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01792">
        <w:rPr>
          <w:rFonts w:eastAsia="+mn-ea"/>
          <w:kern w:val="24"/>
          <w:sz w:val="28"/>
          <w:szCs w:val="28"/>
        </w:rPr>
        <w:t>Основные направления деятельности:</w:t>
      </w:r>
    </w:p>
    <w:p w:rsidR="009F7175" w:rsidRPr="00001792" w:rsidRDefault="009F7175" w:rsidP="009F717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01792">
        <w:rPr>
          <w:rFonts w:eastAsia="+mn-ea"/>
          <w:kern w:val="24"/>
          <w:sz w:val="28"/>
          <w:szCs w:val="28"/>
        </w:rPr>
        <w:t>Внедрение новых технологий профессионально и разнообразно.</w:t>
      </w:r>
    </w:p>
    <w:p w:rsidR="009F7175" w:rsidRPr="00001792" w:rsidRDefault="009F7175" w:rsidP="009F717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01792">
        <w:rPr>
          <w:rFonts w:eastAsia="+mn-ea"/>
          <w:kern w:val="24"/>
          <w:sz w:val="28"/>
          <w:szCs w:val="28"/>
        </w:rPr>
        <w:t>Воспитание личност</w:t>
      </w:r>
      <w:r w:rsidR="006C0569">
        <w:rPr>
          <w:rFonts w:eastAsia="+mn-ea"/>
          <w:kern w:val="24"/>
          <w:sz w:val="28"/>
          <w:szCs w:val="28"/>
        </w:rPr>
        <w:t>и здоровой, духовной, конкурент</w:t>
      </w:r>
      <w:r w:rsidRPr="00001792">
        <w:rPr>
          <w:rFonts w:eastAsia="+mn-ea"/>
          <w:kern w:val="24"/>
          <w:sz w:val="28"/>
          <w:szCs w:val="28"/>
        </w:rPr>
        <w:t>оспособной, которая может не только адаптироваться в сложных жизненных ситуациях, но и  найти свое место и стать полезным участником преобразований, новообразований, нововведений.</w:t>
      </w:r>
    </w:p>
    <w:p w:rsidR="009F7175" w:rsidRPr="00001792" w:rsidRDefault="009F7175" w:rsidP="009F717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01792">
        <w:rPr>
          <w:rFonts w:eastAsia="+mn-ea"/>
          <w:kern w:val="24"/>
          <w:sz w:val="28"/>
          <w:szCs w:val="28"/>
        </w:rPr>
        <w:t>Перестройка современного программного и аппаратного обеспечения.</w:t>
      </w:r>
    </w:p>
    <w:p w:rsidR="009F7175" w:rsidRPr="00001792" w:rsidRDefault="009F7175" w:rsidP="009F717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01792">
        <w:rPr>
          <w:rFonts w:eastAsia="+mn-ea"/>
          <w:kern w:val="24"/>
          <w:sz w:val="28"/>
          <w:szCs w:val="28"/>
        </w:rPr>
        <w:t>Работа с одаренными учащимися на победу.</w:t>
      </w:r>
    </w:p>
    <w:p w:rsidR="009F7175" w:rsidRPr="00001792" w:rsidRDefault="009F7175" w:rsidP="009F7175">
      <w:pPr>
        <w:pStyle w:val="a4"/>
        <w:numPr>
          <w:ilvl w:val="0"/>
          <w:numId w:val="1"/>
        </w:numPr>
        <w:jc w:val="both"/>
        <w:rPr>
          <w:rFonts w:eastAsia="+mn-ea"/>
          <w:kern w:val="24"/>
          <w:sz w:val="28"/>
          <w:szCs w:val="28"/>
        </w:rPr>
      </w:pPr>
      <w:r w:rsidRPr="00001792">
        <w:rPr>
          <w:rFonts w:eastAsia="+mn-ea"/>
          <w:kern w:val="24"/>
          <w:sz w:val="28"/>
          <w:szCs w:val="28"/>
        </w:rPr>
        <w:t xml:space="preserve"> Способствовать созданию таких условий обучения и воспитания, которые позволят каждому ученику перейти от обучения к самообучению, от воспитания к самовоспитанию, от развития к саморазвитию.</w:t>
      </w:r>
    </w:p>
    <w:p w:rsidR="009F7175" w:rsidRPr="00001792" w:rsidRDefault="009F7175" w:rsidP="009F7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7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     Сложность решаемых проблем, степень ответственности возлагаемых обществом на учителя задач направлены своей созидательной сущностью на </w:t>
      </w:r>
      <w:r w:rsidRPr="00001792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совершенствование</w:t>
      </w:r>
      <w:r w:rsidRPr="0000179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самого главного на Земле, – </w:t>
      </w:r>
      <w:r w:rsidRPr="00001792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Человека, Человека мыслящего.</w:t>
      </w:r>
    </w:p>
    <w:p w:rsidR="009F7175" w:rsidRDefault="009F7175" w:rsidP="009F717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Определила наиболее оптимальный </w:t>
      </w:r>
      <w:r w:rsidRPr="00001792">
        <w:rPr>
          <w:rFonts w:ascii="Times New Roman" w:hAnsi="Times New Roman" w:cs="Times New Roman"/>
          <w:sz w:val="28"/>
          <w:szCs w:val="28"/>
        </w:rPr>
        <w:t>способ формирования мышлени</w:t>
      </w:r>
      <w:r>
        <w:rPr>
          <w:rFonts w:ascii="Times New Roman" w:hAnsi="Times New Roman" w:cs="Times New Roman"/>
          <w:sz w:val="28"/>
          <w:szCs w:val="28"/>
        </w:rPr>
        <w:t xml:space="preserve">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001792">
        <w:rPr>
          <w:rFonts w:ascii="Times New Roman" w:hAnsi="Times New Roman" w:cs="Times New Roman"/>
          <w:sz w:val="28"/>
          <w:szCs w:val="28"/>
        </w:rPr>
        <w:t xml:space="preserve">. Под </w:t>
      </w:r>
      <w:proofErr w:type="spellStart"/>
      <w:r w:rsidRPr="00001792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001792">
        <w:rPr>
          <w:rFonts w:ascii="Times New Roman" w:hAnsi="Times New Roman" w:cs="Times New Roman"/>
          <w:sz w:val="28"/>
          <w:szCs w:val="28"/>
        </w:rPr>
        <w:t xml:space="preserve"> результатами понимаются универсальные способы действий (познавательные, коммуникативные) и способы регуляции своей деятельности, включая планирование, контроль и коррекцию. Универсальные способы действий осваиваются обучающимися на базе одного, нескольких или всех учебных предметов и применяются учащимися как в рамках образовательного процесса, так и при решении проблем в реальных жизненных ситуациях.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175" w:rsidRPr="00001792" w:rsidRDefault="009F7175" w:rsidP="009F71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01792">
        <w:rPr>
          <w:rFonts w:ascii="Times New Roman" w:hAnsi="Times New Roman" w:cs="Times New Roman"/>
          <w:sz w:val="28"/>
          <w:szCs w:val="28"/>
        </w:rPr>
        <w:t xml:space="preserve">В новых федеральных государственных образовательных стандартах </w:t>
      </w:r>
      <w:proofErr w:type="spellStart"/>
      <w:r w:rsidRPr="00001792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001792">
        <w:rPr>
          <w:rFonts w:ascii="Times New Roman" w:hAnsi="Times New Roman" w:cs="Times New Roman"/>
          <w:sz w:val="28"/>
          <w:szCs w:val="28"/>
        </w:rPr>
        <w:t xml:space="preserve"> результатам уделено особое внимание, поскольку именно они обеспечивают более качественную подготовку учащихся к самостоятельному решению проблем, с которыми встречается каждый день человек на разных этапах своего жизненного пути в условиях быстро меняющегося общества. </w:t>
      </w:r>
    </w:p>
    <w:p w:rsidR="009F7175" w:rsidRPr="00001792" w:rsidRDefault="009F7175" w:rsidP="009F7175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001792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формирования </w:t>
      </w:r>
      <w:proofErr w:type="spellStart"/>
      <w:r>
        <w:rPr>
          <w:sz w:val="28"/>
          <w:szCs w:val="28"/>
        </w:rPr>
        <w:t>метапредметной</w:t>
      </w:r>
      <w:proofErr w:type="spellEnd"/>
      <w:r>
        <w:rPr>
          <w:sz w:val="28"/>
          <w:szCs w:val="28"/>
        </w:rPr>
        <w:t xml:space="preserve"> направленности стала использовать</w:t>
      </w:r>
    </w:p>
    <w:p w:rsidR="009F7175" w:rsidRPr="00001792" w:rsidRDefault="009F7175" w:rsidP="009F7175">
      <w:pPr>
        <w:pStyle w:val="a5"/>
        <w:tabs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sz w:val="28"/>
          <w:szCs w:val="28"/>
        </w:rPr>
      </w:pPr>
      <w:r w:rsidRPr="00001792">
        <w:rPr>
          <w:sz w:val="28"/>
          <w:szCs w:val="28"/>
        </w:rPr>
        <w:t xml:space="preserve">• </w:t>
      </w:r>
      <w:proofErr w:type="spellStart"/>
      <w:r w:rsidRPr="00001792">
        <w:rPr>
          <w:sz w:val="28"/>
          <w:szCs w:val="28"/>
        </w:rPr>
        <w:t>Метапредметы</w:t>
      </w:r>
      <w:proofErr w:type="spellEnd"/>
    </w:p>
    <w:p w:rsidR="009F7175" w:rsidRPr="00001792" w:rsidRDefault="009F7175" w:rsidP="009F7175">
      <w:pPr>
        <w:pStyle w:val="a5"/>
        <w:tabs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sz w:val="28"/>
          <w:szCs w:val="28"/>
        </w:rPr>
      </w:pPr>
      <w:r w:rsidRPr="00001792">
        <w:rPr>
          <w:sz w:val="28"/>
          <w:szCs w:val="28"/>
        </w:rPr>
        <w:lastRenderedPageBreak/>
        <w:t xml:space="preserve">• </w:t>
      </w:r>
      <w:proofErr w:type="spellStart"/>
      <w:r w:rsidRPr="00001792">
        <w:rPr>
          <w:sz w:val="28"/>
          <w:szCs w:val="28"/>
        </w:rPr>
        <w:t>Метапредметные</w:t>
      </w:r>
      <w:proofErr w:type="spellEnd"/>
      <w:r w:rsidRPr="00001792">
        <w:rPr>
          <w:sz w:val="28"/>
          <w:szCs w:val="28"/>
        </w:rPr>
        <w:t xml:space="preserve"> программы</w:t>
      </w:r>
    </w:p>
    <w:p w:rsidR="009F7175" w:rsidRPr="00001792" w:rsidRDefault="009F7175" w:rsidP="009F7175">
      <w:pPr>
        <w:pStyle w:val="a5"/>
        <w:tabs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sz w:val="28"/>
          <w:szCs w:val="28"/>
        </w:rPr>
      </w:pPr>
      <w:r w:rsidRPr="00001792">
        <w:rPr>
          <w:sz w:val="28"/>
          <w:szCs w:val="28"/>
        </w:rPr>
        <w:t xml:space="preserve">• </w:t>
      </w:r>
      <w:proofErr w:type="spellStart"/>
      <w:r w:rsidRPr="00001792">
        <w:rPr>
          <w:sz w:val="28"/>
          <w:szCs w:val="28"/>
        </w:rPr>
        <w:t>Метакурсы</w:t>
      </w:r>
      <w:proofErr w:type="spellEnd"/>
      <w:r w:rsidRPr="00001792">
        <w:rPr>
          <w:sz w:val="28"/>
          <w:szCs w:val="28"/>
        </w:rPr>
        <w:t xml:space="preserve"> (</w:t>
      </w:r>
      <w:proofErr w:type="gramStart"/>
      <w:r w:rsidRPr="00001792">
        <w:rPr>
          <w:sz w:val="28"/>
          <w:szCs w:val="28"/>
        </w:rPr>
        <w:t>элективные</w:t>
      </w:r>
      <w:proofErr w:type="gramEnd"/>
      <w:r w:rsidRPr="00001792">
        <w:rPr>
          <w:sz w:val="28"/>
          <w:szCs w:val="28"/>
        </w:rPr>
        <w:t>, по выбору и т.д.)</w:t>
      </w:r>
    </w:p>
    <w:p w:rsidR="009F7175" w:rsidRPr="00001792" w:rsidRDefault="009F7175" w:rsidP="009F7175">
      <w:pPr>
        <w:pStyle w:val="a5"/>
        <w:tabs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sz w:val="28"/>
          <w:szCs w:val="28"/>
        </w:rPr>
      </w:pPr>
      <w:r w:rsidRPr="00001792"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Метапредметные</w:t>
      </w:r>
      <w:proofErr w:type="spellEnd"/>
      <w:r w:rsidRPr="00001792">
        <w:rPr>
          <w:sz w:val="28"/>
          <w:szCs w:val="28"/>
        </w:rPr>
        <w:t xml:space="preserve"> урок</w:t>
      </w:r>
      <w:r>
        <w:rPr>
          <w:sz w:val="28"/>
          <w:szCs w:val="28"/>
        </w:rPr>
        <w:t>и</w:t>
      </w:r>
    </w:p>
    <w:p w:rsidR="009F7175" w:rsidRPr="00001792" w:rsidRDefault="009F7175" w:rsidP="009F7175">
      <w:pPr>
        <w:pStyle w:val="a5"/>
        <w:tabs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sz w:val="28"/>
          <w:szCs w:val="28"/>
        </w:rPr>
      </w:pPr>
      <w:r w:rsidRPr="00001792">
        <w:rPr>
          <w:sz w:val="28"/>
          <w:szCs w:val="28"/>
        </w:rPr>
        <w:t xml:space="preserve">• Предметный урок + </w:t>
      </w:r>
      <w:proofErr w:type="spellStart"/>
      <w:r w:rsidRPr="00001792">
        <w:rPr>
          <w:sz w:val="28"/>
          <w:szCs w:val="28"/>
        </w:rPr>
        <w:t>метапредметная</w:t>
      </w:r>
      <w:proofErr w:type="spellEnd"/>
      <w:r w:rsidRPr="00001792">
        <w:rPr>
          <w:sz w:val="28"/>
          <w:szCs w:val="28"/>
        </w:rPr>
        <w:t xml:space="preserve"> тема</w:t>
      </w:r>
    </w:p>
    <w:p w:rsidR="009F7175" w:rsidRPr="00001792" w:rsidRDefault="009F7175" w:rsidP="009F7175">
      <w:pPr>
        <w:pStyle w:val="a5"/>
        <w:tabs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sz w:val="28"/>
          <w:szCs w:val="28"/>
        </w:rPr>
      </w:pPr>
      <w:r w:rsidRPr="00001792">
        <w:rPr>
          <w:sz w:val="28"/>
          <w:szCs w:val="28"/>
        </w:rPr>
        <w:t xml:space="preserve">• </w:t>
      </w:r>
      <w:bookmarkStart w:id="0" w:name="_GoBack"/>
      <w:proofErr w:type="spellStart"/>
      <w:r w:rsidRPr="00001792">
        <w:rPr>
          <w:sz w:val="28"/>
          <w:szCs w:val="28"/>
        </w:rPr>
        <w:t>Метапредметные</w:t>
      </w:r>
      <w:proofErr w:type="spellEnd"/>
      <w:r w:rsidRPr="00001792">
        <w:rPr>
          <w:sz w:val="28"/>
          <w:szCs w:val="28"/>
        </w:rPr>
        <w:t xml:space="preserve"> задания</w:t>
      </w:r>
    </w:p>
    <w:bookmarkEnd w:id="0"/>
    <w:p w:rsidR="009F7175" w:rsidRPr="00001792" w:rsidRDefault="009F7175" w:rsidP="009F7175">
      <w:pPr>
        <w:pStyle w:val="a5"/>
        <w:tabs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sz w:val="28"/>
          <w:szCs w:val="28"/>
        </w:rPr>
      </w:pPr>
      <w:r w:rsidRPr="00001792">
        <w:rPr>
          <w:sz w:val="28"/>
          <w:szCs w:val="28"/>
        </w:rPr>
        <w:t xml:space="preserve">• </w:t>
      </w:r>
      <w:proofErr w:type="spellStart"/>
      <w:r w:rsidRPr="00001792">
        <w:rPr>
          <w:sz w:val="28"/>
          <w:szCs w:val="28"/>
        </w:rPr>
        <w:t>Межпредметные</w:t>
      </w:r>
      <w:proofErr w:type="spellEnd"/>
      <w:r w:rsidRPr="00001792">
        <w:rPr>
          <w:sz w:val="28"/>
          <w:szCs w:val="28"/>
        </w:rPr>
        <w:t xml:space="preserve"> проблемные ситуации</w:t>
      </w:r>
    </w:p>
    <w:p w:rsidR="009F7175" w:rsidRPr="00001792" w:rsidRDefault="009F7175" w:rsidP="009F7175">
      <w:pPr>
        <w:pStyle w:val="a5"/>
        <w:tabs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sz w:val="28"/>
          <w:szCs w:val="28"/>
        </w:rPr>
      </w:pPr>
      <w:r w:rsidRPr="00001792">
        <w:rPr>
          <w:sz w:val="28"/>
          <w:szCs w:val="28"/>
        </w:rPr>
        <w:t xml:space="preserve">• </w:t>
      </w:r>
      <w:proofErr w:type="spellStart"/>
      <w:r w:rsidRPr="00001792">
        <w:rPr>
          <w:sz w:val="28"/>
          <w:szCs w:val="28"/>
        </w:rPr>
        <w:t>Межпредметные</w:t>
      </w:r>
      <w:proofErr w:type="spellEnd"/>
      <w:r w:rsidRPr="00001792">
        <w:rPr>
          <w:sz w:val="28"/>
          <w:szCs w:val="28"/>
        </w:rPr>
        <w:t xml:space="preserve">, </w:t>
      </w:r>
      <w:proofErr w:type="spellStart"/>
      <w:r w:rsidRPr="00001792">
        <w:rPr>
          <w:sz w:val="28"/>
          <w:szCs w:val="28"/>
        </w:rPr>
        <w:t>надпредметные</w:t>
      </w:r>
      <w:proofErr w:type="spellEnd"/>
      <w:r w:rsidRPr="00001792">
        <w:rPr>
          <w:sz w:val="28"/>
          <w:szCs w:val="28"/>
        </w:rPr>
        <w:t xml:space="preserve"> проекты</w:t>
      </w:r>
    </w:p>
    <w:p w:rsidR="009F7175" w:rsidRPr="00001792" w:rsidRDefault="009F7175" w:rsidP="009F7175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01792">
        <w:rPr>
          <w:sz w:val="28"/>
          <w:szCs w:val="28"/>
        </w:rPr>
        <w:t xml:space="preserve">бычный учебный материал </w:t>
      </w:r>
      <w:r>
        <w:rPr>
          <w:sz w:val="28"/>
          <w:szCs w:val="28"/>
        </w:rPr>
        <w:t>по истории и обществознанию переорганизую</w:t>
      </w:r>
      <w:r w:rsidRPr="00001792">
        <w:rPr>
          <w:sz w:val="28"/>
          <w:szCs w:val="28"/>
        </w:rPr>
        <w:t xml:space="preserve"> в соответствии с логикой развития </w:t>
      </w:r>
      <w:r>
        <w:rPr>
          <w:sz w:val="28"/>
          <w:szCs w:val="28"/>
        </w:rPr>
        <w:t xml:space="preserve"> в </w:t>
      </w:r>
      <w:proofErr w:type="spellStart"/>
      <w:r w:rsidRPr="00001792">
        <w:rPr>
          <w:sz w:val="28"/>
          <w:szCs w:val="28"/>
        </w:rPr>
        <w:t>метапредмет</w:t>
      </w:r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«Знание»,  «Знак»,  «Проблема», </w:t>
      </w:r>
      <w:r w:rsidRPr="00001792">
        <w:rPr>
          <w:sz w:val="28"/>
          <w:szCs w:val="28"/>
        </w:rPr>
        <w:t xml:space="preserve"> «Задача».</w:t>
      </w:r>
      <w:r>
        <w:rPr>
          <w:sz w:val="28"/>
          <w:szCs w:val="28"/>
        </w:rPr>
        <w:t xml:space="preserve"> </w:t>
      </w:r>
      <w:r w:rsidRPr="00001792">
        <w:rPr>
          <w:sz w:val="28"/>
          <w:szCs w:val="28"/>
        </w:rPr>
        <w:t xml:space="preserve"> На </w:t>
      </w:r>
      <w:proofErr w:type="spellStart"/>
      <w:r w:rsidRPr="00001792">
        <w:rPr>
          <w:sz w:val="28"/>
          <w:szCs w:val="28"/>
        </w:rPr>
        <w:t>мета</w:t>
      </w:r>
      <w:r>
        <w:rPr>
          <w:sz w:val="28"/>
          <w:szCs w:val="28"/>
        </w:rPr>
        <w:t>предметах</w:t>
      </w:r>
      <w:proofErr w:type="spellEnd"/>
      <w:r>
        <w:rPr>
          <w:sz w:val="28"/>
          <w:szCs w:val="28"/>
        </w:rPr>
        <w:t xml:space="preserve"> превыше всего ценю </w:t>
      </w:r>
      <w:r w:rsidRPr="00001792">
        <w:rPr>
          <w:sz w:val="28"/>
          <w:szCs w:val="28"/>
        </w:rPr>
        <w:t>не знание «пройденного» учебного материала, а спонтанно осуществляемое мышление, свободное мыслительное действие, осуществляемых индивидуально и всеми вместе, с равной ответственност</w:t>
      </w:r>
      <w:r>
        <w:rPr>
          <w:sz w:val="28"/>
          <w:szCs w:val="28"/>
        </w:rPr>
        <w:t>ью – и обучающимися, и учителем</w:t>
      </w:r>
      <w:r w:rsidRPr="00001792">
        <w:rPr>
          <w:sz w:val="28"/>
          <w:szCs w:val="28"/>
        </w:rPr>
        <w:t>.</w:t>
      </w:r>
      <w:r>
        <w:rPr>
          <w:sz w:val="28"/>
          <w:szCs w:val="28"/>
        </w:rPr>
        <w:t xml:space="preserve"> В работе</w:t>
      </w:r>
      <w:r w:rsidRPr="0000179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</w:t>
      </w:r>
      <w:r w:rsidRPr="00001792">
        <w:rPr>
          <w:sz w:val="28"/>
          <w:szCs w:val="28"/>
        </w:rPr>
        <w:t xml:space="preserve"> следующие программы: </w:t>
      </w:r>
    </w:p>
    <w:p w:rsidR="009F7175" w:rsidRPr="00001792" w:rsidRDefault="009F7175" w:rsidP="009F7175">
      <w:pPr>
        <w:pStyle w:val="a5"/>
        <w:tabs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sz w:val="28"/>
          <w:szCs w:val="28"/>
        </w:rPr>
      </w:pPr>
      <w:r w:rsidRPr="00001792">
        <w:rPr>
          <w:sz w:val="28"/>
          <w:szCs w:val="28"/>
        </w:rPr>
        <w:t>• «Учимся проектировать»</w:t>
      </w:r>
    </w:p>
    <w:p w:rsidR="009F7175" w:rsidRPr="00001792" w:rsidRDefault="009F7175" w:rsidP="009F7175">
      <w:pPr>
        <w:pStyle w:val="a5"/>
        <w:tabs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sz w:val="28"/>
          <w:szCs w:val="28"/>
        </w:rPr>
      </w:pPr>
      <w:r w:rsidRPr="00001792">
        <w:rPr>
          <w:sz w:val="28"/>
          <w:szCs w:val="28"/>
        </w:rPr>
        <w:t>• «</w:t>
      </w:r>
      <w:r>
        <w:rPr>
          <w:sz w:val="28"/>
          <w:szCs w:val="28"/>
        </w:rPr>
        <w:t>Творческая работа</w:t>
      </w:r>
      <w:r w:rsidRPr="00001792">
        <w:rPr>
          <w:sz w:val="28"/>
          <w:szCs w:val="28"/>
        </w:rPr>
        <w:t>»</w:t>
      </w:r>
    </w:p>
    <w:p w:rsidR="009F7175" w:rsidRPr="00001792" w:rsidRDefault="009F7175" w:rsidP="009F7175">
      <w:pPr>
        <w:pStyle w:val="a5"/>
        <w:tabs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sz w:val="28"/>
          <w:szCs w:val="28"/>
        </w:rPr>
      </w:pPr>
      <w:r w:rsidRPr="00001792">
        <w:rPr>
          <w:sz w:val="28"/>
          <w:szCs w:val="28"/>
        </w:rPr>
        <w:t>• «Как стать успешным»</w:t>
      </w:r>
    </w:p>
    <w:p w:rsidR="009F7175" w:rsidRPr="00001792" w:rsidRDefault="009F7175" w:rsidP="009F7175">
      <w:pPr>
        <w:pStyle w:val="a5"/>
        <w:tabs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sz w:val="28"/>
          <w:szCs w:val="28"/>
        </w:rPr>
      </w:pPr>
      <w:r w:rsidRPr="00001792">
        <w:rPr>
          <w:sz w:val="28"/>
          <w:szCs w:val="28"/>
        </w:rPr>
        <w:t>• «Сам себе учитель»</w:t>
      </w:r>
    </w:p>
    <w:p w:rsidR="009F7175" w:rsidRPr="00001792" w:rsidRDefault="009F7175" w:rsidP="009F7175">
      <w:pPr>
        <w:pStyle w:val="a5"/>
        <w:tabs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sz w:val="28"/>
          <w:szCs w:val="28"/>
        </w:rPr>
      </w:pPr>
      <w:r w:rsidRPr="00001792">
        <w:rPr>
          <w:sz w:val="28"/>
          <w:szCs w:val="28"/>
        </w:rPr>
        <w:t>• «Культура познания»</w:t>
      </w:r>
    </w:p>
    <w:p w:rsidR="009F7175" w:rsidRPr="00001792" w:rsidRDefault="009F7175" w:rsidP="009F7175">
      <w:pPr>
        <w:pStyle w:val="a5"/>
        <w:tabs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sz w:val="28"/>
          <w:szCs w:val="28"/>
        </w:rPr>
      </w:pPr>
      <w:r w:rsidRPr="00001792">
        <w:rPr>
          <w:sz w:val="28"/>
          <w:szCs w:val="28"/>
        </w:rPr>
        <w:t>• «Культура мышления»</w:t>
      </w:r>
    </w:p>
    <w:p w:rsidR="009F7175" w:rsidRPr="00001792" w:rsidRDefault="009F7175" w:rsidP="009F7175">
      <w:pPr>
        <w:pStyle w:val="a5"/>
        <w:tabs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sz w:val="28"/>
          <w:szCs w:val="28"/>
        </w:rPr>
      </w:pPr>
      <w:r w:rsidRPr="00001792">
        <w:rPr>
          <w:sz w:val="28"/>
          <w:szCs w:val="28"/>
        </w:rPr>
        <w:t>• «Основы исследовательской деятельности» и др.</w:t>
      </w:r>
    </w:p>
    <w:p w:rsidR="009F7175" w:rsidRPr="00001792" w:rsidRDefault="009F7175" w:rsidP="009F7175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001792">
        <w:rPr>
          <w:sz w:val="28"/>
          <w:szCs w:val="28"/>
        </w:rPr>
        <w:t xml:space="preserve">По </w:t>
      </w:r>
      <w:proofErr w:type="spellStart"/>
      <w:r w:rsidRPr="00001792">
        <w:rPr>
          <w:sz w:val="28"/>
          <w:szCs w:val="28"/>
        </w:rPr>
        <w:t>надпредметным</w:t>
      </w:r>
      <w:proofErr w:type="spellEnd"/>
      <w:r w:rsidRPr="00001792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>работаю</w:t>
      </w:r>
      <w:r w:rsidRPr="00001792">
        <w:rPr>
          <w:sz w:val="28"/>
          <w:szCs w:val="28"/>
        </w:rPr>
        <w:t xml:space="preserve"> на уроках </w:t>
      </w:r>
      <w:r>
        <w:rPr>
          <w:sz w:val="28"/>
          <w:szCs w:val="28"/>
        </w:rPr>
        <w:t>истории, МХК и обществознания</w:t>
      </w:r>
      <w:r w:rsidRPr="00001792">
        <w:rPr>
          <w:sz w:val="28"/>
          <w:szCs w:val="28"/>
        </w:rPr>
        <w:t xml:space="preserve"> за счет отбора тем, ситуаций, способов деятельности, совокупность которых позволяет получить желаемый </w:t>
      </w:r>
      <w:proofErr w:type="spellStart"/>
      <w:r w:rsidRPr="00001792">
        <w:rPr>
          <w:sz w:val="28"/>
          <w:szCs w:val="28"/>
        </w:rPr>
        <w:t>метапредметный</w:t>
      </w:r>
      <w:proofErr w:type="spellEnd"/>
      <w:r w:rsidRPr="00001792">
        <w:rPr>
          <w:sz w:val="28"/>
          <w:szCs w:val="28"/>
        </w:rPr>
        <w:t xml:space="preserve"> результат, а также</w:t>
      </w:r>
      <w:r>
        <w:rPr>
          <w:sz w:val="28"/>
          <w:szCs w:val="28"/>
        </w:rPr>
        <w:t xml:space="preserve"> на занятиях </w:t>
      </w:r>
      <w:r w:rsidRPr="00001792">
        <w:rPr>
          <w:sz w:val="28"/>
          <w:szCs w:val="28"/>
        </w:rPr>
        <w:t xml:space="preserve"> курсов по выбору, элективных курсов.</w:t>
      </w:r>
    </w:p>
    <w:p w:rsidR="009F7175" w:rsidRDefault="009F7175" w:rsidP="009F7175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01792">
        <w:rPr>
          <w:sz w:val="28"/>
          <w:szCs w:val="28"/>
        </w:rPr>
        <w:t>В ситуации, когда нет возможности выделить в учебном</w:t>
      </w:r>
      <w:r>
        <w:rPr>
          <w:sz w:val="28"/>
          <w:szCs w:val="28"/>
        </w:rPr>
        <w:t xml:space="preserve"> плане время на </w:t>
      </w:r>
      <w:proofErr w:type="spellStart"/>
      <w:r>
        <w:rPr>
          <w:sz w:val="28"/>
          <w:szCs w:val="28"/>
        </w:rPr>
        <w:t>метакурсы</w:t>
      </w:r>
      <w:proofErr w:type="spellEnd"/>
      <w:r>
        <w:rPr>
          <w:sz w:val="28"/>
          <w:szCs w:val="28"/>
        </w:rPr>
        <w:t>,  использую</w:t>
      </w:r>
      <w:r w:rsidRPr="00001792">
        <w:rPr>
          <w:sz w:val="28"/>
          <w:szCs w:val="28"/>
        </w:rPr>
        <w:t xml:space="preserve"> </w:t>
      </w:r>
      <w:proofErr w:type="spellStart"/>
      <w:r w:rsidRPr="00001792">
        <w:rPr>
          <w:rStyle w:val="a6"/>
          <w:sz w:val="28"/>
          <w:szCs w:val="28"/>
        </w:rPr>
        <w:t>метапредметные</w:t>
      </w:r>
      <w:proofErr w:type="spellEnd"/>
      <w:r w:rsidRPr="00001792">
        <w:rPr>
          <w:rStyle w:val="a6"/>
          <w:sz w:val="28"/>
          <w:szCs w:val="28"/>
        </w:rPr>
        <w:t xml:space="preserve"> темы</w:t>
      </w:r>
      <w:r>
        <w:rPr>
          <w:sz w:val="28"/>
          <w:szCs w:val="28"/>
        </w:rPr>
        <w:t xml:space="preserve">, </w:t>
      </w:r>
      <w:r w:rsidRPr="00001792">
        <w:rPr>
          <w:sz w:val="28"/>
          <w:szCs w:val="28"/>
        </w:rPr>
        <w:t>как самостоятельно, так и в контексте предметной темы урока</w:t>
      </w:r>
    </w:p>
    <w:p w:rsidR="009F7175" w:rsidRPr="00001792" w:rsidRDefault="009F7175" w:rsidP="009F7175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01792">
        <w:rPr>
          <w:sz w:val="28"/>
          <w:szCs w:val="28"/>
        </w:rPr>
        <w:t xml:space="preserve">Одной из разновидностей учебной задачи, особенность которой является синтез знаний и умений из разновидных наук, разных учебных дисциплин, является </w:t>
      </w:r>
      <w:proofErr w:type="spellStart"/>
      <w:r w:rsidRPr="00001792">
        <w:rPr>
          <w:rStyle w:val="a6"/>
          <w:sz w:val="28"/>
          <w:szCs w:val="28"/>
        </w:rPr>
        <w:t>метапредметное</w:t>
      </w:r>
      <w:proofErr w:type="spellEnd"/>
      <w:r w:rsidRPr="00001792">
        <w:rPr>
          <w:rStyle w:val="a6"/>
          <w:sz w:val="28"/>
          <w:szCs w:val="28"/>
        </w:rPr>
        <w:t xml:space="preserve"> задание</w:t>
      </w:r>
      <w:r w:rsidRPr="00001792">
        <w:rPr>
          <w:sz w:val="28"/>
          <w:szCs w:val="28"/>
        </w:rPr>
        <w:t xml:space="preserve">. </w:t>
      </w:r>
      <w:proofErr w:type="spellStart"/>
      <w:r w:rsidRPr="00001792">
        <w:rPr>
          <w:sz w:val="28"/>
          <w:szCs w:val="28"/>
        </w:rPr>
        <w:t>Метапредметное</w:t>
      </w:r>
      <w:proofErr w:type="spellEnd"/>
      <w:r w:rsidRPr="00001792">
        <w:rPr>
          <w:sz w:val="28"/>
          <w:szCs w:val="28"/>
        </w:rPr>
        <w:t xml:space="preserve"> задание включает в себя объединение знаний ради решения одной проблемы, ради познания одного объекта или предмета, когда </w:t>
      </w:r>
      <w:proofErr w:type="spellStart"/>
      <w:r w:rsidRPr="00001792">
        <w:rPr>
          <w:sz w:val="28"/>
          <w:szCs w:val="28"/>
        </w:rPr>
        <w:t>метапредметная</w:t>
      </w:r>
      <w:proofErr w:type="spellEnd"/>
      <w:r w:rsidRPr="00001792">
        <w:rPr>
          <w:sz w:val="28"/>
          <w:szCs w:val="28"/>
        </w:rPr>
        <w:t xml:space="preserve"> связь обнаруживается на уровне метапонят</w:t>
      </w:r>
      <w:r>
        <w:rPr>
          <w:sz w:val="28"/>
          <w:szCs w:val="28"/>
        </w:rPr>
        <w:t>ий («Человек», «Природа», «Исторический процесс</w:t>
      </w:r>
      <w:r w:rsidRPr="00001792">
        <w:rPr>
          <w:sz w:val="28"/>
          <w:szCs w:val="28"/>
        </w:rPr>
        <w:t>», «</w:t>
      </w:r>
      <w:r>
        <w:rPr>
          <w:sz w:val="28"/>
          <w:szCs w:val="28"/>
        </w:rPr>
        <w:t>Революция</w:t>
      </w:r>
      <w:r w:rsidRPr="00001792">
        <w:rPr>
          <w:sz w:val="28"/>
          <w:szCs w:val="28"/>
        </w:rPr>
        <w:t>», «Познание», «Развитие»</w:t>
      </w:r>
      <w:r>
        <w:rPr>
          <w:sz w:val="28"/>
          <w:szCs w:val="28"/>
        </w:rPr>
        <w:t>, «Культура»</w:t>
      </w:r>
      <w:r w:rsidRPr="00001792">
        <w:rPr>
          <w:sz w:val="28"/>
          <w:szCs w:val="28"/>
        </w:rPr>
        <w:t xml:space="preserve">). Включая </w:t>
      </w:r>
      <w:proofErr w:type="spellStart"/>
      <w:r w:rsidRPr="00001792">
        <w:rPr>
          <w:sz w:val="28"/>
          <w:szCs w:val="28"/>
        </w:rPr>
        <w:t>метапредметные</w:t>
      </w:r>
      <w:proofErr w:type="spellEnd"/>
      <w:r w:rsidRPr="00001792">
        <w:rPr>
          <w:sz w:val="28"/>
          <w:szCs w:val="28"/>
        </w:rPr>
        <w:t xml:space="preserve"> задания в канву урока, или используя </w:t>
      </w:r>
      <w:r w:rsidRPr="00001792">
        <w:rPr>
          <w:sz w:val="28"/>
          <w:szCs w:val="28"/>
        </w:rPr>
        <w:lastRenderedPageBreak/>
        <w:t xml:space="preserve">их на занятиях </w:t>
      </w:r>
      <w:proofErr w:type="spellStart"/>
      <w:r w:rsidRPr="00001792">
        <w:rPr>
          <w:sz w:val="28"/>
          <w:szCs w:val="28"/>
        </w:rPr>
        <w:t>метапредметного</w:t>
      </w:r>
      <w:proofErr w:type="spellEnd"/>
      <w:r w:rsidRPr="00001792">
        <w:rPr>
          <w:sz w:val="28"/>
          <w:szCs w:val="28"/>
        </w:rPr>
        <w:t xml:space="preserve"> курса, </w:t>
      </w:r>
      <w:r>
        <w:rPr>
          <w:sz w:val="28"/>
          <w:szCs w:val="28"/>
        </w:rPr>
        <w:t>решаю</w:t>
      </w:r>
      <w:r w:rsidRPr="00001792">
        <w:rPr>
          <w:sz w:val="28"/>
          <w:szCs w:val="28"/>
        </w:rPr>
        <w:t xml:space="preserve"> задачу усвоения </w:t>
      </w:r>
      <w:proofErr w:type="gramStart"/>
      <w:r w:rsidRPr="00001792">
        <w:rPr>
          <w:sz w:val="28"/>
          <w:szCs w:val="28"/>
        </w:rPr>
        <w:t>обучающимися</w:t>
      </w:r>
      <w:proofErr w:type="gramEnd"/>
      <w:r w:rsidRPr="00001792">
        <w:rPr>
          <w:sz w:val="28"/>
          <w:szCs w:val="28"/>
        </w:rPr>
        <w:t xml:space="preserve"> учебного материала </w:t>
      </w:r>
      <w:r>
        <w:rPr>
          <w:sz w:val="28"/>
          <w:szCs w:val="28"/>
        </w:rPr>
        <w:t xml:space="preserve">истории, обществознания, МХК, </w:t>
      </w:r>
      <w:proofErr w:type="spellStart"/>
      <w:r>
        <w:rPr>
          <w:sz w:val="28"/>
          <w:szCs w:val="28"/>
        </w:rPr>
        <w:t>кубановедения</w:t>
      </w:r>
      <w:proofErr w:type="spellEnd"/>
      <w:r w:rsidRPr="00001792">
        <w:rPr>
          <w:sz w:val="28"/>
          <w:szCs w:val="28"/>
        </w:rPr>
        <w:t xml:space="preserve"> в процессе решения практической или исследовательской задачи, познавательной проблемной ситуации.</w:t>
      </w:r>
    </w:p>
    <w:p w:rsidR="009F7175" w:rsidRPr="00001792" w:rsidRDefault="009F7175" w:rsidP="009F7175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001792">
        <w:rPr>
          <w:sz w:val="28"/>
          <w:szCs w:val="28"/>
        </w:rPr>
        <w:t>Механизмом</w:t>
      </w:r>
      <w:r>
        <w:rPr>
          <w:sz w:val="28"/>
          <w:szCs w:val="28"/>
        </w:rPr>
        <w:t xml:space="preserve"> развития </w:t>
      </w:r>
      <w:proofErr w:type="spellStart"/>
      <w:r>
        <w:rPr>
          <w:sz w:val="28"/>
          <w:szCs w:val="28"/>
        </w:rPr>
        <w:t>метадеятельности</w:t>
      </w:r>
      <w:proofErr w:type="spellEnd"/>
      <w:r>
        <w:rPr>
          <w:sz w:val="28"/>
          <w:szCs w:val="28"/>
        </w:rPr>
        <w:t xml:space="preserve">  стала</w:t>
      </w:r>
      <w:r w:rsidRPr="00001792">
        <w:rPr>
          <w:sz w:val="28"/>
          <w:szCs w:val="28"/>
        </w:rPr>
        <w:t xml:space="preserve"> система </w:t>
      </w:r>
      <w:proofErr w:type="spellStart"/>
      <w:r w:rsidRPr="00001792">
        <w:rPr>
          <w:rStyle w:val="a6"/>
          <w:sz w:val="28"/>
          <w:szCs w:val="28"/>
        </w:rPr>
        <w:t>надпредметных</w:t>
      </w:r>
      <w:proofErr w:type="spellEnd"/>
      <w:r w:rsidRPr="00001792">
        <w:rPr>
          <w:rStyle w:val="a6"/>
          <w:sz w:val="28"/>
          <w:szCs w:val="28"/>
        </w:rPr>
        <w:t xml:space="preserve">, </w:t>
      </w:r>
      <w:proofErr w:type="spellStart"/>
      <w:r w:rsidRPr="00001792">
        <w:rPr>
          <w:rStyle w:val="a6"/>
          <w:sz w:val="28"/>
          <w:szCs w:val="28"/>
        </w:rPr>
        <w:t>межпредметных</w:t>
      </w:r>
      <w:proofErr w:type="spellEnd"/>
      <w:r w:rsidRPr="00001792">
        <w:rPr>
          <w:rStyle w:val="a6"/>
          <w:sz w:val="28"/>
          <w:szCs w:val="28"/>
        </w:rPr>
        <w:t xml:space="preserve"> проектов</w:t>
      </w:r>
      <w:r w:rsidRPr="00001792">
        <w:rPr>
          <w:sz w:val="28"/>
          <w:szCs w:val="28"/>
        </w:rPr>
        <w:t>, например:</w:t>
      </w:r>
    </w:p>
    <w:p w:rsidR="009F7175" w:rsidRPr="00001792" w:rsidRDefault="009F7175" w:rsidP="009F7175">
      <w:pPr>
        <w:pStyle w:val="a5"/>
        <w:tabs>
          <w:tab w:val="num" w:pos="284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001792">
        <w:rPr>
          <w:sz w:val="28"/>
          <w:szCs w:val="28"/>
        </w:rPr>
        <w:t>• «Мой город»</w:t>
      </w:r>
      <w:r>
        <w:rPr>
          <w:sz w:val="28"/>
          <w:szCs w:val="28"/>
        </w:rPr>
        <w:t xml:space="preserve"> в рамках преподавания </w:t>
      </w:r>
      <w:proofErr w:type="spellStart"/>
      <w:r>
        <w:rPr>
          <w:sz w:val="28"/>
          <w:szCs w:val="28"/>
        </w:rPr>
        <w:t>кубановедения</w:t>
      </w:r>
      <w:proofErr w:type="spellEnd"/>
      <w:r>
        <w:rPr>
          <w:sz w:val="28"/>
          <w:szCs w:val="28"/>
        </w:rPr>
        <w:t xml:space="preserve"> и истории</w:t>
      </w:r>
    </w:p>
    <w:p w:rsidR="009F7175" w:rsidRPr="00001792" w:rsidRDefault="009F7175" w:rsidP="009F7175">
      <w:pPr>
        <w:pStyle w:val="a5"/>
        <w:tabs>
          <w:tab w:val="num" w:pos="284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001792">
        <w:rPr>
          <w:sz w:val="28"/>
          <w:szCs w:val="28"/>
        </w:rPr>
        <w:t>• «</w:t>
      </w:r>
      <w:r>
        <w:rPr>
          <w:sz w:val="28"/>
          <w:szCs w:val="28"/>
        </w:rPr>
        <w:t>Системност</w:t>
      </w:r>
      <w:r w:rsidRPr="00001792">
        <w:rPr>
          <w:sz w:val="28"/>
          <w:szCs w:val="28"/>
        </w:rPr>
        <w:t>ь в</w:t>
      </w:r>
      <w:r>
        <w:rPr>
          <w:sz w:val="28"/>
          <w:szCs w:val="28"/>
        </w:rPr>
        <w:t xml:space="preserve"> обществе и в</w:t>
      </w:r>
      <w:r w:rsidRPr="00001792">
        <w:rPr>
          <w:sz w:val="28"/>
          <w:szCs w:val="28"/>
        </w:rPr>
        <w:t xml:space="preserve"> природе»</w:t>
      </w:r>
    </w:p>
    <w:p w:rsidR="009F7175" w:rsidRPr="00001792" w:rsidRDefault="009F7175" w:rsidP="009F7175">
      <w:pPr>
        <w:pStyle w:val="a5"/>
        <w:tabs>
          <w:tab w:val="num" w:pos="284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001792">
        <w:rPr>
          <w:sz w:val="28"/>
          <w:szCs w:val="28"/>
        </w:rPr>
        <w:t>• «</w:t>
      </w:r>
      <w:r>
        <w:rPr>
          <w:sz w:val="28"/>
          <w:szCs w:val="28"/>
        </w:rPr>
        <w:t>Компьютер – развитие знаний и влияние на процесс формирования информационного общества</w:t>
      </w:r>
      <w:r w:rsidRPr="00001792">
        <w:rPr>
          <w:sz w:val="28"/>
          <w:szCs w:val="28"/>
        </w:rPr>
        <w:t>»</w:t>
      </w:r>
    </w:p>
    <w:p w:rsidR="009F7175" w:rsidRPr="00001792" w:rsidRDefault="009F7175" w:rsidP="009F7175">
      <w:pPr>
        <w:pStyle w:val="a5"/>
        <w:tabs>
          <w:tab w:val="num" w:pos="284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001792">
        <w:rPr>
          <w:sz w:val="28"/>
          <w:szCs w:val="28"/>
        </w:rPr>
        <w:t>• «</w:t>
      </w:r>
      <w:r>
        <w:rPr>
          <w:sz w:val="28"/>
          <w:szCs w:val="28"/>
        </w:rPr>
        <w:t xml:space="preserve">Мир культуры и </w:t>
      </w:r>
      <w:proofErr w:type="spellStart"/>
      <w:r>
        <w:rPr>
          <w:sz w:val="28"/>
          <w:szCs w:val="28"/>
        </w:rPr>
        <w:t>гуманизация</w:t>
      </w:r>
      <w:proofErr w:type="spellEnd"/>
      <w:r>
        <w:rPr>
          <w:sz w:val="28"/>
          <w:szCs w:val="28"/>
        </w:rPr>
        <w:t xml:space="preserve"> общества</w:t>
      </w:r>
      <w:r w:rsidRPr="00001792">
        <w:rPr>
          <w:sz w:val="28"/>
          <w:szCs w:val="28"/>
        </w:rPr>
        <w:t>»</w:t>
      </w:r>
    </w:p>
    <w:p w:rsidR="009F7175" w:rsidRPr="00001792" w:rsidRDefault="009F7175" w:rsidP="009F7175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001792">
        <w:rPr>
          <w:sz w:val="28"/>
          <w:szCs w:val="28"/>
        </w:rPr>
        <w:t>При их создан</w:t>
      </w:r>
      <w:proofErr w:type="gramStart"/>
      <w:r w:rsidRPr="00001792">
        <w:rPr>
          <w:sz w:val="28"/>
          <w:szCs w:val="28"/>
        </w:rPr>
        <w:t>ии у о</w:t>
      </w:r>
      <w:proofErr w:type="gramEnd"/>
      <w:r w:rsidRPr="00001792">
        <w:rPr>
          <w:sz w:val="28"/>
          <w:szCs w:val="28"/>
        </w:rPr>
        <w:t xml:space="preserve">бучающихся формируются понятия, факты, идеи, законы, общие для всех наук, развиваются способы, действия, которые они приобретают в процессе обучения, появляется потребность действовать в соответствии с принципами </w:t>
      </w:r>
      <w:proofErr w:type="spellStart"/>
      <w:r w:rsidRPr="00001792">
        <w:rPr>
          <w:sz w:val="28"/>
          <w:szCs w:val="28"/>
        </w:rPr>
        <w:t>метапредметности</w:t>
      </w:r>
      <w:proofErr w:type="spellEnd"/>
      <w:r w:rsidRPr="00001792">
        <w:rPr>
          <w:sz w:val="28"/>
          <w:szCs w:val="28"/>
        </w:rPr>
        <w:t>, приобретается опыт проектной деятельности,</w:t>
      </w:r>
    </w:p>
    <w:p w:rsidR="009F7175" w:rsidRPr="00001792" w:rsidRDefault="009F7175" w:rsidP="009F7175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001792">
        <w:rPr>
          <w:sz w:val="28"/>
          <w:szCs w:val="28"/>
        </w:rPr>
        <w:t xml:space="preserve">Формирование </w:t>
      </w:r>
      <w:proofErr w:type="spellStart"/>
      <w:r w:rsidRPr="00001792">
        <w:rPr>
          <w:sz w:val="28"/>
          <w:szCs w:val="28"/>
        </w:rPr>
        <w:t>метапредметных</w:t>
      </w:r>
      <w:proofErr w:type="spellEnd"/>
      <w:r w:rsidRPr="00001792">
        <w:rPr>
          <w:sz w:val="28"/>
          <w:szCs w:val="28"/>
        </w:rPr>
        <w:t xml:space="preserve"> компетентностей происходит при использовании в образовательном процессе определенных </w:t>
      </w:r>
      <w:r w:rsidRPr="00001792">
        <w:rPr>
          <w:rStyle w:val="a6"/>
          <w:sz w:val="28"/>
          <w:szCs w:val="28"/>
        </w:rPr>
        <w:t>технологий обучения и воспитания:</w:t>
      </w:r>
    </w:p>
    <w:p w:rsidR="009F7175" w:rsidRPr="00001792" w:rsidRDefault="009F7175" w:rsidP="009F7175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001792">
        <w:rPr>
          <w:sz w:val="28"/>
          <w:szCs w:val="28"/>
        </w:rPr>
        <w:t>Метапредметные</w:t>
      </w:r>
      <w:proofErr w:type="spellEnd"/>
      <w:r w:rsidRPr="00001792">
        <w:rPr>
          <w:sz w:val="28"/>
          <w:szCs w:val="28"/>
        </w:rPr>
        <w:t xml:space="preserve"> образовательные результаты предполагают, что у </w:t>
      </w:r>
      <w:proofErr w:type="gramStart"/>
      <w:r w:rsidRPr="00001792">
        <w:rPr>
          <w:sz w:val="28"/>
          <w:szCs w:val="28"/>
        </w:rPr>
        <w:t>обучающихся</w:t>
      </w:r>
      <w:proofErr w:type="gramEnd"/>
      <w:r w:rsidRPr="00001792">
        <w:rPr>
          <w:sz w:val="28"/>
          <w:szCs w:val="28"/>
        </w:rPr>
        <w:t xml:space="preserve"> будут развиты:</w:t>
      </w:r>
    </w:p>
    <w:p w:rsidR="009F7175" w:rsidRPr="00001792" w:rsidRDefault="0055558F" w:rsidP="009F7175">
      <w:pPr>
        <w:pStyle w:val="a5"/>
        <w:tabs>
          <w:tab w:val="num" w:pos="-851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9F7175" w:rsidRPr="00001792">
        <w:rPr>
          <w:sz w:val="28"/>
          <w:szCs w:val="28"/>
        </w:rPr>
        <w:t xml:space="preserve"> умени</w:t>
      </w:r>
      <w:r>
        <w:rPr>
          <w:sz w:val="28"/>
          <w:szCs w:val="28"/>
        </w:rPr>
        <w:t>я</w:t>
      </w:r>
      <w:r w:rsidR="009F7175" w:rsidRPr="00001792">
        <w:rPr>
          <w:sz w:val="28"/>
          <w:szCs w:val="28"/>
        </w:rPr>
        <w:t xml:space="preserve"> и навык</w:t>
      </w:r>
      <w:r>
        <w:rPr>
          <w:sz w:val="28"/>
          <w:szCs w:val="28"/>
        </w:rPr>
        <w:t>и</w:t>
      </w:r>
      <w:r w:rsidR="009F7175" w:rsidRPr="00001792">
        <w:rPr>
          <w:sz w:val="28"/>
          <w:szCs w:val="28"/>
        </w:rPr>
        <w:t xml:space="preserve">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окружающий действительности;</w:t>
      </w:r>
    </w:p>
    <w:p w:rsidR="009F7175" w:rsidRPr="00001792" w:rsidRDefault="009F7175" w:rsidP="009F7175">
      <w:pPr>
        <w:pStyle w:val="a5"/>
        <w:tabs>
          <w:tab w:val="num" w:pos="-851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001792">
        <w:rPr>
          <w:sz w:val="28"/>
          <w:szCs w:val="28"/>
        </w:rPr>
        <w:t>• использование основных интеллектуальных операций: формирование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9F7175" w:rsidRPr="00001792" w:rsidRDefault="009F7175" w:rsidP="009F7175">
      <w:pPr>
        <w:pStyle w:val="a5"/>
        <w:tabs>
          <w:tab w:val="num" w:pos="-851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001792">
        <w:rPr>
          <w:sz w:val="28"/>
          <w:szCs w:val="28"/>
        </w:rPr>
        <w:t>• умение генерировать идеи и определять средства, необходимые для их реализации;</w:t>
      </w:r>
    </w:p>
    <w:p w:rsidR="009F7175" w:rsidRPr="00001792" w:rsidRDefault="009F7175" w:rsidP="009F7175">
      <w:pPr>
        <w:pStyle w:val="a5"/>
        <w:tabs>
          <w:tab w:val="num" w:pos="-851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001792">
        <w:rPr>
          <w:sz w:val="28"/>
          <w:szCs w:val="28"/>
        </w:rPr>
        <w:lastRenderedPageBreak/>
        <w:t>• умение определять цели и задачи деятельности, выбирать средства реализации цели и применять их на практике;</w:t>
      </w:r>
    </w:p>
    <w:p w:rsidR="009F7175" w:rsidRPr="00001792" w:rsidRDefault="009F7175" w:rsidP="009F7175">
      <w:pPr>
        <w:pStyle w:val="a5"/>
        <w:spacing w:line="276" w:lineRule="auto"/>
        <w:ind w:left="426" w:hanging="426"/>
        <w:rPr>
          <w:sz w:val="28"/>
          <w:szCs w:val="28"/>
        </w:rPr>
      </w:pPr>
      <w:r w:rsidRPr="00001792">
        <w:rPr>
          <w:sz w:val="28"/>
          <w:szCs w:val="28"/>
        </w:rPr>
        <w:t>• использование различных источников для получения информации, понимание зависимости содержания и формы представления информации от целей коммуникации и адресата.</w:t>
      </w:r>
    </w:p>
    <w:p w:rsidR="009F7175" w:rsidRPr="00001792" w:rsidRDefault="009F7175" w:rsidP="009F7175">
      <w:pPr>
        <w:rPr>
          <w:rFonts w:ascii="Times New Roman" w:hAnsi="Times New Roman" w:cs="Times New Roman"/>
          <w:sz w:val="28"/>
          <w:szCs w:val="28"/>
        </w:rPr>
      </w:pPr>
    </w:p>
    <w:p w:rsidR="00B6507C" w:rsidRDefault="00B6507C"/>
    <w:sectPr w:rsidR="00B6507C" w:rsidSect="00A52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F94"/>
    <w:multiLevelType w:val="hybridMultilevel"/>
    <w:tmpl w:val="69881D56"/>
    <w:lvl w:ilvl="0" w:tplc="96E6782A">
      <w:start w:val="1"/>
      <w:numFmt w:val="decimal"/>
      <w:lvlText w:val="%1."/>
      <w:lvlJc w:val="left"/>
      <w:pPr>
        <w:ind w:left="2203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175"/>
    <w:rsid w:val="003B7987"/>
    <w:rsid w:val="00504FB5"/>
    <w:rsid w:val="0055558F"/>
    <w:rsid w:val="006C0569"/>
    <w:rsid w:val="009F7175"/>
    <w:rsid w:val="00B6507C"/>
    <w:rsid w:val="00EC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71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9F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F71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41</Company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2013-03-20T11:26:00Z</dcterms:created>
  <dcterms:modified xsi:type="dcterms:W3CDTF">2013-04-18T07:51:00Z</dcterms:modified>
</cp:coreProperties>
</file>