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A" w:rsidRPr="00C346DA" w:rsidRDefault="00C346DA" w:rsidP="004F2671">
      <w:pPr>
        <w:tabs>
          <w:tab w:val="left" w:pos="3179"/>
        </w:tabs>
        <w:jc w:val="center"/>
        <w:rPr>
          <w:b/>
        </w:rPr>
      </w:pPr>
      <w:r w:rsidRPr="00C346DA">
        <w:rPr>
          <w:b/>
        </w:rPr>
        <w:t>МКОУ «Средняя общеобразовательная школа №1 им. А.М.Горького»</w:t>
      </w:r>
    </w:p>
    <w:p w:rsidR="00C346DA" w:rsidRPr="00C346DA" w:rsidRDefault="00C346DA" w:rsidP="00C346DA">
      <w:pPr>
        <w:tabs>
          <w:tab w:val="left" w:pos="3179"/>
        </w:tabs>
        <w:jc w:val="center"/>
        <w:rPr>
          <w:b/>
        </w:rPr>
      </w:pPr>
      <w:r w:rsidRPr="00C346DA">
        <w:rPr>
          <w:b/>
        </w:rPr>
        <w:t>городского округа город Фролово Волгоградской области</w:t>
      </w:r>
    </w:p>
    <w:p w:rsidR="00C346DA" w:rsidRPr="00C346DA" w:rsidRDefault="00C346DA" w:rsidP="00C346DA"/>
    <w:p w:rsidR="00C346DA" w:rsidRPr="00C346DA" w:rsidRDefault="00C346DA" w:rsidP="00C346DA">
      <w:pPr>
        <w:tabs>
          <w:tab w:val="left" w:pos="6708"/>
        </w:tabs>
        <w:jc w:val="center"/>
        <w:rPr>
          <w:b/>
        </w:rPr>
      </w:pPr>
      <w:r w:rsidRPr="00C346DA">
        <w:rPr>
          <w:b/>
        </w:rPr>
        <w:t>Рабочая программа по миров</w:t>
      </w:r>
      <w:r w:rsidR="001C1ECD">
        <w:rPr>
          <w:b/>
        </w:rPr>
        <w:t xml:space="preserve">ой художественной культуре для </w:t>
      </w:r>
      <w:r w:rsidR="001C1ECD" w:rsidRPr="001C1ECD">
        <w:rPr>
          <w:b/>
        </w:rPr>
        <w:t>6</w:t>
      </w:r>
      <w:r w:rsidRPr="00C346DA">
        <w:rPr>
          <w:b/>
        </w:rPr>
        <w:t xml:space="preserve"> класса</w:t>
      </w:r>
    </w:p>
    <w:p w:rsidR="00C346DA" w:rsidRPr="00C346DA" w:rsidRDefault="00C346DA" w:rsidP="00C346DA"/>
    <w:p w:rsidR="00C346DA" w:rsidRPr="00C346DA" w:rsidRDefault="00C346DA" w:rsidP="00C346DA"/>
    <w:p w:rsidR="00C346DA" w:rsidRPr="00C346DA" w:rsidRDefault="00C346DA" w:rsidP="00C346DA">
      <w:pPr>
        <w:jc w:val="center"/>
        <w:rPr>
          <w:b/>
        </w:rPr>
      </w:pPr>
      <w:r w:rsidRPr="00C346DA">
        <w:rPr>
          <w:b/>
        </w:rPr>
        <w:t>составитель Мельникова Е. С.</w:t>
      </w:r>
    </w:p>
    <w:p w:rsidR="00C346DA" w:rsidRPr="00C346DA" w:rsidRDefault="00C346DA" w:rsidP="00C346DA">
      <w:pPr>
        <w:jc w:val="center"/>
      </w:pPr>
    </w:p>
    <w:p w:rsidR="00C346DA" w:rsidRPr="00C346DA" w:rsidRDefault="00C346DA" w:rsidP="00C346DA">
      <w:pPr>
        <w:jc w:val="center"/>
      </w:pPr>
    </w:p>
    <w:p w:rsidR="00C346DA" w:rsidRPr="001C1ECD" w:rsidRDefault="00C346DA" w:rsidP="00C346DA">
      <w:pPr>
        <w:jc w:val="center"/>
        <w:rPr>
          <w:b/>
        </w:rPr>
      </w:pPr>
      <w:r w:rsidRPr="00C346DA">
        <w:rPr>
          <w:b/>
        </w:rPr>
        <w:t>2014-2015  г.</w:t>
      </w:r>
    </w:p>
    <w:p w:rsidR="00C346DA" w:rsidRPr="004F2671" w:rsidRDefault="00C346DA" w:rsidP="00C346DA">
      <w:pPr>
        <w:pStyle w:val="a5"/>
        <w:rPr>
          <w:lang w:val="en-US"/>
        </w:rPr>
      </w:pPr>
    </w:p>
    <w:p w:rsidR="00C346DA" w:rsidRPr="00C346DA" w:rsidRDefault="00C346DA" w:rsidP="00C346DA">
      <w:pPr>
        <w:jc w:val="center"/>
        <w:rPr>
          <w:b/>
        </w:rPr>
      </w:pPr>
      <w:r w:rsidRPr="00C346DA">
        <w:rPr>
          <w:b/>
        </w:rPr>
        <w:t>Пояснительная записка</w:t>
      </w:r>
    </w:p>
    <w:p w:rsidR="00C346DA" w:rsidRPr="00C346DA" w:rsidRDefault="00C346DA" w:rsidP="00C346DA">
      <w:pPr>
        <w:jc w:val="both"/>
        <w:rPr>
          <w:b/>
        </w:rPr>
      </w:pPr>
      <w:bookmarkStart w:id="0" w:name="_GoBack"/>
      <w:r w:rsidRPr="00C346DA">
        <w:rPr>
          <w:b/>
        </w:rPr>
        <w:t xml:space="preserve">Предмет: </w:t>
      </w:r>
      <w:r w:rsidRPr="00C346DA">
        <w:t>Мировая художественная культура</w:t>
      </w:r>
    </w:p>
    <w:p w:rsidR="00C346DA" w:rsidRPr="00C346DA" w:rsidRDefault="00C346DA" w:rsidP="00C346DA">
      <w:pPr>
        <w:jc w:val="both"/>
      </w:pPr>
      <w:r w:rsidRPr="00C346DA">
        <w:rPr>
          <w:b/>
        </w:rPr>
        <w:t xml:space="preserve">Курс: </w:t>
      </w:r>
      <w:r w:rsidRPr="00C346DA">
        <w:t>«Вечные образы искусства. Мифология»</w:t>
      </w:r>
    </w:p>
    <w:p w:rsidR="00C346DA" w:rsidRPr="00C346DA" w:rsidRDefault="00C346DA" w:rsidP="00C346DA">
      <w:pPr>
        <w:jc w:val="both"/>
      </w:pPr>
      <w:r w:rsidRPr="00C346DA">
        <w:rPr>
          <w:b/>
        </w:rPr>
        <w:t xml:space="preserve">Класс: </w:t>
      </w:r>
      <w:r w:rsidRPr="00C346DA">
        <w:t>6 класс</w:t>
      </w:r>
    </w:p>
    <w:p w:rsidR="00C346DA" w:rsidRPr="00C346DA" w:rsidRDefault="00C346DA" w:rsidP="00C346DA">
      <w:pPr>
        <w:jc w:val="both"/>
      </w:pPr>
      <w:r w:rsidRPr="00C346DA">
        <w:rPr>
          <w:b/>
        </w:rPr>
        <w:t xml:space="preserve">Год обучения: </w:t>
      </w:r>
      <w:r w:rsidRPr="00C346DA">
        <w:t>2014-2015 гг.</w:t>
      </w:r>
    </w:p>
    <w:p w:rsidR="00C346DA" w:rsidRPr="00C346DA" w:rsidRDefault="00C346DA" w:rsidP="00C346DA">
      <w:pPr>
        <w:jc w:val="both"/>
        <w:rPr>
          <w:u w:val="single"/>
        </w:rPr>
      </w:pPr>
      <w:r w:rsidRPr="00C346DA">
        <w:rPr>
          <w:b/>
        </w:rPr>
        <w:t>Количество часов:</w:t>
      </w:r>
      <w:r w:rsidRPr="00C346DA">
        <w:t xml:space="preserve"> в год: </w:t>
      </w:r>
      <w:r w:rsidRPr="00C346DA">
        <w:rPr>
          <w:u w:val="single"/>
        </w:rPr>
        <w:t>34ч</w:t>
      </w:r>
      <w:r w:rsidRPr="00C346DA">
        <w:t>, в неделю</w:t>
      </w:r>
      <w:r w:rsidRPr="00C346DA">
        <w:rPr>
          <w:u w:val="single"/>
        </w:rPr>
        <w:t xml:space="preserve">: 1ч  </w:t>
      </w:r>
    </w:p>
    <w:bookmarkEnd w:id="0"/>
    <w:p w:rsidR="00C346DA" w:rsidRPr="00C346DA" w:rsidRDefault="00C346DA" w:rsidP="00C346DA">
      <w:pPr>
        <w:ind w:firstLine="708"/>
        <w:jc w:val="both"/>
      </w:pPr>
      <w:r w:rsidRPr="00C346DA">
        <w:t xml:space="preserve"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C346DA">
        <w:t>деятельностный</w:t>
      </w:r>
      <w:proofErr w:type="spellEnd"/>
      <w:r w:rsidRPr="00C346DA">
        <w:t xml:space="preserve"> подход как ведущий принцип организации урока и развития интеллектуального потенциала гимназистов. Реализация программы осуществляется за счёт регионального компонента и компонента образовательного учреждения, составляет 35 учебных часов.</w:t>
      </w:r>
    </w:p>
    <w:p w:rsidR="00C346DA" w:rsidRPr="00C346DA" w:rsidRDefault="00C346DA" w:rsidP="00C346DA">
      <w:pPr>
        <w:ind w:firstLine="708"/>
        <w:jc w:val="both"/>
      </w:pPr>
      <w:r w:rsidRPr="00C346DA">
        <w:t xml:space="preserve">Программа: Авторская. Автор: Данилова Г. И. Программы для общеобразовательных школ, гимназий, лицеев. Мировая художественная культура. – М.: Дрофа, 2008г. Взятая за основу Программа  составителя Даниловой Г.И. содействует реализации единой концепции гуманитарно-художественного образования. </w:t>
      </w:r>
    </w:p>
    <w:p w:rsidR="00C346DA" w:rsidRPr="00C346DA" w:rsidRDefault="00C346DA" w:rsidP="00C346DA">
      <w:pPr>
        <w:ind w:firstLine="708"/>
        <w:jc w:val="both"/>
      </w:pPr>
      <w:proofErr w:type="gramStart"/>
      <w:r w:rsidRPr="00C346DA">
        <w:t>Программа по курсу «Библейские сюжеты и образы»  направлена на приобщение обучающихся к понятии Библия – величайшем памятнике литературы, истории, источнике сюжетов и образов мирового искусства; исторической основы и историческом содержании Библии, её структуре.</w:t>
      </w:r>
      <w:proofErr w:type="gramEnd"/>
      <w:r w:rsidRPr="00C346DA">
        <w:t xml:space="preserve"> Библия является основой духовной и нравственной жизни человека, проследить её значение в истории мировой культуры.</w:t>
      </w:r>
    </w:p>
    <w:p w:rsidR="00C346DA" w:rsidRPr="00C346DA" w:rsidRDefault="00C346DA" w:rsidP="00C346DA">
      <w:pPr>
        <w:ind w:firstLine="708"/>
        <w:jc w:val="both"/>
      </w:pPr>
      <w:r w:rsidRPr="00C346DA">
        <w:t>Программа является составной частью учебно-методического комплекса, разработанного данным автором. В состав УМК  входят: учебник для 6 класса «Мировая художественная культура. 5-6 классы», программа, методические рекомендации.</w:t>
      </w:r>
    </w:p>
    <w:p w:rsidR="00C346DA" w:rsidRPr="00C346DA" w:rsidRDefault="00C346DA" w:rsidP="00C346DA">
      <w:pPr>
        <w:ind w:firstLine="708"/>
        <w:jc w:val="both"/>
      </w:pPr>
      <w:r w:rsidRPr="00C346DA">
        <w:lastRenderedPageBreak/>
        <w:t>Курс «Библейские сюжеты и образы» основывается на конкретно-чувственном восприятии произведений культуры.</w:t>
      </w:r>
    </w:p>
    <w:p w:rsidR="00C346DA" w:rsidRPr="00C346DA" w:rsidRDefault="00C346DA" w:rsidP="00C346DA">
      <w:pPr>
        <w:ind w:firstLine="708"/>
        <w:jc w:val="both"/>
      </w:pPr>
      <w:r w:rsidRPr="00C346DA">
        <w:rPr>
          <w:b/>
        </w:rPr>
        <w:t xml:space="preserve">Цель </w:t>
      </w:r>
      <w:r w:rsidRPr="00C346DA">
        <w:t>изучения курса: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человечества.</w:t>
      </w:r>
    </w:p>
    <w:p w:rsidR="00C346DA" w:rsidRPr="00C346DA" w:rsidRDefault="00C346DA" w:rsidP="00C346DA">
      <w:pPr>
        <w:ind w:firstLine="708"/>
        <w:jc w:val="both"/>
      </w:pPr>
      <w:r w:rsidRPr="00C346DA">
        <w:rPr>
          <w:b/>
        </w:rPr>
        <w:t>Задачи</w:t>
      </w:r>
      <w:r w:rsidRPr="00C346DA">
        <w:t xml:space="preserve">: </w:t>
      </w:r>
    </w:p>
    <w:p w:rsidR="00C346DA" w:rsidRPr="00C346DA" w:rsidRDefault="00C346DA" w:rsidP="00C346DA">
      <w:pPr>
        <w:ind w:firstLine="708"/>
        <w:jc w:val="both"/>
      </w:pPr>
      <w:r w:rsidRPr="00C346DA">
        <w:t>- способствовать воспитанию художественного вкуса;</w:t>
      </w:r>
    </w:p>
    <w:p w:rsidR="00C346DA" w:rsidRPr="00C346DA" w:rsidRDefault="00C346DA" w:rsidP="00C346DA">
      <w:pPr>
        <w:jc w:val="both"/>
      </w:pPr>
      <w:r w:rsidRPr="00C346DA">
        <w:t xml:space="preserve">            - создавать оптимальные условия для живого, эмоционального общения </w:t>
      </w:r>
      <w:proofErr w:type="gramStart"/>
      <w:r w:rsidRPr="00C346DA">
        <w:t>обучающихся</w:t>
      </w:r>
      <w:proofErr w:type="gramEnd"/>
      <w:r w:rsidRPr="00C346DA">
        <w:t xml:space="preserve"> с произведениями искусства;</w:t>
      </w:r>
    </w:p>
    <w:p w:rsidR="00C346DA" w:rsidRPr="00C346DA" w:rsidRDefault="00C346DA" w:rsidP="00C346DA">
      <w:pPr>
        <w:jc w:val="both"/>
      </w:pPr>
      <w:r w:rsidRPr="00C346DA">
        <w:t xml:space="preserve">            - подготовить компетентного читателя, зрителя и слушателя, готового к  заинтересованному диалогу с произведениями искусства;</w:t>
      </w:r>
    </w:p>
    <w:p w:rsidR="00C346DA" w:rsidRPr="00C346DA" w:rsidRDefault="00C346DA" w:rsidP="00C346DA">
      <w:pPr>
        <w:jc w:val="both"/>
      </w:pPr>
      <w:r w:rsidRPr="00C346DA">
        <w:tab/>
        <w:t xml:space="preserve">- знакомить с классификацией искусств, </w:t>
      </w:r>
      <w:proofErr w:type="gramStart"/>
      <w:r w:rsidRPr="00C346DA">
        <w:t>постижении</w:t>
      </w:r>
      <w:proofErr w:type="gramEnd"/>
      <w:r w:rsidRPr="00C346DA">
        <w:t xml:space="preserve"> общих закономерностей создания художественного образа.</w:t>
      </w:r>
    </w:p>
    <w:p w:rsidR="00C346DA" w:rsidRPr="00C346DA" w:rsidRDefault="00C346DA" w:rsidP="00C346DA">
      <w:pPr>
        <w:jc w:val="both"/>
      </w:pPr>
      <w:r w:rsidRPr="00C346DA">
        <w:t xml:space="preserve"> </w:t>
      </w:r>
      <w:r w:rsidRPr="00C346DA">
        <w:tab/>
        <w:t>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</w:t>
      </w:r>
    </w:p>
    <w:p w:rsidR="00C346DA" w:rsidRPr="00C346DA" w:rsidRDefault="00C346DA" w:rsidP="00C346DA">
      <w:pPr>
        <w:ind w:firstLine="708"/>
        <w:jc w:val="both"/>
      </w:pPr>
      <w:r w:rsidRPr="00C346DA">
        <w:t xml:space="preserve">Принцип </w:t>
      </w:r>
      <w:r w:rsidRPr="00C346DA">
        <w:rPr>
          <w:i/>
        </w:rPr>
        <w:t>непрерывности и преемственности</w:t>
      </w:r>
      <w:r w:rsidRPr="00C346DA">
        <w:t xml:space="preserve"> предполагает изучение МХК в качестве единого и непрерывного процесса, который позволяет устанавливать преемственные связи всех предметов гуманитарно-художественного направления. Материал, близкий в историческом или тематическом плане, раскрывается и обобщается на качественно новом уровне с учетом ранее </w:t>
      </w:r>
      <w:proofErr w:type="gramStart"/>
      <w:r w:rsidRPr="00C346DA">
        <w:t>изученного</w:t>
      </w:r>
      <w:proofErr w:type="gramEnd"/>
      <w:r w:rsidRPr="00C346DA">
        <w:t>.</w:t>
      </w:r>
    </w:p>
    <w:p w:rsidR="00C346DA" w:rsidRPr="00C346DA" w:rsidRDefault="00C346DA" w:rsidP="00C346DA">
      <w:pPr>
        <w:ind w:firstLine="708"/>
        <w:jc w:val="both"/>
      </w:pPr>
      <w:r w:rsidRPr="00C346DA">
        <w:t>Принцип</w:t>
      </w:r>
      <w:r w:rsidRPr="00C346DA">
        <w:rPr>
          <w:i/>
        </w:rPr>
        <w:t xml:space="preserve"> интеграции</w:t>
      </w:r>
      <w:r w:rsidRPr="00C346DA">
        <w:t xml:space="preserve"> обусловлен следующим: курс МХК интегративен по своей сути, т.к. рассматривается в общей системе предметов гуманитарно-эстетического цикла: истории, литературы, музыки, изобразительного искусства, обществознания. Во-первых, программа раскрывает родство различных видов искусства, объединенных ключевым понятием художественного образа. Во-вторых, в ней особо подчеркнута практическая направленность предмета МХК, прослеживается его связь с реальной жизнью.</w:t>
      </w:r>
    </w:p>
    <w:p w:rsidR="00C346DA" w:rsidRPr="00C346DA" w:rsidRDefault="00C346DA" w:rsidP="00C346DA">
      <w:pPr>
        <w:ind w:firstLine="708"/>
        <w:jc w:val="both"/>
      </w:pPr>
      <w:r w:rsidRPr="00C346DA">
        <w:t>Принцип</w:t>
      </w:r>
      <w:r w:rsidRPr="00C346DA">
        <w:rPr>
          <w:i/>
        </w:rPr>
        <w:t xml:space="preserve"> дифференциации и индивидуализации </w:t>
      </w:r>
      <w:r w:rsidRPr="00C346DA">
        <w:t xml:space="preserve">является неотъемлемой частью при решении педагогических задач в преподавании МХК.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личными интересами, в то же </w:t>
      </w:r>
      <w:proofErr w:type="gramStart"/>
      <w:r w:rsidRPr="00C346DA">
        <w:t>время</w:t>
      </w:r>
      <w:proofErr w:type="gramEnd"/>
      <w:r w:rsidRPr="00C346DA">
        <w:t xml:space="preserve"> способствуя развитию эстетического вкуса.</w:t>
      </w:r>
    </w:p>
    <w:p w:rsidR="00C346DA" w:rsidRPr="00C346DA" w:rsidRDefault="00C346DA" w:rsidP="00C346DA">
      <w:pPr>
        <w:ind w:firstLine="708"/>
        <w:jc w:val="both"/>
      </w:pPr>
      <w:r w:rsidRPr="00C346DA">
        <w:t>Основными ключевыми компетенциями для учащихся являются:</w:t>
      </w:r>
    </w:p>
    <w:p w:rsidR="00C346DA" w:rsidRPr="00C346DA" w:rsidRDefault="00C346DA" w:rsidP="00C346DA">
      <w:pPr>
        <w:shd w:val="clear" w:color="auto" w:fill="FFFFFF"/>
        <w:ind w:firstLine="708"/>
        <w:jc w:val="both"/>
        <w:rPr>
          <w:color w:val="000000"/>
        </w:rPr>
      </w:pPr>
      <w:r w:rsidRPr="00C346DA">
        <w:rPr>
          <w:b/>
          <w:bCs/>
          <w:color w:val="000000"/>
        </w:rPr>
        <w:t xml:space="preserve">Исследовательские компетенции </w:t>
      </w:r>
      <w:r w:rsidRPr="00C346DA">
        <w:rPr>
          <w:color w:val="000000"/>
        </w:rPr>
        <w:t xml:space="preserve">означают формирование </w:t>
      </w:r>
      <w:r w:rsidRPr="00C346DA">
        <w:rPr>
          <w:i/>
          <w:iCs/>
          <w:color w:val="000000"/>
        </w:rPr>
        <w:t xml:space="preserve">умение </w:t>
      </w:r>
      <w:r w:rsidRPr="00C346DA">
        <w:rPr>
          <w:color w:val="000000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C346DA" w:rsidRPr="00C346DA" w:rsidRDefault="00C346DA" w:rsidP="00C346DA">
      <w:pPr>
        <w:shd w:val="clear" w:color="auto" w:fill="FFFFFF"/>
        <w:ind w:firstLine="708"/>
        <w:jc w:val="both"/>
      </w:pPr>
      <w:r w:rsidRPr="00C346DA">
        <w:rPr>
          <w:b/>
          <w:bCs/>
          <w:color w:val="000000"/>
        </w:rPr>
        <w:t xml:space="preserve">Социально-личностные компетенции </w:t>
      </w:r>
      <w:r w:rsidRPr="00C346DA">
        <w:rPr>
          <w:color w:val="000000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C346DA">
        <w:rPr>
          <w:color w:val="000000"/>
        </w:rPr>
        <w:softHyphen/>
        <w:t>мать произведения искусства и литературы; вступать в дискуссию и вырабатывать</w:t>
      </w:r>
      <w:r w:rsidRPr="00C346DA">
        <w:t xml:space="preserve"> своё собственное мнение.</w:t>
      </w:r>
    </w:p>
    <w:p w:rsidR="00C346DA" w:rsidRPr="00C346DA" w:rsidRDefault="00C346DA" w:rsidP="00C346DA">
      <w:pPr>
        <w:shd w:val="clear" w:color="auto" w:fill="FFFFFF"/>
        <w:ind w:firstLine="708"/>
        <w:jc w:val="both"/>
      </w:pPr>
      <w:r w:rsidRPr="00C346DA">
        <w:rPr>
          <w:b/>
          <w:bCs/>
        </w:rPr>
        <w:t xml:space="preserve">Коммуникативные компетенции </w:t>
      </w:r>
      <w:r w:rsidRPr="00C346DA"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C346DA" w:rsidRPr="00C346DA" w:rsidRDefault="00C346DA" w:rsidP="00C346DA">
      <w:pPr>
        <w:shd w:val="clear" w:color="auto" w:fill="FFFFFF"/>
        <w:ind w:firstLine="708"/>
        <w:jc w:val="both"/>
      </w:pPr>
      <w:r w:rsidRPr="00C346DA">
        <w:rPr>
          <w:b/>
          <w:bCs/>
        </w:rPr>
        <w:lastRenderedPageBreak/>
        <w:t xml:space="preserve">Организаторская деятельность и сотрудничество </w:t>
      </w:r>
      <w:r w:rsidRPr="00C346DA">
        <w:t>означает формирование способностей организовывать личную работу; при</w:t>
      </w:r>
      <w:r w:rsidRPr="00C346DA">
        <w:softHyphen/>
        <w:t>нимать решения; нести ответственность; устанавливать и поддержи</w:t>
      </w:r>
      <w:r w:rsidRPr="00C346DA"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C346DA" w:rsidRPr="00C346DA" w:rsidRDefault="00C346DA" w:rsidP="00C346DA">
      <w:pPr>
        <w:jc w:val="center"/>
      </w:pPr>
      <w:r w:rsidRPr="00C346DA">
        <w:rPr>
          <w:b/>
        </w:rPr>
        <w:t>Курс «Вечные образы искусства. Мифология» включает следующие разделы: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6565"/>
      </w:tblGrid>
      <w:tr w:rsidR="00C346DA" w:rsidRPr="00C346DA" w:rsidTr="009735B1">
        <w:trPr>
          <w:trHeight w:val="45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Название содержательного блока</w:t>
            </w:r>
          </w:p>
          <w:p w:rsidR="00C346DA" w:rsidRPr="00C346DA" w:rsidRDefault="00C346DA" w:rsidP="009735B1">
            <w:pPr>
              <w:jc w:val="center"/>
              <w:rPr>
                <w:b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Процент учебного времени</w:t>
            </w:r>
          </w:p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(35 часов – 100%)</w:t>
            </w:r>
          </w:p>
        </w:tc>
      </w:tr>
      <w:tr w:rsidR="00C346DA" w:rsidRPr="00C346DA" w:rsidTr="009735B1">
        <w:trPr>
          <w:trHeight w:val="42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1. Сюжеты и образы Ветхого Завета</w:t>
            </w:r>
          </w:p>
          <w:p w:rsidR="00C346DA" w:rsidRPr="00C346DA" w:rsidRDefault="00C346DA" w:rsidP="009735B1">
            <w:pPr>
              <w:jc w:val="both"/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 xml:space="preserve">              23%</w:t>
            </w:r>
          </w:p>
          <w:p w:rsidR="00C346DA" w:rsidRPr="00C346DA" w:rsidRDefault="00C346DA" w:rsidP="009735B1">
            <w:pPr>
              <w:jc w:val="both"/>
            </w:pPr>
            <w:r w:rsidRPr="00C346DA">
              <w:t xml:space="preserve">                </w:t>
            </w:r>
          </w:p>
        </w:tc>
      </w:tr>
      <w:tr w:rsidR="00C346DA" w:rsidRPr="00C346DA" w:rsidTr="009735B1">
        <w:trPr>
          <w:trHeight w:val="58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46DA">
              <w:t xml:space="preserve">2. </w:t>
            </w:r>
            <w:r w:rsidRPr="00C346DA">
              <w:rPr>
                <w:color w:val="000000"/>
              </w:rPr>
              <w:t>Сюжеты и образы Нового Завета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 xml:space="preserve">              77%</w:t>
            </w:r>
          </w:p>
          <w:p w:rsidR="00C346DA" w:rsidRPr="00C346DA" w:rsidRDefault="00C346DA" w:rsidP="009735B1">
            <w:pPr>
              <w:jc w:val="both"/>
            </w:pPr>
          </w:p>
        </w:tc>
      </w:tr>
    </w:tbl>
    <w:p w:rsidR="00C346DA" w:rsidRPr="00C346DA" w:rsidRDefault="00C346DA" w:rsidP="00C346DA">
      <w:pPr>
        <w:jc w:val="center"/>
      </w:pPr>
      <w:r w:rsidRPr="00C346DA">
        <w:t xml:space="preserve">Для реализации поставленной цели и задач планируется использовать в образовательном процессе следующие </w:t>
      </w:r>
      <w:r w:rsidRPr="00C346DA">
        <w:rPr>
          <w:b/>
        </w:rPr>
        <w:t xml:space="preserve">типы учебных занятий </w:t>
      </w:r>
      <w:r w:rsidRPr="00C346DA">
        <w:t>(в основе - традиционная типология, типология уроков С.В.Иванова)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7647"/>
      </w:tblGrid>
      <w:tr w:rsidR="00C346DA" w:rsidRPr="00C346DA" w:rsidTr="009735B1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Тип учебных занятий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Дидактические задачи</w:t>
            </w:r>
          </w:p>
        </w:tc>
      </w:tr>
      <w:tr w:rsidR="00C346DA" w:rsidRPr="00C346DA" w:rsidTr="009735B1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1. Вводный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Ознакомление с траекторией движения в предмете (блоке), основными содержательными линиями</w:t>
            </w:r>
          </w:p>
        </w:tc>
      </w:tr>
      <w:tr w:rsidR="00C346DA" w:rsidRPr="00C346DA" w:rsidTr="009735B1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2. Урок самостоятельной  работы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Формирование картографических навыков, основ пространственного моделирования, навыков анализа текстового материала.</w:t>
            </w:r>
          </w:p>
        </w:tc>
      </w:tr>
      <w:tr w:rsidR="00C346DA" w:rsidRPr="00C346DA" w:rsidTr="009735B1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4. Комбинированный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Отработка  понятий о художественно-исторической эпохе, стиле и направлении</w:t>
            </w:r>
          </w:p>
        </w:tc>
      </w:tr>
      <w:tr w:rsidR="00C346DA" w:rsidRPr="00C346DA" w:rsidTr="009735B1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5. Урок с использованием ТСО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 xml:space="preserve">Повышение мотивации к предмету, формирование представлений </w:t>
            </w:r>
            <w:proofErr w:type="gramStart"/>
            <w:r w:rsidRPr="00C346DA">
              <w:t>о</w:t>
            </w:r>
            <w:proofErr w:type="gramEnd"/>
            <w:r w:rsidRPr="00C346DA">
              <w:t xml:space="preserve"> изучаемом произведении искусства, литературы, фольклора.</w:t>
            </w:r>
          </w:p>
        </w:tc>
      </w:tr>
      <w:tr w:rsidR="00C346DA" w:rsidRPr="00C346DA" w:rsidTr="009735B1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6. Урок закрепления знаний, умений, навыков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 w:rsidRPr="00C346DA">
              <w:t>у</w:t>
            </w:r>
            <w:proofErr w:type="gramEnd"/>
            <w:r w:rsidRPr="00C346DA">
              <w:t xml:space="preserve"> обучающихся.</w:t>
            </w:r>
          </w:p>
        </w:tc>
      </w:tr>
      <w:tr w:rsidR="00C346DA" w:rsidRPr="00C346DA" w:rsidTr="009735B1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7. Контрольный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</w:pPr>
            <w:r w:rsidRPr="00C346DA">
              <w:t>Проверка уровня качества знаний по изученной теме, разделу.</w:t>
            </w:r>
          </w:p>
        </w:tc>
      </w:tr>
    </w:tbl>
    <w:p w:rsidR="00C346DA" w:rsidRPr="00C346DA" w:rsidRDefault="00C346DA" w:rsidP="00C346DA">
      <w:pPr>
        <w:ind w:firstLine="708"/>
        <w:jc w:val="both"/>
      </w:pPr>
      <w:r w:rsidRPr="00C346DA"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C346DA">
        <w:rPr>
          <w:b/>
        </w:rPr>
        <w:t>следующие методы</w:t>
      </w:r>
      <w:r w:rsidRPr="00C346DA">
        <w:t>:</w:t>
      </w:r>
    </w:p>
    <w:p w:rsidR="00C346DA" w:rsidRPr="00C346DA" w:rsidRDefault="00C346DA" w:rsidP="00C346DA">
      <w:pPr>
        <w:tabs>
          <w:tab w:val="num" w:pos="540"/>
        </w:tabs>
        <w:jc w:val="both"/>
      </w:pPr>
      <w:r w:rsidRPr="00C346DA"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C346DA" w:rsidRPr="00C346DA" w:rsidRDefault="00C346DA" w:rsidP="00C346DA">
      <w:pPr>
        <w:tabs>
          <w:tab w:val="left" w:pos="540"/>
        </w:tabs>
        <w:jc w:val="both"/>
      </w:pPr>
      <w:r w:rsidRPr="00C346DA">
        <w:lastRenderedPageBreak/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C346DA" w:rsidRPr="00C346DA" w:rsidRDefault="00C346DA" w:rsidP="00C346DA">
      <w:pPr>
        <w:tabs>
          <w:tab w:val="num" w:pos="1260"/>
        </w:tabs>
        <w:ind w:left="360" w:hanging="360"/>
        <w:jc w:val="both"/>
      </w:pPr>
      <w:r w:rsidRPr="00C346DA">
        <w:t xml:space="preserve">3) по источникам познания – </w:t>
      </w:r>
      <w:proofErr w:type="gramStart"/>
      <w:r w:rsidRPr="00C346DA">
        <w:t>словесный</w:t>
      </w:r>
      <w:proofErr w:type="gramEnd"/>
      <w:r w:rsidRPr="00C346DA">
        <w:t>, наглядный, практический;</w:t>
      </w:r>
    </w:p>
    <w:p w:rsidR="00C346DA" w:rsidRPr="00C346DA" w:rsidRDefault="00C346DA" w:rsidP="00C346DA">
      <w:pPr>
        <w:tabs>
          <w:tab w:val="num" w:pos="540"/>
        </w:tabs>
        <w:jc w:val="both"/>
      </w:pPr>
      <w:r w:rsidRPr="00C346DA"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C346DA" w:rsidRPr="00C346DA" w:rsidRDefault="00C346DA" w:rsidP="00C346DA">
      <w:pPr>
        <w:jc w:val="both"/>
      </w:pPr>
      <w:r w:rsidRPr="00C346DA">
        <w:t xml:space="preserve">       </w:t>
      </w:r>
      <w:r w:rsidRPr="00C346DA">
        <w:tab/>
        <w:t xml:space="preserve">В организации учебного процесса предусмотрен </w:t>
      </w:r>
      <w:proofErr w:type="gramStart"/>
      <w:r w:rsidRPr="00C346DA">
        <w:t>контроль за</w:t>
      </w:r>
      <w:proofErr w:type="gramEnd"/>
      <w:r w:rsidRPr="00C346DA">
        <w:t xml:space="preserve"> уровнем качества знаний учащихся в следующих формах:</w:t>
      </w:r>
    </w:p>
    <w:p w:rsidR="00C346DA" w:rsidRPr="00C346DA" w:rsidRDefault="00C346DA" w:rsidP="00C346DA">
      <w:pPr>
        <w:jc w:val="both"/>
      </w:pPr>
      <w:r w:rsidRPr="00C346DA">
        <w:t xml:space="preserve">- </w:t>
      </w:r>
      <w:r w:rsidRPr="00C346DA">
        <w:rPr>
          <w:b/>
        </w:rPr>
        <w:t>промежуточный контроль</w:t>
      </w:r>
      <w:r w:rsidRPr="00C346DA">
        <w:t xml:space="preserve"> – индивидуальные карточки,</w:t>
      </w:r>
    </w:p>
    <w:p w:rsidR="00C346DA" w:rsidRPr="00C346DA" w:rsidRDefault="00C346DA" w:rsidP="00C346DA">
      <w:pPr>
        <w:jc w:val="both"/>
      </w:pPr>
      <w:r w:rsidRPr="00C346DA">
        <w:t xml:space="preserve">                                                   фронтальный устный опрос,</w:t>
      </w:r>
    </w:p>
    <w:p w:rsidR="00C346DA" w:rsidRPr="00C346DA" w:rsidRDefault="00C346DA" w:rsidP="00C346DA">
      <w:pPr>
        <w:jc w:val="both"/>
      </w:pPr>
      <w:r w:rsidRPr="00C346DA">
        <w:t xml:space="preserve">                                                   понятийные диктанты,</w:t>
      </w:r>
    </w:p>
    <w:p w:rsidR="00C346DA" w:rsidRPr="00C346DA" w:rsidRDefault="00C346DA" w:rsidP="00C346DA">
      <w:pPr>
        <w:jc w:val="both"/>
      </w:pPr>
      <w:r w:rsidRPr="00C346DA">
        <w:t xml:space="preserve">                                                   тематические тесты по изученному блоку;</w:t>
      </w:r>
    </w:p>
    <w:p w:rsidR="00C346DA" w:rsidRPr="00C346DA" w:rsidRDefault="00C346DA" w:rsidP="00C346DA">
      <w:pPr>
        <w:jc w:val="both"/>
      </w:pPr>
      <w:r w:rsidRPr="00C346DA">
        <w:t xml:space="preserve">- </w:t>
      </w:r>
      <w:r w:rsidRPr="00C346DA">
        <w:rPr>
          <w:b/>
        </w:rPr>
        <w:t>итоговый контроль</w:t>
      </w:r>
      <w:r w:rsidRPr="00C346DA">
        <w:t xml:space="preserve"> – контрольная  работа.</w:t>
      </w:r>
    </w:p>
    <w:p w:rsidR="00C346DA" w:rsidRPr="00C346DA" w:rsidRDefault="00C346DA" w:rsidP="00C346DA">
      <w:pPr>
        <w:ind w:firstLine="708"/>
        <w:jc w:val="both"/>
      </w:pPr>
      <w:r w:rsidRPr="00C346DA">
        <w:rPr>
          <w:b/>
        </w:rPr>
        <w:t>Приёмы в учебной деятельности:</w:t>
      </w:r>
      <w:r w:rsidRPr="00C346DA"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C346DA" w:rsidRPr="00C346DA" w:rsidRDefault="00C346DA" w:rsidP="00C346DA">
      <w:pPr>
        <w:jc w:val="both"/>
      </w:pPr>
      <w:r w:rsidRPr="00C346DA">
        <w:tab/>
      </w:r>
      <w:proofErr w:type="gramStart"/>
      <w:r w:rsidRPr="00C346DA">
        <w:rPr>
          <w:b/>
        </w:rPr>
        <w:t>Типы уроков:</w:t>
      </w:r>
      <w:r w:rsidRPr="00C346DA"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C346DA" w:rsidRPr="00C346DA" w:rsidRDefault="00C346DA" w:rsidP="00C346DA">
      <w:pPr>
        <w:jc w:val="both"/>
      </w:pPr>
      <w:r w:rsidRPr="00C346DA">
        <w:tab/>
      </w:r>
      <w:r w:rsidRPr="00C346DA">
        <w:rPr>
          <w:b/>
        </w:rPr>
        <w:t>Формы урока:</w:t>
      </w:r>
      <w:r w:rsidRPr="00C346DA">
        <w:t xml:space="preserve"> традиционные и нетрадиционные формы урока.</w:t>
      </w:r>
    </w:p>
    <w:p w:rsidR="00C346DA" w:rsidRPr="00C346DA" w:rsidRDefault="00C346DA" w:rsidP="00C346DA">
      <w:pPr>
        <w:jc w:val="both"/>
      </w:pPr>
      <w:r w:rsidRPr="00C346DA">
        <w:tab/>
      </w:r>
      <w:r w:rsidRPr="00C346DA">
        <w:rPr>
          <w:b/>
        </w:rPr>
        <w:t>Формы проверки ЗУН учащихся:</w:t>
      </w:r>
      <w:r w:rsidRPr="00C346DA">
        <w:t xml:space="preserve"> индивидуальная, фронтальная, групповая.</w:t>
      </w:r>
    </w:p>
    <w:p w:rsidR="00C346DA" w:rsidRPr="00C346DA" w:rsidRDefault="00C346DA" w:rsidP="00C346DA">
      <w:pPr>
        <w:jc w:val="both"/>
      </w:pPr>
      <w:r w:rsidRPr="00C346DA">
        <w:tab/>
      </w:r>
      <w:r w:rsidRPr="00C346DA">
        <w:rPr>
          <w:b/>
        </w:rPr>
        <w:t>Виды проверки ЗУН учащихся:</w:t>
      </w:r>
      <w:r w:rsidRPr="00C346DA">
        <w:t xml:space="preserve"> устный, письменный, практический.</w:t>
      </w:r>
    </w:p>
    <w:p w:rsidR="00C346DA" w:rsidRPr="00C346DA" w:rsidRDefault="00C346DA" w:rsidP="00C346DA">
      <w:pPr>
        <w:ind w:firstLine="708"/>
        <w:jc w:val="both"/>
      </w:pPr>
      <w:r w:rsidRPr="00C346DA">
        <w:rPr>
          <w:b/>
        </w:rPr>
        <w:t>Диагностический инструментарий учителя:</w:t>
      </w:r>
      <w:r w:rsidRPr="00C346DA"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C346DA" w:rsidRPr="00C346DA" w:rsidRDefault="00C346DA" w:rsidP="00C346DA">
      <w:pPr>
        <w:jc w:val="center"/>
        <w:rPr>
          <w:b/>
        </w:rPr>
      </w:pPr>
    </w:p>
    <w:p w:rsidR="00C346DA" w:rsidRPr="00C346DA" w:rsidRDefault="00C346DA" w:rsidP="00C346DA">
      <w:pPr>
        <w:jc w:val="center"/>
        <w:rPr>
          <w:b/>
        </w:rPr>
      </w:pPr>
      <w:r w:rsidRPr="00C346DA">
        <w:rPr>
          <w:b/>
        </w:rPr>
        <w:t xml:space="preserve">Требования к уровню подготовки </w:t>
      </w:r>
      <w:proofErr w:type="gramStart"/>
      <w:r w:rsidRPr="00C346DA">
        <w:rPr>
          <w:b/>
        </w:rPr>
        <w:t>обучающихся</w:t>
      </w:r>
      <w:proofErr w:type="gramEnd"/>
      <w:r w:rsidRPr="00C346DA">
        <w:rPr>
          <w:b/>
        </w:rPr>
        <w:t>:</w:t>
      </w:r>
    </w:p>
    <w:p w:rsidR="00C346DA" w:rsidRPr="00C346DA" w:rsidRDefault="00C346DA" w:rsidP="00C346DA">
      <w:pPr>
        <w:jc w:val="both"/>
      </w:pPr>
      <w:r w:rsidRPr="00C346DA">
        <w:t xml:space="preserve">  По окончанию изучения курса «</w:t>
      </w:r>
      <w:r w:rsidRPr="00C346DA">
        <w:rPr>
          <w:color w:val="000000"/>
        </w:rPr>
        <w:t>Вечные образы искусства. Мифология</w:t>
      </w:r>
      <w:r w:rsidRPr="00C346DA">
        <w:t xml:space="preserve">» ученик </w:t>
      </w:r>
      <w:r w:rsidRPr="00C346DA">
        <w:rPr>
          <w:b/>
        </w:rPr>
        <w:t>должен знать</w:t>
      </w:r>
      <w:r w:rsidRPr="00C346DA">
        <w:t xml:space="preserve">: </w:t>
      </w:r>
    </w:p>
    <w:p w:rsidR="00C346DA" w:rsidRPr="00C346DA" w:rsidRDefault="00C346DA" w:rsidP="00C346DA">
      <w:pPr>
        <w:jc w:val="both"/>
      </w:pPr>
      <w:r w:rsidRPr="00C346DA">
        <w:t>- основные понятия курса:</w:t>
      </w:r>
      <w:r w:rsidRPr="00C346DA">
        <w:rPr>
          <w:i/>
        </w:rPr>
        <w:t xml:space="preserve"> Библия, Ветхий и Новый Завет, заповеди, предания, Иисус Христос, истина и т.д.</w:t>
      </w:r>
    </w:p>
    <w:p w:rsidR="00C346DA" w:rsidRPr="00C346DA" w:rsidRDefault="00C346DA" w:rsidP="00C346DA">
      <w:pPr>
        <w:jc w:val="both"/>
      </w:pPr>
      <w:r w:rsidRPr="00C346DA">
        <w:t>- сюжеты и образы Ветхого Завета: Сотворение мира, начало земной жизни первых людей, Авраама, Саула, Самсона и Соломона;</w:t>
      </w:r>
    </w:p>
    <w:p w:rsidR="00C346DA" w:rsidRPr="00C346DA" w:rsidRDefault="00C346DA" w:rsidP="00C346DA">
      <w:pPr>
        <w:jc w:val="both"/>
      </w:pPr>
      <w:r w:rsidRPr="00C346DA">
        <w:t>- сюжеты и образы Нового Завета: рождение Иисуса Христа, Крещение, притчи Христа, Распятие, Воскресение и Вознесение Христа;</w:t>
      </w:r>
    </w:p>
    <w:p w:rsidR="00C346DA" w:rsidRPr="00C346DA" w:rsidRDefault="00C346DA" w:rsidP="00C346DA">
      <w:pPr>
        <w:jc w:val="both"/>
      </w:pPr>
      <w:r w:rsidRPr="00C346DA">
        <w:t xml:space="preserve">- актуальность и нравственную значимость произведений искусства древности для нашего времени. </w:t>
      </w:r>
    </w:p>
    <w:p w:rsidR="00C346DA" w:rsidRPr="00C346DA" w:rsidRDefault="00C346DA" w:rsidP="00C346DA">
      <w:pPr>
        <w:jc w:val="both"/>
      </w:pPr>
    </w:p>
    <w:p w:rsidR="00C346DA" w:rsidRPr="00C346DA" w:rsidRDefault="00C346DA" w:rsidP="00C346DA">
      <w:pPr>
        <w:jc w:val="both"/>
      </w:pPr>
      <w:r w:rsidRPr="00C346DA">
        <w:t xml:space="preserve">Ученик </w:t>
      </w:r>
      <w:r w:rsidRPr="00C346DA">
        <w:rPr>
          <w:b/>
        </w:rPr>
        <w:t>должен уметь</w:t>
      </w:r>
      <w:r w:rsidRPr="00C346DA">
        <w:t xml:space="preserve">: </w:t>
      </w:r>
    </w:p>
    <w:p w:rsidR="00C346DA" w:rsidRPr="00C346DA" w:rsidRDefault="00C346DA" w:rsidP="00C346DA">
      <w:pPr>
        <w:jc w:val="both"/>
      </w:pPr>
      <w:r w:rsidRPr="00C346DA">
        <w:t>- выделять главную мысль изучаемого литературного текста;</w:t>
      </w:r>
    </w:p>
    <w:p w:rsidR="00C346DA" w:rsidRPr="00C346DA" w:rsidRDefault="00C346DA" w:rsidP="00C346DA">
      <w:pPr>
        <w:jc w:val="both"/>
      </w:pPr>
      <w:r w:rsidRPr="00C346DA">
        <w:lastRenderedPageBreak/>
        <w:t>- давать характеристику героя (персонажа, образа) на основе знакомства с произведением   искусства;</w:t>
      </w:r>
    </w:p>
    <w:p w:rsidR="00C346DA" w:rsidRPr="00C346DA" w:rsidRDefault="00C346DA" w:rsidP="00C346DA">
      <w:pPr>
        <w:jc w:val="both"/>
      </w:pPr>
      <w:r w:rsidRPr="00C346DA">
        <w:t>- формулировать собственную оценку изучаемого произведения.</w:t>
      </w:r>
    </w:p>
    <w:p w:rsidR="00C346DA" w:rsidRPr="00C346DA" w:rsidRDefault="00C346DA" w:rsidP="00C346DA">
      <w:pPr>
        <w:jc w:val="both"/>
      </w:pPr>
    </w:p>
    <w:p w:rsidR="00C346DA" w:rsidRPr="00C346DA" w:rsidRDefault="00C346DA" w:rsidP="00C346DA">
      <w:pPr>
        <w:jc w:val="both"/>
      </w:pPr>
      <w:r w:rsidRPr="00C346DA">
        <w:t xml:space="preserve">Ученик должен </w:t>
      </w:r>
      <w:r w:rsidRPr="00C346DA">
        <w:rPr>
          <w:b/>
        </w:rPr>
        <w:t>владеть</w:t>
      </w:r>
      <w:r w:rsidRPr="00C346DA">
        <w:t xml:space="preserve"> навыками:</w:t>
      </w:r>
    </w:p>
    <w:p w:rsidR="00C346DA" w:rsidRPr="00C346DA" w:rsidRDefault="00C346DA" w:rsidP="00C346DA">
      <w:pPr>
        <w:jc w:val="both"/>
      </w:pPr>
      <w:r w:rsidRPr="00C346DA">
        <w:t>-  отбора и анализа информации, в том числе использования компьютерных технологий;</w:t>
      </w:r>
    </w:p>
    <w:p w:rsidR="00C346DA" w:rsidRPr="00C346DA" w:rsidRDefault="00C346DA" w:rsidP="00C346DA">
      <w:pPr>
        <w:jc w:val="both"/>
      </w:pPr>
      <w:r w:rsidRPr="00C346DA">
        <w:t>-  монологического связного воспроизведения информации;</w:t>
      </w:r>
    </w:p>
    <w:p w:rsidR="00C346DA" w:rsidRPr="00C346DA" w:rsidRDefault="00C346DA" w:rsidP="00C346DA">
      <w:pPr>
        <w:jc w:val="both"/>
      </w:pPr>
      <w:r w:rsidRPr="00C346DA">
        <w:t>-  выявления сходных и отличительных черт в культурологических процессах и явлениях;</w:t>
      </w:r>
    </w:p>
    <w:p w:rsidR="00C346DA" w:rsidRPr="00C346DA" w:rsidRDefault="00C346DA" w:rsidP="00C346DA">
      <w:pPr>
        <w:jc w:val="both"/>
      </w:pPr>
      <w:r w:rsidRPr="00C346DA">
        <w:t>- презентации собственных суждений, сообщений;</w:t>
      </w:r>
    </w:p>
    <w:p w:rsidR="00C346DA" w:rsidRPr="00C346DA" w:rsidRDefault="00C346DA" w:rsidP="00C346DA">
      <w:pPr>
        <w:jc w:val="both"/>
      </w:pPr>
      <w:r w:rsidRPr="00C346DA">
        <w:t>- сценической, выставочной, игровой деятельности;</w:t>
      </w:r>
    </w:p>
    <w:p w:rsidR="00C346DA" w:rsidRPr="00C346DA" w:rsidRDefault="00C346DA" w:rsidP="00C346DA">
      <w:pPr>
        <w:jc w:val="both"/>
      </w:pPr>
      <w:r w:rsidRPr="00C346DA">
        <w:t>- толерантного восприятия различных точек зрения.</w:t>
      </w:r>
    </w:p>
    <w:p w:rsidR="00C346DA" w:rsidRPr="00C346DA" w:rsidRDefault="00C346DA" w:rsidP="00C346DA">
      <w:pPr>
        <w:jc w:val="both"/>
      </w:pPr>
    </w:p>
    <w:p w:rsidR="00C346DA" w:rsidRPr="00C346DA" w:rsidRDefault="00C346DA" w:rsidP="00C346DA">
      <w:pPr>
        <w:shd w:val="clear" w:color="auto" w:fill="FFFFFF"/>
        <w:ind w:firstLine="720"/>
        <w:jc w:val="center"/>
        <w:rPr>
          <w:b/>
        </w:rPr>
      </w:pPr>
    </w:p>
    <w:p w:rsidR="00C346DA" w:rsidRPr="00C346DA" w:rsidRDefault="00C346DA" w:rsidP="00C346DA">
      <w:pPr>
        <w:shd w:val="clear" w:color="auto" w:fill="FFFFFF"/>
        <w:ind w:firstLine="720"/>
        <w:jc w:val="center"/>
        <w:rPr>
          <w:b/>
        </w:rPr>
      </w:pPr>
    </w:p>
    <w:p w:rsidR="00C346DA" w:rsidRPr="00C346DA" w:rsidRDefault="00C346DA" w:rsidP="00C346DA">
      <w:pPr>
        <w:shd w:val="clear" w:color="auto" w:fill="FFFFFF"/>
        <w:ind w:firstLine="720"/>
        <w:jc w:val="center"/>
        <w:rPr>
          <w:b/>
        </w:rPr>
      </w:pPr>
    </w:p>
    <w:p w:rsidR="00C346DA" w:rsidRPr="00C346DA" w:rsidRDefault="00C346DA" w:rsidP="00C346DA">
      <w:pPr>
        <w:shd w:val="clear" w:color="auto" w:fill="FFFFFF"/>
        <w:ind w:firstLine="720"/>
        <w:jc w:val="center"/>
        <w:rPr>
          <w:b/>
        </w:rPr>
      </w:pPr>
    </w:p>
    <w:p w:rsidR="00C346DA" w:rsidRPr="00C346DA" w:rsidRDefault="00C346DA" w:rsidP="00C346DA">
      <w:pPr>
        <w:shd w:val="clear" w:color="auto" w:fill="FFFFFF"/>
        <w:ind w:firstLine="720"/>
        <w:jc w:val="center"/>
        <w:rPr>
          <w:b/>
        </w:rPr>
      </w:pPr>
    </w:p>
    <w:p w:rsidR="00C346DA" w:rsidRPr="00C346DA" w:rsidRDefault="00C346DA" w:rsidP="00C346DA">
      <w:pPr>
        <w:shd w:val="clear" w:color="auto" w:fill="FFFFFF"/>
        <w:ind w:firstLine="720"/>
        <w:jc w:val="center"/>
        <w:rPr>
          <w:b/>
        </w:rPr>
      </w:pPr>
      <w:r w:rsidRPr="00C346DA">
        <w:rPr>
          <w:b/>
        </w:rPr>
        <w:t>Учебно-методическое обеспечение</w:t>
      </w:r>
    </w:p>
    <w:p w:rsidR="00C346DA" w:rsidRPr="00C346DA" w:rsidRDefault="00C346DA" w:rsidP="00C346DA"/>
    <w:p w:rsidR="00C346DA" w:rsidRPr="00C346DA" w:rsidRDefault="00C346DA" w:rsidP="00C346DA"/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2504"/>
        <w:gridCol w:w="3970"/>
        <w:gridCol w:w="5228"/>
        <w:gridCol w:w="2718"/>
      </w:tblGrid>
      <w:tr w:rsidR="00C346DA" w:rsidRPr="00C346DA" w:rsidTr="009735B1">
        <w:trPr>
          <w:trHeight w:val="647"/>
        </w:trPr>
        <w:tc>
          <w:tcPr>
            <w:tcW w:w="1097" w:type="dxa"/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Классы</w:t>
            </w:r>
          </w:p>
        </w:tc>
        <w:tc>
          <w:tcPr>
            <w:tcW w:w="1941" w:type="dxa"/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Учебная программа</w:t>
            </w:r>
          </w:p>
        </w:tc>
        <w:tc>
          <w:tcPr>
            <w:tcW w:w="4158" w:type="dxa"/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Учебники</w:t>
            </w:r>
          </w:p>
        </w:tc>
        <w:tc>
          <w:tcPr>
            <w:tcW w:w="5528" w:type="dxa"/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Методические материалы</w:t>
            </w:r>
          </w:p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Дидактические материалы</w:t>
            </w:r>
          </w:p>
        </w:tc>
        <w:tc>
          <w:tcPr>
            <w:tcW w:w="2788" w:type="dxa"/>
          </w:tcPr>
          <w:p w:rsidR="00C346DA" w:rsidRPr="00C346DA" w:rsidRDefault="00C346DA" w:rsidP="009735B1">
            <w:pPr>
              <w:jc w:val="center"/>
              <w:rPr>
                <w:b/>
              </w:rPr>
            </w:pPr>
            <w:r w:rsidRPr="00C346DA">
              <w:rPr>
                <w:b/>
              </w:rPr>
              <w:t>Материалы для контроля</w:t>
            </w:r>
          </w:p>
        </w:tc>
      </w:tr>
      <w:tr w:rsidR="00C346DA" w:rsidRPr="00C346DA" w:rsidTr="009735B1">
        <w:tc>
          <w:tcPr>
            <w:tcW w:w="1097" w:type="dxa"/>
          </w:tcPr>
          <w:p w:rsidR="00C346DA" w:rsidRPr="00C346DA" w:rsidRDefault="00C346DA" w:rsidP="009735B1">
            <w:pPr>
              <w:jc w:val="center"/>
            </w:pPr>
            <w:r w:rsidRPr="00C346DA">
              <w:t>6</w:t>
            </w:r>
          </w:p>
        </w:tc>
        <w:tc>
          <w:tcPr>
            <w:tcW w:w="1941" w:type="dxa"/>
          </w:tcPr>
          <w:p w:rsidR="00C346DA" w:rsidRPr="00C346DA" w:rsidRDefault="00C346DA" w:rsidP="009735B1">
            <w:pPr>
              <w:jc w:val="center"/>
            </w:pPr>
            <w:r w:rsidRPr="00C346DA">
              <w:t>Авторская</w:t>
            </w:r>
          </w:p>
          <w:p w:rsidR="00C346DA" w:rsidRPr="00C346DA" w:rsidRDefault="00C346DA" w:rsidP="009735B1">
            <w:pPr>
              <w:jc w:val="center"/>
              <w:rPr>
                <w:lang w:val="en-US"/>
              </w:rPr>
            </w:pPr>
            <w:r w:rsidRPr="00C346DA">
              <w:t>Автор: Данилова Г. И. Программы для общеобразовательных школ, гимназий, лицеев. Мировая художественная культура. – М.: Дрофа, 2008г.</w:t>
            </w:r>
          </w:p>
        </w:tc>
        <w:tc>
          <w:tcPr>
            <w:tcW w:w="4158" w:type="dxa"/>
          </w:tcPr>
          <w:p w:rsidR="00C346DA" w:rsidRPr="00C346DA" w:rsidRDefault="00C346DA" w:rsidP="009735B1">
            <w:pPr>
              <w:shd w:val="clear" w:color="auto" w:fill="FFFFFF"/>
              <w:ind w:firstLine="720"/>
              <w:jc w:val="both"/>
              <w:rPr>
                <w:i/>
              </w:rPr>
            </w:pPr>
            <w:r w:rsidRPr="00C346DA">
              <w:t>Мировая художественная культура: учеб</w:t>
            </w:r>
            <w:proofErr w:type="gramStart"/>
            <w:r w:rsidRPr="00C346DA">
              <w:t>.</w:t>
            </w:r>
            <w:proofErr w:type="gramEnd"/>
            <w:r w:rsidRPr="00C346DA">
              <w:t xml:space="preserve"> </w:t>
            </w:r>
            <w:proofErr w:type="gramStart"/>
            <w:r w:rsidRPr="00C346DA">
              <w:t>д</w:t>
            </w:r>
            <w:proofErr w:type="gramEnd"/>
            <w:r w:rsidRPr="00C346DA">
              <w:t xml:space="preserve">ля 5-6 </w:t>
            </w:r>
            <w:proofErr w:type="spellStart"/>
            <w:r w:rsidRPr="00C346DA">
              <w:t>кл</w:t>
            </w:r>
            <w:proofErr w:type="spellEnd"/>
            <w:r w:rsidRPr="00C346DA">
              <w:t xml:space="preserve">. </w:t>
            </w:r>
            <w:proofErr w:type="spellStart"/>
            <w:r w:rsidRPr="00C346DA">
              <w:t>общеобразоват</w:t>
            </w:r>
            <w:proofErr w:type="spellEnd"/>
            <w:r w:rsidRPr="00C346DA">
              <w:t>. учреждений / Г.И.Данилова. – 7-е изд., стереотип. – М.: Дрофа, 2006. – 300 с.</w:t>
            </w:r>
          </w:p>
          <w:p w:rsidR="00C346DA" w:rsidRPr="00C346DA" w:rsidRDefault="00C346DA" w:rsidP="009735B1">
            <w:pPr>
              <w:shd w:val="clear" w:color="auto" w:fill="FFFFFF"/>
              <w:rPr>
                <w:b/>
              </w:rPr>
            </w:pPr>
          </w:p>
          <w:p w:rsidR="00C346DA" w:rsidRPr="00C346DA" w:rsidRDefault="00C346DA" w:rsidP="009735B1">
            <w:pPr>
              <w:rPr>
                <w:b/>
              </w:rPr>
            </w:pPr>
          </w:p>
        </w:tc>
        <w:tc>
          <w:tcPr>
            <w:tcW w:w="5528" w:type="dxa"/>
          </w:tcPr>
          <w:p w:rsidR="00C346DA" w:rsidRPr="00C346DA" w:rsidRDefault="00C346DA" w:rsidP="009735B1">
            <w:pPr>
              <w:rPr>
                <w:b/>
              </w:rPr>
            </w:pPr>
            <w:r w:rsidRPr="00C346DA">
              <w:t xml:space="preserve">Мировая художественная культура 6 класс. Поурочные планы по учебнику Даниловой Г.И. / Сост. </w:t>
            </w:r>
            <w:proofErr w:type="spellStart"/>
            <w:r w:rsidRPr="00C346DA">
              <w:t>Н.Н.Куцман</w:t>
            </w:r>
            <w:proofErr w:type="spellEnd"/>
            <w:r w:rsidRPr="00C346DA">
              <w:t>. – Волгоград: ИТД «Корифей» - 128 с.</w:t>
            </w:r>
          </w:p>
        </w:tc>
        <w:tc>
          <w:tcPr>
            <w:tcW w:w="2788" w:type="dxa"/>
          </w:tcPr>
          <w:p w:rsidR="00C346DA" w:rsidRPr="00C346DA" w:rsidRDefault="00C346DA" w:rsidP="009735B1">
            <w:pPr>
              <w:rPr>
                <w:b/>
              </w:rPr>
            </w:pPr>
            <w:r w:rsidRPr="00C346DA">
              <w:t>Диктанты по терминам, индивидуальные рабочие листы.</w:t>
            </w:r>
          </w:p>
        </w:tc>
      </w:tr>
    </w:tbl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rPr>
          <w:i/>
        </w:rPr>
      </w:pPr>
    </w:p>
    <w:p w:rsidR="00C346DA" w:rsidRPr="00C346DA" w:rsidRDefault="00C346DA" w:rsidP="00C346DA">
      <w:pPr>
        <w:jc w:val="center"/>
        <w:rPr>
          <w:b/>
          <w:i/>
        </w:rPr>
      </w:pPr>
      <w:r w:rsidRPr="00C346DA">
        <w:rPr>
          <w:b/>
        </w:rPr>
        <w:t>Учебно-тематический план курса мировая художественная культура в 6 классе</w:t>
      </w:r>
      <w:r w:rsidRPr="00C346DA">
        <w:rPr>
          <w:b/>
        </w:rPr>
        <w:tab/>
      </w:r>
      <w:r w:rsidRPr="00C346DA">
        <w:rPr>
          <w:b/>
          <w:i/>
        </w:rPr>
        <w:t>МХК – 34 ч.</w:t>
      </w:r>
      <w:r w:rsidRPr="00C346DA">
        <w:rPr>
          <w:b/>
          <w:i/>
        </w:rPr>
        <w:tab/>
      </w:r>
    </w:p>
    <w:p w:rsidR="00C346DA" w:rsidRPr="00C346DA" w:rsidRDefault="00C346DA" w:rsidP="00C346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425"/>
        <w:gridCol w:w="71"/>
        <w:gridCol w:w="71"/>
        <w:gridCol w:w="425"/>
        <w:gridCol w:w="142"/>
        <w:gridCol w:w="2268"/>
        <w:gridCol w:w="6598"/>
      </w:tblGrid>
      <w:tr w:rsidR="00C346DA" w:rsidRPr="00C346DA" w:rsidTr="009735B1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№ урока</w:t>
            </w:r>
          </w:p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Название разделов, тем, уроков</w:t>
            </w:r>
          </w:p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Кол-во часов</w:t>
            </w:r>
          </w:p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Сроки</w:t>
            </w:r>
          </w:p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Тип урока</w:t>
            </w:r>
          </w:p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Ключевые компетенции</w:t>
            </w:r>
          </w:p>
        </w:tc>
      </w:tr>
      <w:tr w:rsidR="00C346DA" w:rsidRPr="00C346DA" w:rsidTr="009735B1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6DA" w:rsidRPr="00C346DA" w:rsidRDefault="00C346DA" w:rsidP="009735B1">
            <w:pPr>
              <w:ind w:left="113" w:right="113"/>
              <w:jc w:val="center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>факт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</w:tr>
      <w:tr w:rsidR="00C346DA" w:rsidRPr="00C346DA" w:rsidTr="009735B1">
        <w:trPr>
          <w:trHeight w:val="283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i/>
                <w:color w:val="000000"/>
              </w:rPr>
            </w:pPr>
            <w:r w:rsidRPr="00C346DA">
              <w:rPr>
                <w:b/>
                <w:i/>
                <w:color w:val="000000"/>
              </w:rPr>
              <w:t xml:space="preserve">Раздел </w:t>
            </w:r>
            <w:r w:rsidRPr="00C346DA">
              <w:rPr>
                <w:b/>
                <w:i/>
                <w:color w:val="000000"/>
                <w:lang w:val="en-US"/>
              </w:rPr>
              <w:t>I</w:t>
            </w:r>
            <w:r w:rsidRPr="00C346DA">
              <w:rPr>
                <w:b/>
                <w:i/>
                <w:color w:val="000000"/>
              </w:rPr>
              <w:t>. Сюжеты и образы Ветхого Завета  (15 ч.)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Сотворение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Вводный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Создание жизни – главное творение Бога. Символическое понятие Рая.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color w:val="000000"/>
              </w:rPr>
              <w:t>Начало творение мира и его символический смысл.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color w:val="000000"/>
              </w:rPr>
              <w:lastRenderedPageBreak/>
              <w:t xml:space="preserve">Борьба </w:t>
            </w:r>
            <w:proofErr w:type="spellStart"/>
            <w:r w:rsidRPr="00C346DA">
              <w:rPr>
                <w:color w:val="000000"/>
              </w:rPr>
              <w:t>Саваофа</w:t>
            </w:r>
            <w:proofErr w:type="spellEnd"/>
            <w:r w:rsidRPr="00C346DA">
              <w:rPr>
                <w:color w:val="000000"/>
              </w:rPr>
              <w:t xml:space="preserve"> с хаосом, мраком и неподвижностью материи</w:t>
            </w:r>
          </w:p>
        </w:tc>
      </w:tr>
      <w:tr w:rsidR="00C346DA" w:rsidRPr="00C346DA" w:rsidTr="009735B1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Жизнь первых людей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Раскрывать</w:t>
            </w:r>
            <w:r w:rsidRPr="00C346DA">
              <w:rPr>
                <w:color w:val="000000"/>
              </w:rPr>
              <w:t xml:space="preserve"> образ первых людей.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сюжет грехопадения первых людей и его поучительный смысл.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Формировать </w:t>
            </w:r>
            <w:r w:rsidRPr="00C346DA">
              <w:rPr>
                <w:color w:val="000000"/>
              </w:rPr>
              <w:t>представление о сотворении мира.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Каин и Авель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образ Авеля как прообраз Христа в средневековом искусстве; Каина – бунтарь, усомнившийся в величии Бога.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 xml:space="preserve">легенду об Авеле и Каине – преступление против кротости и смирения, её </w:t>
            </w:r>
            <w:proofErr w:type="gramStart"/>
            <w:r w:rsidRPr="00C346DA">
              <w:rPr>
                <w:color w:val="000000"/>
              </w:rPr>
              <w:t>поучительный</w:t>
            </w:r>
            <w:proofErr w:type="gramEnd"/>
            <w:r w:rsidRPr="00C346DA">
              <w:rPr>
                <w:color w:val="000000"/>
              </w:rPr>
              <w:t xml:space="preserve"> нравственный смыл.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Всемирный потоп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процесс всемирного потопа, на основе художественных произведений искусства.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поучительный смысл легенды о всемирном потопе.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Вавилонская башня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Объяснять</w:t>
            </w:r>
            <w:r w:rsidRPr="00C346DA">
              <w:rPr>
                <w:color w:val="000000"/>
              </w:rPr>
              <w:t xml:space="preserve"> смысл и происхождение фразеологических оборотов столпотворение и смешение языков.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поучительный смысл библейской легенды о вавилонской башне.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Ветхозаветная Троица и призвание Авраама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миссию праведного Авраама – сохранить для человека истинную веру в Бога.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сюжет Ветхозаветной Троицы в древнерусской живописи, художественных произведениях.</w:t>
            </w:r>
          </w:p>
        </w:tc>
      </w:tr>
      <w:tr w:rsidR="00C346DA" w:rsidRPr="00C346DA" w:rsidTr="009735B1"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Жертвоприношение Авраама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миссию праведного Авраама – сохранить для человека истинную веру в Бога.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сюжет Ветхозаветной Троицы в древнерусской живописи, художественных произведениях.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Чудесный сон Иакова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сюжет «Благословения Иакова» в художественных произведениях, живописи.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образ Ревеки, сумевшей обманом получить </w:t>
            </w:r>
            <w:r w:rsidRPr="00C346DA">
              <w:rPr>
                <w:color w:val="000000"/>
              </w:rPr>
              <w:lastRenderedPageBreak/>
              <w:t>благословение для любимого сына.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путь Иакова в Месопотамию, видение Иакову таинственной лестницы, соединяющей землю и небо.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color w:val="000000"/>
              </w:rPr>
              <w:t>Описывать образ Иакова – избранника Бога.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Иосиф и его братья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образ Иосифа и его братье на основе художественных произведений искусства.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дальнейшую судьбу Иосифа.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Мечты о Земле обетованной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избранность Моисея Богом; сюжет художественных и живописных произведений.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образ Моисея, опираясь на легенду о горящем терновом кусте; путь к Земле обетованной. </w:t>
            </w: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основные заповеди Моисея и их значение в истории современности для людей.</w:t>
            </w:r>
          </w:p>
        </w:tc>
      </w:tr>
      <w:tr w:rsidR="00C346DA" w:rsidRPr="00C346DA" w:rsidTr="009735B1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Скрижали Моисея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избранность Моисея Богом; сюжет художественных и живописных произведений.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образ Моисея, опираясь на легенду о горящем терновом кусте; путь к Земле Обетованной.</w:t>
            </w:r>
          </w:p>
          <w:p w:rsidR="00C346DA" w:rsidRPr="00C346DA" w:rsidRDefault="00C346DA" w:rsidP="009735B1">
            <w:pPr>
              <w:jc w:val="both"/>
              <w:rPr>
                <w:b/>
                <w:color w:val="000000"/>
              </w:rPr>
            </w:pPr>
            <w:r w:rsidRPr="00C346DA">
              <w:rPr>
                <w:color w:val="000000"/>
              </w:rPr>
              <w:t>Описывать основные заповеди Моисея и их значение в истории современности для людей.</w:t>
            </w:r>
          </w:p>
        </w:tc>
      </w:tr>
      <w:tr w:rsidR="00C346DA" w:rsidRPr="00C346DA" w:rsidTr="009735B1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Самсон, раздирающий пасть льва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образ Самсона – судьи израильского народа, на основе художественных произведений.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образ Самсона и Давида, на основе живописи и художественных произведений.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Саул – царь Израиля и Давид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образ Саула – царя Израиля.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образ Давида.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образ Саула и Давида, опираясь на произведения литературы и живописи.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Псалмопевец Давид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образ Давида.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образ Давида, опираясь на произведения литературы и живописи.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Мудрость царя Соломона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ход избрания Соломона царём Израиля.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 xml:space="preserve">образ Соломона, на основе художественных произведений; легенду о строительстве храма в Иерусалиме, </w:t>
            </w:r>
            <w:r w:rsidRPr="00C346DA">
              <w:rPr>
                <w:color w:val="000000"/>
              </w:rPr>
              <w:lastRenderedPageBreak/>
              <w:t>пышность и богатство его внешнего и внутреннего убранства</w:t>
            </w:r>
          </w:p>
        </w:tc>
      </w:tr>
      <w:tr w:rsidR="00C346DA" w:rsidRPr="00C346DA" w:rsidTr="009735B1">
        <w:trPr>
          <w:trHeight w:val="344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Рождение и юность Марии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жизнь Марии в иерусалимском храме.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образ Марии, на основе художественных произведений искусства.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Благая весть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сюжет Благовещения в известных произведениях искусства.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Сравнивать </w:t>
            </w:r>
            <w:r w:rsidRPr="00C346DA">
              <w:rPr>
                <w:color w:val="000000"/>
              </w:rPr>
              <w:t>произведения итальянских художников эпохи Возрождения на сюжет Благовещенья.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Чудесное рождение Христа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Проблемный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сюжет искушения Христа в пустыне дьяволом его поэтическая интерпретация в стихотворениях и их символическое звучание.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первое божественное проявление чудодейственной силы – брак в Кане Галилейской.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процесс исцеления Христа.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Выделять</w:t>
            </w:r>
            <w:r w:rsidRPr="00C346DA">
              <w:rPr>
                <w:color w:val="000000"/>
              </w:rPr>
              <w:t xml:space="preserve"> особенности произведений о творимых чудесах на Земле.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Поклонение Волхвов</w:t>
            </w:r>
          </w:p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библейскую основу сюжета поклонения волхвов (пастухов).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особенность художественного воплощения библейского сюжета в произведениях искусства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</w:p>
        </w:tc>
      </w:tr>
      <w:tr w:rsidR="00C346DA" w:rsidRPr="00C346DA" w:rsidTr="009735B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Образы Сретения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встречу Иисуса со старцем </w:t>
            </w:r>
            <w:proofErr w:type="spellStart"/>
            <w:r w:rsidRPr="00C346DA">
              <w:rPr>
                <w:color w:val="000000"/>
              </w:rPr>
              <w:t>Симеоном</w:t>
            </w:r>
            <w:proofErr w:type="spellEnd"/>
            <w:r w:rsidRPr="00C346DA">
              <w:rPr>
                <w:color w:val="000000"/>
              </w:rPr>
              <w:t>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proofErr w:type="gramStart"/>
            <w:r w:rsidRPr="00C346DA">
              <w:rPr>
                <w:b/>
                <w:color w:val="000000"/>
              </w:rPr>
              <w:t>Объяснять</w:t>
            </w:r>
            <w:proofErr w:type="gramEnd"/>
            <w:r w:rsidRPr="00C346DA">
              <w:rPr>
                <w:color w:val="000000"/>
              </w:rPr>
              <w:t xml:space="preserve"> почему Сретение является одним из самых торжественных христианских праздников.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Сретение в произведениях искусства.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lastRenderedPageBreak/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Бегство в Египет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Объяснять</w:t>
            </w:r>
            <w:r w:rsidRPr="00C346DA">
              <w:rPr>
                <w:color w:val="000000"/>
              </w:rPr>
              <w:t xml:space="preserve"> причину гибели младенцев </w:t>
            </w:r>
            <w:proofErr w:type="spellStart"/>
            <w:r w:rsidRPr="00C346DA">
              <w:rPr>
                <w:color w:val="000000"/>
              </w:rPr>
              <w:t>иудеским</w:t>
            </w:r>
            <w:proofErr w:type="spellEnd"/>
            <w:r w:rsidRPr="00C346DA">
              <w:rPr>
                <w:color w:val="000000"/>
              </w:rPr>
              <w:t xml:space="preserve"> царём Иродом.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процесс спасения младенца Иисуса.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Проповедь Иоанна Крестителя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детство Иисуса; проповед</w:t>
            </w:r>
            <w:proofErr w:type="gramStart"/>
            <w:r w:rsidRPr="00C346DA">
              <w:rPr>
                <w:color w:val="000000"/>
              </w:rPr>
              <w:t>и Иоа</w:t>
            </w:r>
            <w:proofErr w:type="gramEnd"/>
            <w:r w:rsidRPr="00C346DA">
              <w:rPr>
                <w:color w:val="000000"/>
              </w:rPr>
              <w:t xml:space="preserve">нна Крестителя; на основе произведений искусства. </w:t>
            </w: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о рождении, детстве и проповедях Иоанна Крестителя.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Крещение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канон Крещения на основе произведений христианского искусства; изменения Крещения в современном мире.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Творимые чудеса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сюжет искушения Христа в пустыне дьяволом его поэтическая интерпретация в стихотворениях и их символическое звучание.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первое божественное проявление чудодейственной силы – брак в Кане Галилейской.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Характеризовать</w:t>
            </w:r>
            <w:r w:rsidRPr="00C346DA">
              <w:rPr>
                <w:color w:val="000000"/>
              </w:rPr>
              <w:t xml:space="preserve"> процесс исцеления Христа.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Выделять</w:t>
            </w:r>
            <w:r w:rsidRPr="00C346DA">
              <w:rPr>
                <w:color w:val="000000"/>
              </w:rPr>
              <w:t xml:space="preserve"> особенности произведений о творимых чудесах на Земле.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Нагорная проповедь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начало проповеднической деятельности Христа и избрание двенадцати учеников-апостолов.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знаменитую встречу Христа с фарисеем Никодимом.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причины убеждённости Христа к согласию непримиримых противников.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Притчи Христа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 xml:space="preserve">развитие понятия о жанре притч. </w:t>
            </w:r>
          </w:p>
          <w:p w:rsidR="00C346DA" w:rsidRPr="00C346DA" w:rsidRDefault="00C346DA" w:rsidP="009735B1">
            <w:pPr>
              <w:jc w:val="both"/>
              <w:rPr>
                <w:b/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евангельские притчи Христа, их основное содержание и нравственную основу.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притчу о сеятеле и её глубокий иносказательный смысл.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притчу о блудном сыне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</w:p>
          <w:p w:rsidR="00C346DA" w:rsidRPr="00C346DA" w:rsidRDefault="00C346DA" w:rsidP="009735B1">
            <w:pPr>
              <w:rPr>
                <w:color w:val="000000"/>
              </w:rPr>
            </w:pP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Тайная вечеря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интерпретацию сцены последней трапезы Христа с учениками в произведениях искусства.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lastRenderedPageBreak/>
              <w:t xml:space="preserve">Описывать </w:t>
            </w:r>
            <w:r w:rsidRPr="00C346DA">
              <w:rPr>
                <w:color w:val="000000"/>
              </w:rPr>
              <w:t>предсказания о предательстве и первое причащение апостолов.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«Тайная вечеря», опираясь на картины и художественные произведения.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color w:val="000000"/>
              </w:rPr>
              <w:t>Описывать понятия истина, величие и благородство человеческого духа, его непреклонность и уверенность в своей правоте.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lastRenderedPageBreak/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Моление о чаше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чувство одиночества и предчувствия гибели Христа в произведениях искусства.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Что есть истина?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Изучение нового материала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Иисуса Христа и его противников; процесс казни Иисуса Христа; облик Христа в произведениях искусства.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Страсти Господни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страсти Господни и крестный путь на Голгофу; бичевание Христа и коронование терновым венцом.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образ Христа, несущего крест как символ мученических страданий за святость и незыблемость.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Распятие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Комбинированный урок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распятие – один из самых трагичных и высоких образов мирового искусства; немногословность и ёмкость евангельского повествования о мученической смерти Христа.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эволюцию Распятия в произведениях искусства в различные исторические эпохи.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общность и различия в его изображении, использование условного языка символов.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r w:rsidRPr="00C346DA">
              <w:rPr>
                <w:color w:val="000000"/>
              </w:rPr>
              <w:t>средневековый византийский канон и его воплощение в древнерусской живописи.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Снятие с креста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процесс снятия с креста и погребение Иисуса.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эволюцию сюжета в произведениях искусства: от естественности и простоты к усложнению и большей свободе трактовки, увеличению количества персонажей.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proofErr w:type="spellStart"/>
            <w:r w:rsidRPr="00C346DA">
              <w:rPr>
                <w:color w:val="000000"/>
              </w:rPr>
              <w:t>Пьета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Изучение нового материала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Описывать </w:t>
            </w:r>
            <w:proofErr w:type="spellStart"/>
            <w:r w:rsidRPr="00C346DA">
              <w:rPr>
                <w:b/>
                <w:color w:val="000000"/>
              </w:rPr>
              <w:t>Пьету</w:t>
            </w:r>
            <w:proofErr w:type="spellEnd"/>
            <w:r w:rsidRPr="00C346DA">
              <w:rPr>
                <w:b/>
                <w:color w:val="000000"/>
              </w:rPr>
              <w:t xml:space="preserve"> – </w:t>
            </w:r>
            <w:r w:rsidRPr="00C346DA">
              <w:rPr>
                <w:color w:val="000000"/>
              </w:rPr>
              <w:t>изображение Богоматери, скорбящей над снятым с креста сыном.</w:t>
            </w:r>
          </w:p>
          <w:p w:rsidR="00C346DA" w:rsidRPr="00C346DA" w:rsidRDefault="00C346DA" w:rsidP="009735B1">
            <w:pPr>
              <w:rPr>
                <w:color w:val="000000"/>
              </w:rPr>
            </w:pPr>
            <w:r w:rsidRPr="00C346DA">
              <w:rPr>
                <w:b/>
                <w:color w:val="000000"/>
              </w:rPr>
              <w:lastRenderedPageBreak/>
              <w:t xml:space="preserve">Характеризовать </w:t>
            </w:r>
            <w:r w:rsidRPr="00C346DA">
              <w:rPr>
                <w:color w:val="000000"/>
              </w:rPr>
              <w:t>образ Богоматери, на основе художественных и живописных произведений.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lastRenderedPageBreak/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Воскрешение и Вознесение Христа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Урок самостоятельной работы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>Описывать</w:t>
            </w:r>
            <w:r w:rsidRPr="00C346DA">
              <w:rPr>
                <w:color w:val="000000"/>
              </w:rPr>
              <w:t xml:space="preserve"> процесс снятия с креста и погребение Иисуса.</w:t>
            </w:r>
          </w:p>
          <w:p w:rsidR="00C346DA" w:rsidRPr="00C346DA" w:rsidRDefault="00C346DA" w:rsidP="009735B1">
            <w:pPr>
              <w:jc w:val="both"/>
              <w:rPr>
                <w:color w:val="000000"/>
              </w:rPr>
            </w:pPr>
            <w:r w:rsidRPr="00C346DA">
              <w:rPr>
                <w:b/>
                <w:color w:val="000000"/>
              </w:rPr>
              <w:t xml:space="preserve">Характеризовать </w:t>
            </w:r>
            <w:r w:rsidRPr="00C346DA">
              <w:rPr>
                <w:color w:val="000000"/>
              </w:rPr>
              <w:t>эволюцию сюжета в произведениях искусства: от естественности и простоты к усложнению и большей свободе трактовки, увеличению количества персонажей.</w:t>
            </w:r>
          </w:p>
        </w:tc>
      </w:tr>
      <w:tr w:rsidR="00C346DA" w:rsidRPr="00C346DA" w:rsidTr="009735B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Контрольно-обобщающий урок по мировой художественной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1ч.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  <w:r w:rsidRPr="00C346DA">
              <w:rPr>
                <w:color w:val="000000"/>
              </w:rPr>
              <w:t>Контрольный урок</w:t>
            </w:r>
          </w:p>
        </w:tc>
        <w:tc>
          <w:tcPr>
            <w:tcW w:w="6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A" w:rsidRPr="00C346DA" w:rsidRDefault="00C346DA" w:rsidP="009735B1">
            <w:pPr>
              <w:jc w:val="center"/>
              <w:rPr>
                <w:color w:val="000000"/>
              </w:rPr>
            </w:pPr>
          </w:p>
        </w:tc>
      </w:tr>
    </w:tbl>
    <w:p w:rsidR="00C346DA" w:rsidRPr="00C346DA" w:rsidRDefault="00C346DA" w:rsidP="00C346DA"/>
    <w:p w:rsidR="004E0868" w:rsidRPr="00C346DA" w:rsidRDefault="004E0868"/>
    <w:sectPr w:rsidR="004E0868" w:rsidRPr="00C346DA" w:rsidSect="00F9347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12" w:rsidRDefault="00663B12" w:rsidP="007D4C06">
      <w:r>
        <w:separator/>
      </w:r>
    </w:p>
  </w:endnote>
  <w:endnote w:type="continuationSeparator" w:id="0">
    <w:p w:rsidR="00663B12" w:rsidRDefault="00663B12" w:rsidP="007D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7C" w:rsidRDefault="00663B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12" w:rsidRDefault="00663B12" w:rsidP="007D4C06">
      <w:r>
        <w:separator/>
      </w:r>
    </w:p>
  </w:footnote>
  <w:footnote w:type="continuationSeparator" w:id="0">
    <w:p w:rsidR="00663B12" w:rsidRDefault="00663B12" w:rsidP="007D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6DA"/>
    <w:rsid w:val="001C1ECD"/>
    <w:rsid w:val="004E0868"/>
    <w:rsid w:val="004F2671"/>
    <w:rsid w:val="00520AA9"/>
    <w:rsid w:val="00663B12"/>
    <w:rsid w:val="007D4C06"/>
    <w:rsid w:val="00C346DA"/>
    <w:rsid w:val="00E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6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4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46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2932</Words>
  <Characters>16715</Characters>
  <Application>Microsoft Office Word</Application>
  <DocSecurity>0</DocSecurity>
  <Lines>139</Lines>
  <Paragraphs>39</Paragraphs>
  <ScaleCrop>false</ScaleCrop>
  <Company>MultiDVD Team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5</cp:revision>
  <dcterms:created xsi:type="dcterms:W3CDTF">2014-08-23T05:43:00Z</dcterms:created>
  <dcterms:modified xsi:type="dcterms:W3CDTF">2014-09-11T10:21:00Z</dcterms:modified>
</cp:coreProperties>
</file>