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C0F" w:rsidRDefault="00E72C0F" w:rsidP="00E7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2C0F">
        <w:rPr>
          <w:rFonts w:ascii="Times New Roman" w:hAnsi="Times New Roman" w:cs="Times New Roman"/>
          <w:sz w:val="28"/>
          <w:szCs w:val="28"/>
        </w:rPr>
        <w:t xml:space="preserve">Покровителем Крита был бог морей Посейдон и ему в дар приносили самого лучшего быка. Но однажды царь подменил дар, оставив приглянувшегося быка себе. Узнав об этом, разгневанный Посейдон наслал чары на жену Миноса </w:t>
      </w:r>
      <w:proofErr w:type="spellStart"/>
      <w:r w:rsidRPr="00E72C0F">
        <w:rPr>
          <w:rFonts w:ascii="Times New Roman" w:hAnsi="Times New Roman" w:cs="Times New Roman"/>
          <w:sz w:val="28"/>
          <w:szCs w:val="28"/>
        </w:rPr>
        <w:t>Пасифаю</w:t>
      </w:r>
      <w:proofErr w:type="spellEnd"/>
      <w:r w:rsidRPr="00E72C0F">
        <w:rPr>
          <w:rFonts w:ascii="Times New Roman" w:hAnsi="Times New Roman" w:cs="Times New Roman"/>
          <w:sz w:val="28"/>
          <w:szCs w:val="28"/>
        </w:rPr>
        <w:t xml:space="preserve"> (кстати, дочь бога солнца Гелиоса) и она влюбилась в быка, специально ради этого высаженног</w:t>
      </w:r>
      <w:r>
        <w:rPr>
          <w:rFonts w:ascii="Times New Roman" w:hAnsi="Times New Roman" w:cs="Times New Roman"/>
          <w:sz w:val="28"/>
          <w:szCs w:val="28"/>
        </w:rPr>
        <w:t xml:space="preserve">о на остров мстительным богом. </w:t>
      </w:r>
      <w:r w:rsidRPr="00E72C0F">
        <w:rPr>
          <w:rFonts w:ascii="Times New Roman" w:hAnsi="Times New Roman" w:cs="Times New Roman"/>
          <w:sz w:val="28"/>
          <w:szCs w:val="28"/>
        </w:rPr>
        <w:t xml:space="preserve">Царица воспылала к скотинке такой страстью, что упросила жившего в то время на острове мастера Дедала (отца легендарного Икара) сделать для неё деревянную корову, ложась внутрь которой она </w:t>
      </w:r>
      <w:r>
        <w:rPr>
          <w:rFonts w:ascii="Times New Roman" w:hAnsi="Times New Roman" w:cs="Times New Roman"/>
          <w:sz w:val="28"/>
          <w:szCs w:val="28"/>
        </w:rPr>
        <w:t>прельщала предмет своей любви.</w:t>
      </w:r>
      <w:r w:rsidR="009018F5">
        <w:rPr>
          <w:rFonts w:ascii="Times New Roman" w:hAnsi="Times New Roman" w:cs="Times New Roman"/>
          <w:sz w:val="28"/>
          <w:szCs w:val="28"/>
        </w:rPr>
        <w:t xml:space="preserve"> </w:t>
      </w:r>
      <w:r w:rsidRPr="00E72C0F">
        <w:rPr>
          <w:rFonts w:ascii="Times New Roman" w:hAnsi="Times New Roman" w:cs="Times New Roman"/>
          <w:sz w:val="28"/>
          <w:szCs w:val="28"/>
        </w:rPr>
        <w:t xml:space="preserve">Порождением этой противоестественной связи стал ребёнок с бычьей головой и повадками животного. Минос спрятал мальчика в построенном всё тем же мастером Дедалом </w:t>
      </w:r>
      <w:proofErr w:type="spellStart"/>
      <w:r w:rsidRPr="00E72C0F">
        <w:rPr>
          <w:rFonts w:ascii="Times New Roman" w:hAnsi="Times New Roman" w:cs="Times New Roman"/>
          <w:sz w:val="28"/>
          <w:szCs w:val="28"/>
        </w:rPr>
        <w:t>Кноссийском</w:t>
      </w:r>
      <w:proofErr w:type="spellEnd"/>
      <w:r w:rsidRPr="00E72C0F">
        <w:rPr>
          <w:rFonts w:ascii="Times New Roman" w:hAnsi="Times New Roman" w:cs="Times New Roman"/>
          <w:sz w:val="28"/>
          <w:szCs w:val="28"/>
        </w:rPr>
        <w:t xml:space="preserve"> лабиринте. Для прокорма чудовищу время от времени отправляли преступников. Однако вскоре жестокий Минос обратил позор своей семьи себе на благо - стал пугать Минотавром соседние Афины, требуя от них подчинения. Для острастки он установил подать: раз в несколько лет (</w:t>
      </w:r>
      <w:proofErr w:type="gramStart"/>
      <w:r w:rsidRPr="00E72C0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72C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2C0F">
        <w:rPr>
          <w:rFonts w:ascii="Times New Roman" w:hAnsi="Times New Roman" w:cs="Times New Roman"/>
          <w:sz w:val="28"/>
          <w:szCs w:val="28"/>
        </w:rPr>
        <w:t>разным</w:t>
      </w:r>
      <w:proofErr w:type="gramEnd"/>
      <w:r w:rsidRPr="00E72C0F">
        <w:rPr>
          <w:rFonts w:ascii="Times New Roman" w:hAnsi="Times New Roman" w:cs="Times New Roman"/>
          <w:sz w:val="28"/>
          <w:szCs w:val="28"/>
        </w:rPr>
        <w:t xml:space="preserve"> источника - от трёх до восьми лет) афиняне должны присылать на Крит семерых юношей и семерых девушек - опять же на съедение прожорливому пасынку Миноса. Их загоняли в лабиринт, где они, блуждая по бесконечным коридорам, рано или поздно становились добычей чудовища. Однажды греческий герой Тесей, сын правителя Афин Эгея, спросил у отца об этом корабле,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узнав страшную причину черных </w:t>
      </w:r>
      <w:r w:rsidRPr="00E72C0F">
        <w:rPr>
          <w:rFonts w:ascii="Times New Roman" w:hAnsi="Times New Roman" w:cs="Times New Roman"/>
          <w:sz w:val="28"/>
          <w:szCs w:val="28"/>
        </w:rPr>
        <w:t xml:space="preserve">парусов, вознамерился убить Минотавра. Упросив Эгея отпустить его вместо одного из юношей, Тесей договорился с отцом, что если он победит чудовище, то паруса на судне будут белыми, если же нет - тогда останутся черными. На Крите, перед тем как попасть на обед к Минотавру, Тесей очаровал дочь Миноса Ариадну. Влюбившаяся девушка перед входом в лабиринт дала Тесею клубок ниток, которые он разматывал, когда продвигался все глубже и глубже в лабиринт. В страшном бою герой победил чудовище, и вернулся по нити Ариадны к выходу. В обратный путь он отправился уже вместе с Ариадной. Однако Ариадна должна была стать женой одного из богов, и Тесей совсем не входил в их планы. Дионисий, а именно его женой должна была стать Ариадна, потребовал от Тесея, чтобы он оставил её. Но Тесей не согласился. Разгневанные боги наслали на него проклятие, которое заставило его забыть о данном отцу обещании,  он забыл сменить паруса с черного цвета </w:t>
      </w:r>
      <w:proofErr w:type="gramStart"/>
      <w:r w:rsidRPr="00E72C0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72C0F">
        <w:rPr>
          <w:rFonts w:ascii="Times New Roman" w:hAnsi="Times New Roman" w:cs="Times New Roman"/>
          <w:sz w:val="28"/>
          <w:szCs w:val="28"/>
        </w:rPr>
        <w:t xml:space="preserve"> белый. Отец, увидев галеру с черными парусами, бросился в </w:t>
      </w:r>
      <w:r>
        <w:rPr>
          <w:rFonts w:ascii="Times New Roman" w:hAnsi="Times New Roman" w:cs="Times New Roman"/>
          <w:sz w:val="28"/>
          <w:szCs w:val="28"/>
        </w:rPr>
        <w:t xml:space="preserve">море, которое назвали Эгейским </w:t>
      </w:r>
    </w:p>
    <w:p w:rsidR="00E72C0F" w:rsidRPr="00E72C0F" w:rsidRDefault="00E72C0F" w:rsidP="00E7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C0F">
        <w:rPr>
          <w:rFonts w:ascii="Times New Roman" w:hAnsi="Times New Roman" w:cs="Times New Roman"/>
          <w:sz w:val="28"/>
          <w:szCs w:val="28"/>
        </w:rPr>
        <w:t xml:space="preserve">В своей хронике </w:t>
      </w:r>
      <w:proofErr w:type="spellStart"/>
      <w:r w:rsidRPr="00E72C0F">
        <w:rPr>
          <w:rFonts w:ascii="Times New Roman" w:hAnsi="Times New Roman" w:cs="Times New Roman"/>
          <w:sz w:val="28"/>
          <w:szCs w:val="28"/>
        </w:rPr>
        <w:t>Евсевий</w:t>
      </w:r>
      <w:proofErr w:type="spellEnd"/>
      <w:r w:rsidRPr="00E72C0F">
        <w:rPr>
          <w:rFonts w:ascii="Times New Roman" w:hAnsi="Times New Roman" w:cs="Times New Roman"/>
          <w:sz w:val="28"/>
          <w:szCs w:val="28"/>
        </w:rPr>
        <w:t xml:space="preserve"> со ссылкой на </w:t>
      </w:r>
      <w:proofErr w:type="spellStart"/>
      <w:r w:rsidRPr="00E72C0F">
        <w:rPr>
          <w:rFonts w:ascii="Times New Roman" w:hAnsi="Times New Roman" w:cs="Times New Roman"/>
          <w:sz w:val="28"/>
          <w:szCs w:val="28"/>
        </w:rPr>
        <w:t>Филохора</w:t>
      </w:r>
      <w:proofErr w:type="spellEnd"/>
      <w:r w:rsidRPr="00E72C0F">
        <w:rPr>
          <w:rFonts w:ascii="Times New Roman" w:hAnsi="Times New Roman" w:cs="Times New Roman"/>
          <w:sz w:val="28"/>
          <w:szCs w:val="28"/>
        </w:rPr>
        <w:t xml:space="preserve"> излагает другую версию про Минотавра. Минотавр был учителем критского царя Миноса по имени Тавр и жестоким человеком. Минос учредил состязание, предлагая афинских мальчиков в качестве приза. В состязании Тавр побеждал всех соперников, пока не был побежден в борьбе десятым царем Афин Тесеем, на основании чего афинян освободили от уплаты дани мальчиками, как говорили сами жители </w:t>
      </w:r>
      <w:proofErr w:type="spellStart"/>
      <w:r w:rsidRPr="00E72C0F">
        <w:rPr>
          <w:rFonts w:ascii="Times New Roman" w:hAnsi="Times New Roman" w:cs="Times New Roman"/>
          <w:sz w:val="28"/>
          <w:szCs w:val="28"/>
        </w:rPr>
        <w:t>Кносса</w:t>
      </w:r>
      <w:proofErr w:type="spellEnd"/>
      <w:r w:rsidRPr="00E72C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2C0F">
        <w:rPr>
          <w:rFonts w:ascii="Times New Roman" w:hAnsi="Times New Roman" w:cs="Times New Roman"/>
          <w:sz w:val="28"/>
          <w:szCs w:val="28"/>
        </w:rPr>
        <w:t>Евсевий</w:t>
      </w:r>
      <w:proofErr w:type="spellEnd"/>
      <w:r w:rsidRPr="00E72C0F">
        <w:rPr>
          <w:rFonts w:ascii="Times New Roman" w:hAnsi="Times New Roman" w:cs="Times New Roman"/>
          <w:sz w:val="28"/>
          <w:szCs w:val="28"/>
        </w:rPr>
        <w:t xml:space="preserve"> отнёс победу Тесея на 1230-е гг. до н. э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72C0F">
        <w:rPr>
          <w:rFonts w:ascii="Times New Roman" w:hAnsi="Times New Roman" w:cs="Times New Roman"/>
          <w:sz w:val="28"/>
          <w:szCs w:val="28"/>
        </w:rPr>
        <w:t xml:space="preserve">Плутарх в жизнеописании Тесея использует тот же источник, автора III в. до н. э. </w:t>
      </w:r>
      <w:proofErr w:type="spellStart"/>
      <w:r w:rsidRPr="00E72C0F">
        <w:rPr>
          <w:rFonts w:ascii="Times New Roman" w:hAnsi="Times New Roman" w:cs="Times New Roman"/>
          <w:sz w:val="28"/>
          <w:szCs w:val="28"/>
        </w:rPr>
        <w:t>Филохора</w:t>
      </w:r>
      <w:proofErr w:type="spellEnd"/>
      <w:r w:rsidRPr="00E72C0F">
        <w:rPr>
          <w:rFonts w:ascii="Times New Roman" w:hAnsi="Times New Roman" w:cs="Times New Roman"/>
          <w:sz w:val="28"/>
          <w:szCs w:val="28"/>
        </w:rPr>
        <w:t>:</w:t>
      </w:r>
    </w:p>
    <w:p w:rsidR="00E72C0F" w:rsidRDefault="00E72C0F" w:rsidP="00E7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2C0F" w:rsidRDefault="00E72C0F" w:rsidP="00E7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2C0F" w:rsidRDefault="00E72C0F" w:rsidP="00E7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43E4" w:rsidRPr="00915E43" w:rsidRDefault="00E72C0F" w:rsidP="00E72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C0F">
        <w:rPr>
          <w:rFonts w:ascii="Times New Roman" w:hAnsi="Times New Roman" w:cs="Times New Roman"/>
          <w:sz w:val="28"/>
          <w:szCs w:val="28"/>
        </w:rPr>
        <w:t>.</w:t>
      </w:r>
      <w:r w:rsidR="008C43E4" w:rsidRPr="00915E43">
        <w:rPr>
          <w:rFonts w:ascii="Times New Roman" w:hAnsi="Times New Roman" w:cs="Times New Roman"/>
          <w:sz w:val="28"/>
          <w:szCs w:val="28"/>
        </w:rPr>
        <w:t>О Крите сохранились высказ</w:t>
      </w:r>
      <w:r w:rsidR="008C43E4">
        <w:rPr>
          <w:rFonts w:ascii="Times New Roman" w:hAnsi="Times New Roman" w:cs="Times New Roman"/>
          <w:sz w:val="28"/>
          <w:szCs w:val="28"/>
        </w:rPr>
        <w:t>ывания философа Платона и описа</w:t>
      </w:r>
      <w:r w:rsidR="008C43E4" w:rsidRPr="00915E43">
        <w:rPr>
          <w:rFonts w:ascii="Times New Roman" w:hAnsi="Times New Roman" w:cs="Times New Roman"/>
          <w:sz w:val="28"/>
          <w:szCs w:val="28"/>
        </w:rPr>
        <w:t>ния историков Геродота и Фукидида. С ним связаны</w:t>
      </w:r>
      <w:r w:rsidR="008C43E4">
        <w:rPr>
          <w:rFonts w:ascii="Times New Roman" w:hAnsi="Times New Roman" w:cs="Times New Roman"/>
          <w:sz w:val="28"/>
          <w:szCs w:val="28"/>
        </w:rPr>
        <w:t xml:space="preserve"> многие грече</w:t>
      </w:r>
      <w:r w:rsidR="008C43E4" w:rsidRPr="00915E43">
        <w:rPr>
          <w:rFonts w:ascii="Times New Roman" w:hAnsi="Times New Roman" w:cs="Times New Roman"/>
          <w:sz w:val="28"/>
          <w:szCs w:val="28"/>
        </w:rPr>
        <w:t>ские мифы. Крит упоминается как родина верховного олимпий</w:t>
      </w:r>
      <w:r w:rsidR="00DB1801">
        <w:rPr>
          <w:rFonts w:ascii="Times New Roman" w:hAnsi="Times New Roman" w:cs="Times New Roman"/>
          <w:sz w:val="28"/>
          <w:szCs w:val="28"/>
        </w:rPr>
        <w:t>ского бога Зевса, (слайд 1</w:t>
      </w:r>
      <w:proofErr w:type="gramStart"/>
      <w:r w:rsidR="008C43E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8C43E4">
        <w:rPr>
          <w:rFonts w:ascii="Times New Roman" w:hAnsi="Times New Roman" w:cs="Times New Roman"/>
          <w:sz w:val="28"/>
          <w:szCs w:val="28"/>
        </w:rPr>
        <w:t xml:space="preserve"> </w:t>
      </w:r>
      <w:r w:rsidR="008C43E4" w:rsidRPr="00915E43">
        <w:rPr>
          <w:rFonts w:ascii="Times New Roman" w:hAnsi="Times New Roman" w:cs="Times New Roman"/>
          <w:sz w:val="28"/>
          <w:szCs w:val="28"/>
        </w:rPr>
        <w:t>там он был вскормлен ланью в горах Иды. Сюда Зевс увез прекрасную Европу, (слайд 15</w:t>
      </w:r>
      <w:proofErr w:type="gramStart"/>
      <w:r w:rsidR="008C43E4" w:rsidRPr="00915E4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8C43E4" w:rsidRPr="00915E43">
        <w:rPr>
          <w:rFonts w:ascii="Times New Roman" w:hAnsi="Times New Roman" w:cs="Times New Roman"/>
          <w:sz w:val="28"/>
          <w:szCs w:val="28"/>
        </w:rPr>
        <w:t xml:space="preserve"> преврати</w:t>
      </w:r>
      <w:r w:rsidR="008C43E4">
        <w:rPr>
          <w:rFonts w:ascii="Times New Roman" w:hAnsi="Times New Roman" w:cs="Times New Roman"/>
          <w:sz w:val="28"/>
          <w:szCs w:val="28"/>
        </w:rPr>
        <w:t>вшись в золотого быка. Здесь со</w:t>
      </w:r>
      <w:r w:rsidR="008C43E4" w:rsidRPr="00915E43">
        <w:rPr>
          <w:rFonts w:ascii="Times New Roman" w:hAnsi="Times New Roman" w:cs="Times New Roman"/>
          <w:sz w:val="28"/>
          <w:szCs w:val="28"/>
        </w:rPr>
        <w:t>вершил свой подвиг Геракл, (слайд 16</w:t>
      </w:r>
      <w:proofErr w:type="gramStart"/>
      <w:r w:rsidR="008C43E4" w:rsidRPr="00915E4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8C43E4" w:rsidRPr="00915E43">
        <w:rPr>
          <w:rFonts w:ascii="Times New Roman" w:hAnsi="Times New Roman" w:cs="Times New Roman"/>
          <w:sz w:val="28"/>
          <w:szCs w:val="28"/>
        </w:rPr>
        <w:t xml:space="preserve"> укр</w:t>
      </w:r>
      <w:r w:rsidR="008C43E4">
        <w:rPr>
          <w:rFonts w:ascii="Times New Roman" w:hAnsi="Times New Roman" w:cs="Times New Roman"/>
          <w:sz w:val="28"/>
          <w:szCs w:val="28"/>
        </w:rPr>
        <w:t>отив бешеного быка, опустошавше</w:t>
      </w:r>
      <w:r w:rsidR="008C43E4" w:rsidRPr="00915E43">
        <w:rPr>
          <w:rFonts w:ascii="Times New Roman" w:hAnsi="Times New Roman" w:cs="Times New Roman"/>
          <w:sz w:val="28"/>
          <w:szCs w:val="28"/>
        </w:rPr>
        <w:t>го остров. Здесь родилась легенда о Тесее и Минотавре</w:t>
      </w:r>
      <w:proofErr w:type="gramStart"/>
      <w:r w:rsidR="008C43E4" w:rsidRPr="00915E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43E4" w:rsidRPr="00915E4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C43E4" w:rsidRPr="00915E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C43E4" w:rsidRPr="00915E43">
        <w:rPr>
          <w:rFonts w:ascii="Times New Roman" w:hAnsi="Times New Roman" w:cs="Times New Roman"/>
          <w:sz w:val="28"/>
          <w:szCs w:val="28"/>
        </w:rPr>
        <w:t>лайд 17 ) царе Миносе, (слайды 18,19,20 )</w:t>
      </w:r>
    </w:p>
    <w:p w:rsidR="00DB1801" w:rsidRDefault="00DB1801" w:rsidP="00DB1801">
      <w:pPr>
        <w:spacing w:after="0" w:line="240" w:lineRule="auto"/>
        <w:rPr>
          <w:rStyle w:val="a3"/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Style w:val="a3"/>
          <w:rFonts w:ascii="Tahoma" w:hAnsi="Tahoma" w:cs="Tahoma"/>
          <w:color w:val="000000"/>
          <w:sz w:val="18"/>
          <w:szCs w:val="18"/>
          <w:shd w:val="clear" w:color="auto" w:fill="FFFFFF"/>
        </w:rPr>
        <w:t>Источник:</w:t>
      </w:r>
      <w:r>
        <w:rPr>
          <w:rStyle w:val="apple-converted-space"/>
          <w:rFonts w:ascii="Tahoma" w:hAnsi="Tahoma" w:cs="Tahoma"/>
          <w:i/>
          <w:iCs/>
          <w:color w:val="000000"/>
          <w:sz w:val="18"/>
          <w:szCs w:val="18"/>
          <w:shd w:val="clear" w:color="auto" w:fill="FFFFFF"/>
        </w:rPr>
        <w:t> </w:t>
      </w:r>
      <w:proofErr w:type="spellStart"/>
      <w:r w:rsidR="00FA2A85">
        <w:fldChar w:fldCharType="begin"/>
      </w:r>
      <w:r w:rsidR="00FA2A85">
        <w:instrText xml:space="preserve"> HYPERLINK "http://ru.wikipedia.org/wiki/%D0%9C%D0%B8%D0%BD%D0%BE%D1%82%D0%B0%D0%B2%D1%80" \t "_blank" </w:instrText>
      </w:r>
      <w:r w:rsidR="00FA2A85">
        <w:fldChar w:fldCharType="separate"/>
      </w:r>
      <w:r>
        <w:rPr>
          <w:rStyle w:val="a4"/>
          <w:rFonts w:ascii="Tahoma" w:hAnsi="Tahoma" w:cs="Tahoma"/>
          <w:i/>
          <w:iCs/>
          <w:color w:val="0066CC"/>
          <w:sz w:val="18"/>
          <w:szCs w:val="18"/>
          <w:shd w:val="clear" w:color="auto" w:fill="FFFFFF"/>
        </w:rPr>
        <w:t>Wikipedia</w:t>
      </w:r>
      <w:proofErr w:type="spellEnd"/>
      <w:r w:rsidR="00FA2A85">
        <w:rPr>
          <w:rStyle w:val="a4"/>
          <w:rFonts w:ascii="Tahoma" w:hAnsi="Tahoma" w:cs="Tahoma"/>
          <w:i/>
          <w:iCs/>
          <w:color w:val="0066CC"/>
          <w:sz w:val="18"/>
          <w:szCs w:val="18"/>
          <w:shd w:val="clear" w:color="auto" w:fill="FFFFFF"/>
        </w:rPr>
        <w:fldChar w:fldCharType="end"/>
      </w:r>
    </w:p>
    <w:p w:rsidR="00C40C77" w:rsidRDefault="00C40C77" w:rsidP="00DB1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40C77">
        <w:rPr>
          <w:rFonts w:ascii="Times New Roman" w:hAnsi="Times New Roman" w:cs="Times New Roman"/>
          <w:sz w:val="28"/>
          <w:szCs w:val="28"/>
        </w:rPr>
        <w:t xml:space="preserve">«Но, по словам </w:t>
      </w:r>
      <w:proofErr w:type="spellStart"/>
      <w:r w:rsidRPr="00C40C77">
        <w:rPr>
          <w:rFonts w:ascii="Times New Roman" w:hAnsi="Times New Roman" w:cs="Times New Roman"/>
          <w:sz w:val="28"/>
          <w:szCs w:val="28"/>
        </w:rPr>
        <w:t>Филохора</w:t>
      </w:r>
      <w:proofErr w:type="spellEnd"/>
      <w:r w:rsidRPr="00C40C77">
        <w:rPr>
          <w:rFonts w:ascii="Times New Roman" w:hAnsi="Times New Roman" w:cs="Times New Roman"/>
          <w:sz w:val="28"/>
          <w:szCs w:val="28"/>
        </w:rPr>
        <w:t xml:space="preserve">, критяне отвергают это предание и говорят, что Лабиринт был обыкновенной тюрьмой, где заключенным не делали ничего дурного и только караулили их, чтобы они не убежали, и что Минос устраивал </w:t>
      </w:r>
      <w:proofErr w:type="spellStart"/>
      <w:r w:rsidRPr="00C40C77">
        <w:rPr>
          <w:rFonts w:ascii="Times New Roman" w:hAnsi="Times New Roman" w:cs="Times New Roman"/>
          <w:sz w:val="28"/>
          <w:szCs w:val="28"/>
        </w:rPr>
        <w:t>гимнические</w:t>
      </w:r>
      <w:proofErr w:type="spellEnd"/>
      <w:r w:rsidRPr="00C40C77">
        <w:rPr>
          <w:rFonts w:ascii="Times New Roman" w:hAnsi="Times New Roman" w:cs="Times New Roman"/>
          <w:sz w:val="28"/>
          <w:szCs w:val="28"/>
        </w:rPr>
        <w:t xml:space="preserve"> состязания в память об </w:t>
      </w:r>
      <w:proofErr w:type="spellStart"/>
      <w:r w:rsidRPr="00C40C77">
        <w:rPr>
          <w:rFonts w:ascii="Times New Roman" w:hAnsi="Times New Roman" w:cs="Times New Roman"/>
          <w:sz w:val="28"/>
          <w:szCs w:val="28"/>
        </w:rPr>
        <w:t>Андрогее</w:t>
      </w:r>
      <w:proofErr w:type="spellEnd"/>
      <w:r w:rsidRPr="00C40C77">
        <w:rPr>
          <w:rFonts w:ascii="Times New Roman" w:hAnsi="Times New Roman" w:cs="Times New Roman"/>
          <w:sz w:val="28"/>
          <w:szCs w:val="28"/>
        </w:rPr>
        <w:t>, а победителю давал в награду афинских подростков, до поры содержавшихся под стражею в Лабиринте.</w:t>
      </w:r>
      <w:proofErr w:type="gramEnd"/>
      <w:r w:rsidRPr="00C40C77">
        <w:rPr>
          <w:rFonts w:ascii="Times New Roman" w:hAnsi="Times New Roman" w:cs="Times New Roman"/>
          <w:sz w:val="28"/>
          <w:szCs w:val="28"/>
        </w:rPr>
        <w:t xml:space="preserve"> На первых состязаниях победил военачальник по имени Тавр, пользовавшийся тогда у Миноса величайшим доверием, человек грубого и дикого нрава, обходившийся с подростками высокомерно и жестоко. Аристотель в „Государственном устройстве </w:t>
      </w:r>
      <w:proofErr w:type="spellStart"/>
      <w:r w:rsidRPr="00C40C77">
        <w:rPr>
          <w:rFonts w:ascii="Times New Roman" w:hAnsi="Times New Roman" w:cs="Times New Roman"/>
          <w:sz w:val="28"/>
          <w:szCs w:val="28"/>
        </w:rPr>
        <w:t>Боттии</w:t>
      </w:r>
      <w:proofErr w:type="spellEnd"/>
      <w:r w:rsidRPr="00C40C77">
        <w:rPr>
          <w:rFonts w:ascii="Times New Roman" w:hAnsi="Times New Roman" w:cs="Times New Roman"/>
          <w:sz w:val="28"/>
          <w:szCs w:val="28"/>
        </w:rPr>
        <w:t>“ также совершенно ясно дает понять, что не верит, будто Минос лишал подростков жизни: они, полагает философ, успевали состариться на Крите, неся рабскую службу</w:t>
      </w:r>
      <w:proofErr w:type="gramStart"/>
      <w:r w:rsidRPr="00C40C7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40C77" w:rsidRDefault="00C40C77" w:rsidP="00DB1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0C7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A85" w:rsidRDefault="00FA2A85" w:rsidP="007F5A42">
      <w:pPr>
        <w:spacing w:after="0" w:line="240" w:lineRule="auto"/>
      </w:pPr>
      <w:r>
        <w:separator/>
      </w:r>
    </w:p>
  </w:endnote>
  <w:endnote w:type="continuationSeparator" w:id="0">
    <w:p w:rsidR="00FA2A85" w:rsidRDefault="00FA2A85" w:rsidP="007F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A85" w:rsidRDefault="00FA2A85" w:rsidP="007F5A42">
      <w:pPr>
        <w:spacing w:after="0" w:line="240" w:lineRule="auto"/>
      </w:pPr>
      <w:r>
        <w:separator/>
      </w:r>
    </w:p>
  </w:footnote>
  <w:footnote w:type="continuationSeparator" w:id="0">
    <w:p w:rsidR="00FA2A85" w:rsidRDefault="00FA2A85" w:rsidP="007F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A42" w:rsidRPr="007F5A42" w:rsidRDefault="007F5A42">
    <w:pPr>
      <w:pStyle w:val="a5"/>
    </w:pPr>
    <w:r>
      <w:t>Приложение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E4"/>
    <w:rsid w:val="002B2AEC"/>
    <w:rsid w:val="007F165F"/>
    <w:rsid w:val="007F5A42"/>
    <w:rsid w:val="008C43E4"/>
    <w:rsid w:val="009018F5"/>
    <w:rsid w:val="009467F7"/>
    <w:rsid w:val="00C40C77"/>
    <w:rsid w:val="00DB1801"/>
    <w:rsid w:val="00E72C0F"/>
    <w:rsid w:val="00FA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B1801"/>
    <w:rPr>
      <w:i/>
      <w:iCs/>
    </w:rPr>
  </w:style>
  <w:style w:type="character" w:customStyle="1" w:styleId="apple-converted-space">
    <w:name w:val="apple-converted-space"/>
    <w:basedOn w:val="a0"/>
    <w:rsid w:val="00DB1801"/>
  </w:style>
  <w:style w:type="character" w:styleId="a4">
    <w:name w:val="Hyperlink"/>
    <w:basedOn w:val="a0"/>
    <w:uiPriority w:val="99"/>
    <w:semiHidden/>
    <w:unhideWhenUsed/>
    <w:rsid w:val="00DB180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F5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5A42"/>
  </w:style>
  <w:style w:type="paragraph" w:styleId="a7">
    <w:name w:val="footer"/>
    <w:basedOn w:val="a"/>
    <w:link w:val="a8"/>
    <w:uiPriority w:val="99"/>
    <w:unhideWhenUsed/>
    <w:rsid w:val="007F5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5A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B1801"/>
    <w:rPr>
      <w:i/>
      <w:iCs/>
    </w:rPr>
  </w:style>
  <w:style w:type="character" w:customStyle="1" w:styleId="apple-converted-space">
    <w:name w:val="apple-converted-space"/>
    <w:basedOn w:val="a0"/>
    <w:rsid w:val="00DB1801"/>
  </w:style>
  <w:style w:type="character" w:styleId="a4">
    <w:name w:val="Hyperlink"/>
    <w:basedOn w:val="a0"/>
    <w:uiPriority w:val="99"/>
    <w:semiHidden/>
    <w:unhideWhenUsed/>
    <w:rsid w:val="00DB180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F5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5A42"/>
  </w:style>
  <w:style w:type="paragraph" w:styleId="a7">
    <w:name w:val="footer"/>
    <w:basedOn w:val="a"/>
    <w:link w:val="a8"/>
    <w:uiPriority w:val="99"/>
    <w:unhideWhenUsed/>
    <w:rsid w:val="007F5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5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6</cp:revision>
  <dcterms:created xsi:type="dcterms:W3CDTF">2013-09-29T10:10:00Z</dcterms:created>
  <dcterms:modified xsi:type="dcterms:W3CDTF">2013-10-02T12:44:00Z</dcterms:modified>
</cp:coreProperties>
</file>