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C" w:rsidRDefault="002D75EC" w:rsidP="00EE3C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Формируем профессиональные компетенции.</w:t>
      </w:r>
    </w:p>
    <w:p w:rsidR="00F865B6" w:rsidRPr="00957209" w:rsidRDefault="00EE3C26" w:rsidP="00EE3C26">
      <w:pPr>
        <w:jc w:val="center"/>
        <w:rPr>
          <w:rFonts w:ascii="Times New Roman" w:hAnsi="Times New Roman" w:cs="Times New Roman"/>
          <w:b/>
          <w:sz w:val="28"/>
        </w:rPr>
      </w:pPr>
      <w:r w:rsidRPr="00957209">
        <w:rPr>
          <w:rFonts w:ascii="Times New Roman" w:hAnsi="Times New Roman" w:cs="Times New Roman"/>
          <w:b/>
          <w:sz w:val="28"/>
        </w:rPr>
        <w:t>Мотивирование учащихся на учебную деятельность на уроках физики.</w:t>
      </w:r>
    </w:p>
    <w:p w:rsidR="00EE3C26" w:rsidRPr="00957209" w:rsidRDefault="00EE3C26" w:rsidP="00EE3C26">
      <w:pPr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957209">
        <w:rPr>
          <w:rFonts w:ascii="Times New Roman" w:hAnsi="Times New Roman" w:cs="Times New Roman"/>
          <w:b/>
          <w:i/>
          <w:color w:val="C00000"/>
          <w:sz w:val="28"/>
        </w:rPr>
        <w:t xml:space="preserve">«Что бы быть хорошим учителем надо любить то, что преподаешь и </w:t>
      </w:r>
      <w:proofErr w:type="gramStart"/>
      <w:r w:rsidRPr="00957209">
        <w:rPr>
          <w:rFonts w:ascii="Times New Roman" w:hAnsi="Times New Roman" w:cs="Times New Roman"/>
          <w:b/>
          <w:i/>
          <w:color w:val="C00000"/>
          <w:sz w:val="28"/>
        </w:rPr>
        <w:t>тех</w:t>
      </w:r>
      <w:proofErr w:type="gramEnd"/>
      <w:r w:rsidRPr="00957209">
        <w:rPr>
          <w:rFonts w:ascii="Times New Roman" w:hAnsi="Times New Roman" w:cs="Times New Roman"/>
          <w:b/>
          <w:i/>
          <w:color w:val="C00000"/>
          <w:sz w:val="28"/>
        </w:rPr>
        <w:t xml:space="preserve"> кому преподаешь».  В. Ключевский</w:t>
      </w:r>
    </w:p>
    <w:p w:rsidR="00EE3C26" w:rsidRDefault="00EE3C26" w:rsidP="00EE3C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Любая деятельность окажется малоэффективной или вообще неэффективной, если у человека не будет заинтересованности в ее выполнении. Эта заинтересованность и выражается в </w:t>
      </w:r>
      <w:proofErr w:type="spellStart"/>
      <w:r>
        <w:rPr>
          <w:rFonts w:ascii="Times New Roman" w:hAnsi="Times New Roman" w:cs="Times New Roman"/>
          <w:sz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субъекта на соответствующую деятельность.</w:t>
      </w:r>
    </w:p>
    <w:p w:rsidR="00F83FE6" w:rsidRDefault="00F83FE6" w:rsidP="00EE3C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компетентность может быть раскрыта через три ключевых показателя: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7620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C5A80" w:rsidRPr="00957209" w:rsidRDefault="007C5A80" w:rsidP="00EE3C26">
      <w:pPr>
        <w:jc w:val="both"/>
        <w:rPr>
          <w:rFonts w:ascii="Times New Roman" w:hAnsi="Times New Roman" w:cs="Times New Roman"/>
          <w:sz w:val="28"/>
          <w:u w:val="single"/>
        </w:rPr>
      </w:pPr>
      <w:r w:rsidRPr="00957209">
        <w:rPr>
          <w:rFonts w:ascii="Times New Roman" w:hAnsi="Times New Roman" w:cs="Times New Roman"/>
          <w:sz w:val="28"/>
          <w:u w:val="single"/>
        </w:rPr>
        <w:t xml:space="preserve">Деятельность учителя обеспечивающая требуемый результат </w:t>
      </w:r>
      <w:proofErr w:type="gramStart"/>
      <w:r w:rsidRPr="00957209">
        <w:rPr>
          <w:rFonts w:ascii="Times New Roman" w:hAnsi="Times New Roman" w:cs="Times New Roman"/>
          <w:sz w:val="28"/>
          <w:u w:val="single"/>
        </w:rPr>
        <w:t xml:space="preserve">( </w:t>
      </w:r>
      <w:proofErr w:type="gramEnd"/>
      <w:r w:rsidRPr="00957209">
        <w:rPr>
          <w:rFonts w:ascii="Times New Roman" w:hAnsi="Times New Roman" w:cs="Times New Roman"/>
          <w:sz w:val="28"/>
          <w:u w:val="single"/>
        </w:rPr>
        <w:t>мотивацию) по каждому показателю:</w:t>
      </w:r>
    </w:p>
    <w:p w:rsidR="00F3402F" w:rsidRPr="00CD1265" w:rsidRDefault="007C5A80" w:rsidP="007C5A80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C5A80">
        <w:t xml:space="preserve"> </w:t>
      </w:r>
      <w:r w:rsidR="00BD3CB2" w:rsidRPr="00CD1265">
        <w:rPr>
          <w:rFonts w:ascii="Times New Roman" w:hAnsi="Times New Roman" w:cs="Times New Roman"/>
          <w:sz w:val="28"/>
        </w:rPr>
        <w:t>Умение создавать ситуации, обеспечивающие успех в учебной деятельности</w:t>
      </w:r>
      <w:r w:rsidRPr="00CD1265">
        <w:rPr>
          <w:rFonts w:ascii="Times New Roman" w:hAnsi="Times New Roman" w:cs="Times New Roman"/>
          <w:sz w:val="28"/>
        </w:rPr>
        <w:t>.</w:t>
      </w:r>
    </w:p>
    <w:p w:rsidR="007C5A80" w:rsidRDefault="00CD1265" w:rsidP="00CD1265">
      <w:pPr>
        <w:pStyle w:val="a9"/>
        <w:numPr>
          <w:ilvl w:val="0"/>
          <w:numId w:val="2"/>
        </w:numPr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Умеет вызвать интерес </w:t>
      </w:r>
      <w:r w:rsidR="007A5201">
        <w:rPr>
          <w:rFonts w:eastAsiaTheme="minorHAnsi"/>
          <w:sz w:val="28"/>
        </w:rPr>
        <w:t xml:space="preserve">у </w:t>
      </w:r>
      <w:proofErr w:type="gramStart"/>
      <w:r w:rsidR="007A5201">
        <w:rPr>
          <w:rFonts w:eastAsiaTheme="minorHAnsi"/>
          <w:sz w:val="28"/>
        </w:rPr>
        <w:t>обучающихся</w:t>
      </w:r>
      <w:proofErr w:type="gramEnd"/>
      <w:r w:rsidR="007A5201">
        <w:rPr>
          <w:rFonts w:eastAsiaTheme="minorHAnsi"/>
          <w:sz w:val="28"/>
        </w:rPr>
        <w:t xml:space="preserve"> к своему предмету.</w:t>
      </w:r>
    </w:p>
    <w:p w:rsidR="00CD1265" w:rsidRPr="00CD1265" w:rsidRDefault="00CD1265" w:rsidP="00CD1265">
      <w:pPr>
        <w:jc w:val="both"/>
        <w:rPr>
          <w:rFonts w:ascii="Times New Roman" w:hAnsi="Times New Roman" w:cs="Times New Roman"/>
          <w:sz w:val="28"/>
        </w:rPr>
      </w:pPr>
      <w:r w:rsidRPr="00CD1265">
        <w:rPr>
          <w:rFonts w:ascii="Times New Roman" w:hAnsi="Times New Roman" w:cs="Times New Roman"/>
          <w:sz w:val="28"/>
        </w:rPr>
        <w:t>У меня на уроке</w:t>
      </w:r>
      <w:r>
        <w:rPr>
          <w:rFonts w:ascii="Times New Roman" w:hAnsi="Times New Roman" w:cs="Times New Roman"/>
          <w:sz w:val="28"/>
        </w:rPr>
        <w:t xml:space="preserve"> это демонстрация эффектных и занимательных опытов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опытов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и приборов. Например опыты по электризации с использованием </w:t>
      </w:r>
      <w:proofErr w:type="spellStart"/>
      <w:r>
        <w:rPr>
          <w:rFonts w:ascii="Times New Roman" w:hAnsi="Times New Roman" w:cs="Times New Roman"/>
          <w:sz w:val="28"/>
        </w:rPr>
        <w:t>электрофорной</w:t>
      </w:r>
      <w:proofErr w:type="spellEnd"/>
      <w:r>
        <w:rPr>
          <w:rFonts w:ascii="Times New Roman" w:hAnsi="Times New Roman" w:cs="Times New Roman"/>
          <w:sz w:val="28"/>
        </w:rPr>
        <w:t xml:space="preserve"> машины, опыты, доказывающие существование </w:t>
      </w:r>
      <w:r>
        <w:rPr>
          <w:rFonts w:ascii="Times New Roman" w:hAnsi="Times New Roman" w:cs="Times New Roman"/>
          <w:sz w:val="28"/>
        </w:rPr>
        <w:lastRenderedPageBreak/>
        <w:t>атмосферного давлени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 xml:space="preserve"> На перевернутом стакане с водой удерживается лист бумаги, как достать монету не замочив рук)</w:t>
      </w:r>
    </w:p>
    <w:p w:rsidR="007C5A80" w:rsidRDefault="00CD1265" w:rsidP="00CD1265">
      <w:pPr>
        <w:pStyle w:val="a9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Отмечает даже самый маленький успех ребенка.</w:t>
      </w:r>
    </w:p>
    <w:p w:rsidR="00CD1265" w:rsidRDefault="00CD1265" w:rsidP="00CD1265">
      <w:pPr>
        <w:pStyle w:val="a9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Достижение каждого ученика должно быть</w:t>
      </w:r>
      <w:r w:rsidR="007A5201">
        <w:rPr>
          <w:sz w:val="28"/>
        </w:rPr>
        <w:t xml:space="preserve"> озвучено учителем на уроке</w:t>
      </w:r>
      <w:proofErr w:type="gramStart"/>
      <w:r w:rsidR="007A5201">
        <w:rPr>
          <w:sz w:val="28"/>
        </w:rPr>
        <w:t>.</w:t>
      </w:r>
      <w:r w:rsidR="00582678">
        <w:rPr>
          <w:sz w:val="28"/>
        </w:rPr>
        <w:t>(</w:t>
      </w:r>
      <w:proofErr w:type="gramEnd"/>
      <w:r w:rsidR="00582678">
        <w:rPr>
          <w:sz w:val="28"/>
        </w:rPr>
        <w:t xml:space="preserve"> Молодец! </w:t>
      </w:r>
      <w:proofErr w:type="gramStart"/>
      <w:r w:rsidR="00582678">
        <w:rPr>
          <w:sz w:val="28"/>
        </w:rPr>
        <w:t>Настя первая решила задачу правильно.)</w:t>
      </w:r>
      <w:proofErr w:type="gramEnd"/>
    </w:p>
    <w:p w:rsidR="007A5201" w:rsidRDefault="007A5201" w:rsidP="007A5201">
      <w:pPr>
        <w:jc w:val="both"/>
        <w:rPr>
          <w:rFonts w:ascii="Times New Roman" w:hAnsi="Times New Roman" w:cs="Times New Roman"/>
          <w:sz w:val="28"/>
        </w:rPr>
      </w:pPr>
      <w:r w:rsidRPr="007A5201">
        <w:rPr>
          <w:rFonts w:ascii="Times New Roman" w:hAnsi="Times New Roman" w:cs="Times New Roman"/>
          <w:sz w:val="28"/>
        </w:rPr>
        <w:t>Успе</w:t>
      </w:r>
      <w:proofErr w:type="gramStart"/>
      <w:r w:rsidRPr="007A5201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несет в себе большой мотивационный заряд. Ученик, выполняя деятельность и даже просто посещая образовательное учреждение, должен ожидать успеха. Очень важно здесь использовать позитивные утверждения:</w:t>
      </w:r>
    </w:p>
    <w:p w:rsidR="007A5201" w:rsidRDefault="007A5201" w:rsidP="007A52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Достойный результа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неплохой результат</w:t>
      </w:r>
    </w:p>
    <w:p w:rsidR="007A5201" w:rsidRDefault="007A5201" w:rsidP="007A52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Дружный клас</w:t>
      </w:r>
      <w:proofErr w:type="gramStart"/>
      <w:r>
        <w:rPr>
          <w:rFonts w:ascii="Times New Roman" w:hAnsi="Times New Roman" w:cs="Times New Roman"/>
          <w:sz w:val="28"/>
        </w:rPr>
        <w:t>с-</w:t>
      </w:r>
      <w:proofErr w:type="gramEnd"/>
      <w:r>
        <w:rPr>
          <w:rFonts w:ascii="Times New Roman" w:hAnsi="Times New Roman" w:cs="Times New Roman"/>
          <w:sz w:val="28"/>
        </w:rPr>
        <w:t xml:space="preserve"> неконфликтный класс</w:t>
      </w:r>
    </w:p>
    <w:p w:rsidR="007A5201" w:rsidRPr="007A5201" w:rsidRDefault="007A5201" w:rsidP="007A5201">
      <w:pPr>
        <w:pStyle w:val="a9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Демонстрирует успехи учащихся </w:t>
      </w:r>
      <w:r w:rsidR="00582678">
        <w:rPr>
          <w:sz w:val="28"/>
        </w:rPr>
        <w:t>родителям</w:t>
      </w:r>
      <w:proofErr w:type="gramStart"/>
      <w:r w:rsidR="00582678">
        <w:rPr>
          <w:sz w:val="28"/>
        </w:rPr>
        <w:t>.(</w:t>
      </w:r>
      <w:proofErr w:type="gramEnd"/>
      <w:r w:rsidR="00582678">
        <w:rPr>
          <w:sz w:val="28"/>
        </w:rPr>
        <w:t xml:space="preserve"> Грамоты, записи в дневнике.)</w:t>
      </w:r>
    </w:p>
    <w:p w:rsidR="00582678" w:rsidRPr="00582678" w:rsidRDefault="00582678" w:rsidP="00582678">
      <w:pPr>
        <w:pStyle w:val="a9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Учитель умеет дифференцировать задания так, чтобы все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даже слабые) ученики могли </w:t>
      </w:r>
      <w:proofErr w:type="spellStart"/>
      <w:r>
        <w:rPr>
          <w:sz w:val="28"/>
        </w:rPr>
        <w:t>почуствовать</w:t>
      </w:r>
      <w:proofErr w:type="spellEnd"/>
      <w:r>
        <w:rPr>
          <w:sz w:val="28"/>
        </w:rPr>
        <w:t xml:space="preserve"> свой успех.</w:t>
      </w:r>
    </w:p>
    <w:p w:rsidR="007C5A80" w:rsidRDefault="007C5A80" w:rsidP="00EE3C26">
      <w:pPr>
        <w:jc w:val="both"/>
        <w:rPr>
          <w:rFonts w:ascii="Times New Roman" w:hAnsi="Times New Roman" w:cs="Times New Roman"/>
          <w:sz w:val="28"/>
        </w:rPr>
      </w:pPr>
    </w:p>
    <w:p w:rsidR="004C319B" w:rsidRDefault="004C319B" w:rsidP="00EE3C26">
      <w:pPr>
        <w:jc w:val="both"/>
        <w:rPr>
          <w:rFonts w:ascii="Times New Roman" w:hAnsi="Times New Roman" w:cs="Times New Roman"/>
          <w:sz w:val="28"/>
        </w:rPr>
      </w:pPr>
    </w:p>
    <w:p w:rsidR="004C319B" w:rsidRDefault="004C319B" w:rsidP="00EE3C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Умение создавать условия обеспечения позитивной мотивации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C319B" w:rsidRDefault="004C319B" w:rsidP="00EE3C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критерий предполагает, что педагог умеет выявлять ведущие мотивы конкретного ученика и организовывать учебный процесс с их учетом. Создает доброжелательную атмосферу на уроке.</w:t>
      </w:r>
    </w:p>
    <w:p w:rsidR="004813A3" w:rsidRDefault="004813A3" w:rsidP="004813A3">
      <w:pPr>
        <w:pStyle w:val="a9"/>
        <w:numPr>
          <w:ilvl w:val="0"/>
          <w:numId w:val="6"/>
        </w:numPr>
        <w:jc w:val="both"/>
        <w:rPr>
          <w:sz w:val="28"/>
        </w:rPr>
      </w:pPr>
      <w:r w:rsidRPr="004813A3">
        <w:rPr>
          <w:sz w:val="28"/>
        </w:rPr>
        <w:t>На своих уроках для формирования позитивной мотивации я использую интерес к виду деятельности.</w:t>
      </w:r>
    </w:p>
    <w:p w:rsidR="004813A3" w:rsidRDefault="004813A3" w:rsidP="004813A3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Фронтальный эксперимент</w:t>
      </w:r>
    </w:p>
    <w:p w:rsidR="004813A3" w:rsidRDefault="004813A3" w:rsidP="004813A3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Интерактивные модели и задания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ЦОР Закон Ома, кроссворд,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>)</w:t>
      </w:r>
    </w:p>
    <w:p w:rsidR="001D4830" w:rsidRDefault="001D4830" w:rsidP="004813A3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Анализ литературных произведений с точки зрения </w:t>
      </w:r>
      <w:r w:rsidRPr="001D4830">
        <w:rPr>
          <w:sz w:val="28"/>
        </w:rPr>
        <w:t xml:space="preserve"> </w:t>
      </w:r>
      <w:r>
        <w:rPr>
          <w:sz w:val="28"/>
        </w:rPr>
        <w:t>физики.</w:t>
      </w:r>
    </w:p>
    <w:p w:rsidR="001D4830" w:rsidRPr="001D4830" w:rsidRDefault="001D4830" w:rsidP="001D4830">
      <w:pPr>
        <w:jc w:val="both"/>
        <w:rPr>
          <w:rFonts w:ascii="Times New Roman" w:hAnsi="Times New Roman" w:cs="Times New Roman"/>
          <w:sz w:val="28"/>
        </w:rPr>
      </w:pPr>
      <w:r w:rsidRPr="001D4830">
        <w:rPr>
          <w:rFonts w:ascii="Times New Roman" w:hAnsi="Times New Roman" w:cs="Times New Roman"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</w:t>
      </w:r>
      <w:r w:rsidRPr="001D4830">
        <w:rPr>
          <w:rFonts w:ascii="Times New Roman" w:hAnsi="Times New Roman" w:cs="Times New Roman"/>
          <w:sz w:val="28"/>
        </w:rPr>
        <w:t>Количество теплоты</w:t>
      </w:r>
      <w:r>
        <w:rPr>
          <w:rFonts w:ascii="Times New Roman" w:hAnsi="Times New Roman" w:cs="Times New Roman"/>
          <w:sz w:val="28"/>
        </w:rPr>
        <w:t xml:space="preserve"> 8 класс.</w:t>
      </w:r>
    </w:p>
    <w:p w:rsidR="001D4830" w:rsidRPr="001D4830" w:rsidRDefault="001D4830" w:rsidP="001D4830">
      <w:pPr>
        <w:ind w:left="720"/>
        <w:jc w:val="both"/>
        <w:rPr>
          <w:rFonts w:ascii="Times New Roman" w:hAnsi="Times New Roman" w:cs="Times New Roman"/>
          <w:sz w:val="24"/>
        </w:rPr>
      </w:pPr>
      <w:r w:rsidRPr="001D4830">
        <w:rPr>
          <w:rFonts w:ascii="Times New Roman" w:hAnsi="Times New Roman" w:cs="Times New Roman"/>
          <w:sz w:val="24"/>
        </w:rPr>
        <w:t xml:space="preserve">Жил - был царь. У него были три дочери: старшая, средняя и младшая. Младшая была самая красивая, самая любимая.  Царь был стар и умен. Он давно издал указ, по которому </w:t>
      </w:r>
      <w:proofErr w:type="gramStart"/>
      <w:r w:rsidRPr="001D4830">
        <w:rPr>
          <w:rFonts w:ascii="Times New Roman" w:hAnsi="Times New Roman" w:cs="Times New Roman"/>
          <w:sz w:val="24"/>
        </w:rPr>
        <w:t>первая дочь, выходящая замуж получит</w:t>
      </w:r>
      <w:proofErr w:type="gramEnd"/>
      <w:r w:rsidRPr="001D4830">
        <w:rPr>
          <w:rFonts w:ascii="Times New Roman" w:hAnsi="Times New Roman" w:cs="Times New Roman"/>
          <w:sz w:val="24"/>
        </w:rPr>
        <w:t xml:space="preserve"> пол - царства. Зная указ, средняя и старшая дочери очень хотели замуж,  и часто из-за этого ссорились. Младшая дочь замуж не собиралась. Чтобы разрешить все вопросы с замужеством и уладить ссоры, царь предложил провести такое соревнование.</w:t>
      </w:r>
    </w:p>
    <w:p w:rsidR="001D4830" w:rsidRPr="001D4830" w:rsidRDefault="001D4830" w:rsidP="001D4830">
      <w:pPr>
        <w:ind w:left="720"/>
        <w:jc w:val="both"/>
        <w:rPr>
          <w:rFonts w:ascii="Times New Roman" w:hAnsi="Times New Roman" w:cs="Times New Roman"/>
          <w:sz w:val="24"/>
        </w:rPr>
      </w:pPr>
      <w:r w:rsidRPr="001D4830">
        <w:rPr>
          <w:rFonts w:ascii="Times New Roman" w:hAnsi="Times New Roman" w:cs="Times New Roman"/>
          <w:sz w:val="24"/>
        </w:rPr>
        <w:lastRenderedPageBreak/>
        <w:t xml:space="preserve">    Он поставил на стол три чайника. Они были совершенно одинаковы, как по внешнему </w:t>
      </w:r>
      <w:proofErr w:type="gramStart"/>
      <w:r w:rsidRPr="001D4830">
        <w:rPr>
          <w:rFonts w:ascii="Times New Roman" w:hAnsi="Times New Roman" w:cs="Times New Roman"/>
          <w:sz w:val="24"/>
        </w:rPr>
        <w:t>виду</w:t>
      </w:r>
      <w:proofErr w:type="gramEnd"/>
      <w:r w:rsidRPr="001D4830">
        <w:rPr>
          <w:rFonts w:ascii="Times New Roman" w:hAnsi="Times New Roman" w:cs="Times New Roman"/>
          <w:sz w:val="24"/>
        </w:rPr>
        <w:t xml:space="preserve"> так и по вместимости.  Царь налил в каждый чайник равное  количество воды из ведра. </w:t>
      </w:r>
    </w:p>
    <w:p w:rsidR="001D4830" w:rsidRPr="001D4830" w:rsidRDefault="001D4830" w:rsidP="001D4830">
      <w:pPr>
        <w:ind w:left="720"/>
        <w:jc w:val="both"/>
        <w:rPr>
          <w:rFonts w:ascii="Times New Roman" w:hAnsi="Times New Roman" w:cs="Times New Roman"/>
          <w:sz w:val="24"/>
        </w:rPr>
      </w:pPr>
      <w:r w:rsidRPr="001D4830">
        <w:rPr>
          <w:rFonts w:ascii="Times New Roman" w:hAnsi="Times New Roman" w:cs="Times New Roman"/>
          <w:sz w:val="24"/>
        </w:rPr>
        <w:t xml:space="preserve">- Мои любимые дочери, - начал свою речь царь, - сейчас каждая из вас возьмет по чайнику и отправиться вместе со мной на кухню. Там вы </w:t>
      </w:r>
      <w:proofErr w:type="gramStart"/>
      <w:r w:rsidRPr="001D4830">
        <w:rPr>
          <w:rFonts w:ascii="Times New Roman" w:hAnsi="Times New Roman" w:cs="Times New Roman"/>
          <w:sz w:val="24"/>
        </w:rPr>
        <w:t>поставите чайники на плиту и дождетесь пока они закипят</w:t>
      </w:r>
      <w:proofErr w:type="gramEnd"/>
      <w:r w:rsidRPr="001D4830">
        <w:rPr>
          <w:rFonts w:ascii="Times New Roman" w:hAnsi="Times New Roman" w:cs="Times New Roman"/>
          <w:sz w:val="24"/>
        </w:rPr>
        <w:t xml:space="preserve">. Та дочь, у которой закипит чайник раньше, выйдет замуж первой.  </w:t>
      </w:r>
    </w:p>
    <w:p w:rsidR="001D4830" w:rsidRDefault="001D4830" w:rsidP="001D4830">
      <w:pPr>
        <w:ind w:left="720"/>
        <w:jc w:val="both"/>
        <w:rPr>
          <w:rFonts w:ascii="Times New Roman" w:hAnsi="Times New Roman" w:cs="Times New Roman"/>
          <w:sz w:val="24"/>
        </w:rPr>
      </w:pPr>
      <w:r w:rsidRPr="001D4830">
        <w:rPr>
          <w:rFonts w:ascii="Times New Roman" w:hAnsi="Times New Roman" w:cs="Times New Roman"/>
          <w:sz w:val="24"/>
        </w:rPr>
        <w:t>      Как не странно, но расчеты царя были точными, первым закипел чайник у младшей дочери. Почему</w:t>
      </w:r>
      <w:proofErr w:type="gramStart"/>
      <w:r w:rsidRPr="001D4830">
        <w:rPr>
          <w:rFonts w:ascii="Times New Roman" w:hAnsi="Times New Roman" w:cs="Times New Roman"/>
          <w:sz w:val="24"/>
        </w:rPr>
        <w:t xml:space="preserve"> ?</w:t>
      </w:r>
      <w:proofErr w:type="gramEnd"/>
      <w:r w:rsidRPr="001D4830">
        <w:rPr>
          <w:rFonts w:ascii="Times New Roman" w:hAnsi="Times New Roman" w:cs="Times New Roman"/>
          <w:sz w:val="24"/>
        </w:rPr>
        <w:t xml:space="preserve"> </w:t>
      </w:r>
    </w:p>
    <w:p w:rsidR="001D4830" w:rsidRDefault="001D4830" w:rsidP="001D4830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Умение создавать условия для </w:t>
      </w:r>
      <w:proofErr w:type="spellStart"/>
      <w:r>
        <w:rPr>
          <w:rFonts w:ascii="Times New Roman" w:hAnsi="Times New Roman" w:cs="Times New Roman"/>
          <w:sz w:val="28"/>
        </w:rPr>
        <w:t>самомотивирования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D4830" w:rsidRDefault="001D4830" w:rsidP="001D4830">
      <w:pPr>
        <w:pStyle w:val="a9"/>
        <w:numPr>
          <w:ilvl w:val="0"/>
          <w:numId w:val="8"/>
        </w:numPr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Учитель умеет активизировать творческие возможности учеников</w:t>
      </w:r>
    </w:p>
    <w:p w:rsidR="001D4830" w:rsidRDefault="001D4830" w:rsidP="001D4830">
      <w:pPr>
        <w:pStyle w:val="a9"/>
        <w:numPr>
          <w:ilvl w:val="0"/>
          <w:numId w:val="8"/>
        </w:numPr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Демонстрирует практическое применение изучаемого материала</w:t>
      </w:r>
    </w:p>
    <w:p w:rsidR="00D30C41" w:rsidRDefault="00D30C41" w:rsidP="001D4830">
      <w:pPr>
        <w:pStyle w:val="a9"/>
        <w:numPr>
          <w:ilvl w:val="0"/>
          <w:numId w:val="8"/>
        </w:numPr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Поощряет любознательность детей, выход за рамки требований программы при подготовке домашних заданий</w:t>
      </w:r>
    </w:p>
    <w:p w:rsidR="00D30C41" w:rsidRDefault="00D30C41" w:rsidP="001D4830">
      <w:pPr>
        <w:pStyle w:val="a9"/>
        <w:numPr>
          <w:ilvl w:val="0"/>
          <w:numId w:val="8"/>
        </w:numPr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Создает условия для вовлечения учеников в дополнительные формы познания по предмету: олимпиады, конкурсы, проекты.</w:t>
      </w:r>
    </w:p>
    <w:p w:rsidR="00D30C41" w:rsidRPr="00957209" w:rsidRDefault="00D30C41" w:rsidP="00D30C41">
      <w:pPr>
        <w:jc w:val="both"/>
        <w:rPr>
          <w:rFonts w:ascii="Times New Roman" w:hAnsi="Times New Roman" w:cs="Times New Roman"/>
          <w:sz w:val="28"/>
          <w:u w:val="single"/>
        </w:rPr>
      </w:pPr>
      <w:r w:rsidRPr="00957209">
        <w:rPr>
          <w:rFonts w:ascii="Times New Roman" w:hAnsi="Times New Roman" w:cs="Times New Roman"/>
          <w:sz w:val="28"/>
          <w:u w:val="single"/>
        </w:rPr>
        <w:t>Домашние эксперименты:</w:t>
      </w:r>
    </w:p>
    <w:p w:rsidR="00D30C41" w:rsidRDefault="00167120" w:rsidP="00D30C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D30C41">
        <w:rPr>
          <w:rFonts w:ascii="Times New Roman" w:hAnsi="Times New Roman" w:cs="Times New Roman"/>
          <w:sz w:val="28"/>
        </w:rPr>
        <w:t xml:space="preserve">Микроскоп из капли воды. Для этого нужно взять плотную бумагу, проколоть в ней толстой иглой дырочку и на нее </w:t>
      </w:r>
      <w:proofErr w:type="spellStart"/>
      <w:r w:rsidR="00D30C41">
        <w:rPr>
          <w:rFonts w:ascii="Times New Roman" w:hAnsi="Times New Roman" w:cs="Times New Roman"/>
          <w:sz w:val="28"/>
        </w:rPr>
        <w:t>аккуратно</w:t>
      </w:r>
      <w:r>
        <w:rPr>
          <w:rFonts w:ascii="Times New Roman" w:hAnsi="Times New Roman" w:cs="Times New Roman"/>
          <w:sz w:val="28"/>
        </w:rPr>
        <w:t>посадить</w:t>
      </w:r>
      <w:proofErr w:type="spellEnd"/>
      <w:r>
        <w:rPr>
          <w:rFonts w:ascii="Times New Roman" w:hAnsi="Times New Roman" w:cs="Times New Roman"/>
          <w:sz w:val="28"/>
        </w:rPr>
        <w:t xml:space="preserve"> каплю воды. Микроскоп готов! Поднеси эту капельку к книг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буквы увеличились. Чем меньше капля, тем больше увеличение.</w:t>
      </w:r>
    </w:p>
    <w:p w:rsidR="00167120" w:rsidRDefault="00167120" w:rsidP="00D30C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Выращивание кристаллов из соли, медного купороса, сладкого сиропа.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8"/>
        </w:rPr>
      </w:pPr>
      <w:r w:rsidRPr="00957209">
        <w:rPr>
          <w:rFonts w:ascii="Times New Roman" w:hAnsi="Times New Roman" w:cs="Times New Roman"/>
          <w:b/>
          <w:sz w:val="28"/>
        </w:rPr>
        <w:t>Заключение: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t>«Три человека тащат тяжелые камни. Пот катится со всех трех. Одного спросили: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t>-Что ты делаешь?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t>-Тащу эту проклятую ношу.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t>Второго спросили: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t>-Что ты делаешь?</w:t>
      </w:r>
    </w:p>
    <w:p w:rsidR="00167120" w:rsidRPr="00957209" w:rsidRDefault="00167120" w:rsidP="00D30C41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57209">
        <w:rPr>
          <w:rFonts w:ascii="Times New Roman" w:hAnsi="Times New Roman" w:cs="Times New Roman"/>
          <w:b/>
          <w:sz w:val="24"/>
        </w:rPr>
        <w:t>_Зарабатываю</w:t>
      </w:r>
      <w:proofErr w:type="spellEnd"/>
      <w:r w:rsidRPr="00957209">
        <w:rPr>
          <w:rFonts w:ascii="Times New Roman" w:hAnsi="Times New Roman" w:cs="Times New Roman"/>
          <w:b/>
          <w:sz w:val="24"/>
        </w:rPr>
        <w:t xml:space="preserve"> на хлеб себе и своей семье</w:t>
      </w:r>
      <w:r w:rsidR="00957209" w:rsidRPr="00957209">
        <w:rPr>
          <w:rFonts w:ascii="Times New Roman" w:hAnsi="Times New Roman" w:cs="Times New Roman"/>
          <w:b/>
          <w:sz w:val="24"/>
        </w:rPr>
        <w:t>,- бодро отвечает он.</w:t>
      </w:r>
    </w:p>
    <w:p w:rsidR="00957209" w:rsidRPr="00957209" w:rsidRDefault="00957209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t>Третий на тот же вопрос улыбнулся:</w:t>
      </w:r>
    </w:p>
    <w:p w:rsidR="00957209" w:rsidRPr="00957209" w:rsidRDefault="00957209" w:rsidP="00D30C41">
      <w:pPr>
        <w:jc w:val="both"/>
        <w:rPr>
          <w:rFonts w:ascii="Times New Roman" w:hAnsi="Times New Roman" w:cs="Times New Roman"/>
          <w:b/>
          <w:sz w:val="24"/>
        </w:rPr>
      </w:pPr>
      <w:r w:rsidRPr="00957209">
        <w:rPr>
          <w:rFonts w:ascii="Times New Roman" w:hAnsi="Times New Roman" w:cs="Times New Roman"/>
          <w:b/>
          <w:sz w:val="24"/>
        </w:rPr>
        <w:lastRenderedPageBreak/>
        <w:t>-Строю замечательный храм, который простоит века на радость людям!» Сократ</w:t>
      </w:r>
    </w:p>
    <w:p w:rsidR="001D4830" w:rsidRPr="001D4830" w:rsidRDefault="001D4830" w:rsidP="001D4830">
      <w:pPr>
        <w:jc w:val="both"/>
        <w:rPr>
          <w:rFonts w:ascii="Times New Roman" w:hAnsi="Times New Roman" w:cs="Times New Roman"/>
          <w:sz w:val="24"/>
        </w:rPr>
      </w:pPr>
    </w:p>
    <w:p w:rsidR="007C5A80" w:rsidRPr="001D4830" w:rsidRDefault="007C5A80" w:rsidP="00EE3C26">
      <w:pPr>
        <w:jc w:val="both"/>
        <w:rPr>
          <w:rFonts w:ascii="Times New Roman" w:hAnsi="Times New Roman" w:cs="Times New Roman"/>
          <w:sz w:val="24"/>
        </w:rPr>
      </w:pPr>
    </w:p>
    <w:sectPr w:rsidR="007C5A80" w:rsidRPr="001D4830" w:rsidSect="00CD1265">
      <w:footerReference w:type="default" r:id="rId13"/>
      <w:pgSz w:w="11906" w:h="16838"/>
      <w:pgMar w:top="113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1B" w:rsidRDefault="00BC0F1B" w:rsidP="00EE3C26">
      <w:pPr>
        <w:spacing w:after="0" w:line="240" w:lineRule="auto"/>
      </w:pPr>
      <w:r>
        <w:separator/>
      </w:r>
    </w:p>
  </w:endnote>
  <w:endnote w:type="continuationSeparator" w:id="0">
    <w:p w:rsidR="00BC0F1B" w:rsidRDefault="00BC0F1B" w:rsidP="00EE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25" w:type="dxa"/>
      <w:jc w:val="right"/>
      <w:tblLook w:val="04A0"/>
    </w:tblPr>
    <w:tblGrid>
      <w:gridCol w:w="7548"/>
      <w:gridCol w:w="1377"/>
    </w:tblGrid>
    <w:tr w:rsidR="00EE3C26" w:rsidTr="007C5A80">
      <w:trPr>
        <w:trHeight w:val="424"/>
        <w:jc w:val="right"/>
      </w:trPr>
      <w:tc>
        <w:tcPr>
          <w:tcW w:w="0" w:type="auto"/>
        </w:tcPr>
        <w:p w:rsidR="007C5A80" w:rsidRPr="00CD1265" w:rsidRDefault="00EE3C26" w:rsidP="00EE3C26">
          <w:pPr>
            <w:jc w:val="center"/>
            <w:rPr>
              <w:rFonts w:ascii="Times New Roman" w:hAnsi="Times New Roman" w:cs="Times New Roman"/>
              <w:b/>
              <w:i/>
              <w:color w:val="C00000"/>
              <w:sz w:val="24"/>
            </w:rPr>
          </w:pPr>
          <w:r w:rsidRPr="00CD1265">
            <w:rPr>
              <w:rFonts w:ascii="Times New Roman" w:hAnsi="Times New Roman" w:cs="Times New Roman"/>
              <w:b/>
              <w:i/>
              <w:color w:val="C00000"/>
              <w:sz w:val="24"/>
            </w:rPr>
            <w:t xml:space="preserve">Учитель физики: Рубашкина Ирина Вячеславовна </w:t>
          </w:r>
        </w:p>
        <w:p w:rsidR="00EE3C26" w:rsidRPr="00CD1265" w:rsidRDefault="00EE3C26" w:rsidP="00EE3C26">
          <w:pPr>
            <w:jc w:val="center"/>
            <w:rPr>
              <w:rFonts w:ascii="Times New Roman" w:hAnsi="Times New Roman" w:cs="Times New Roman"/>
              <w:b/>
              <w:i/>
              <w:color w:val="C00000"/>
              <w:sz w:val="24"/>
            </w:rPr>
          </w:pPr>
          <w:r w:rsidRPr="00CD1265">
            <w:rPr>
              <w:rFonts w:ascii="Times New Roman" w:hAnsi="Times New Roman" w:cs="Times New Roman"/>
              <w:b/>
              <w:i/>
              <w:color w:val="C00000"/>
              <w:sz w:val="24"/>
            </w:rPr>
            <w:t>МБОУ СОШ №44</w:t>
          </w:r>
        </w:p>
        <w:p w:rsidR="00EE3C26" w:rsidRPr="00EE3C26" w:rsidRDefault="00EE3C26" w:rsidP="00EE3C26">
          <w:pPr>
            <w:rPr>
              <w:rFonts w:ascii="Times New Roman" w:hAnsi="Times New Roman" w:cs="Times New Roman"/>
              <w:sz w:val="28"/>
            </w:rPr>
          </w:pPr>
        </w:p>
        <w:p w:rsidR="00EE3C26" w:rsidRDefault="00EE3C26">
          <w:pPr>
            <w:pStyle w:val="a5"/>
            <w:jc w:val="right"/>
          </w:pPr>
        </w:p>
      </w:tc>
      <w:tc>
        <w:tcPr>
          <w:tcW w:w="0" w:type="auto"/>
        </w:tcPr>
        <w:p w:rsidR="00EE3C26" w:rsidRDefault="00F3402F">
          <w:pPr>
            <w:pStyle w:val="a5"/>
            <w:jc w:val="right"/>
          </w:pPr>
          <w:r>
            <w:pict>
              <v:group id="_x0000_s1025" style="width:39pt;height:37.95pt;flip:x y;mso-position-horizontal-relative:char;mso-position-vertical-relative:line" coordorigin="8754,11945" coordsize="2880,2859">
                <v:rect id="_x0000_s102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2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102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EE3C26" w:rsidRDefault="00EE3C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1B" w:rsidRDefault="00BC0F1B" w:rsidP="00EE3C26">
      <w:pPr>
        <w:spacing w:after="0" w:line="240" w:lineRule="auto"/>
      </w:pPr>
      <w:r>
        <w:separator/>
      </w:r>
    </w:p>
  </w:footnote>
  <w:footnote w:type="continuationSeparator" w:id="0">
    <w:p w:rsidR="00BC0F1B" w:rsidRDefault="00BC0F1B" w:rsidP="00EE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7F"/>
    <w:multiLevelType w:val="hybridMultilevel"/>
    <w:tmpl w:val="6E2057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755B"/>
    <w:multiLevelType w:val="hybridMultilevel"/>
    <w:tmpl w:val="FAECBEF4"/>
    <w:lvl w:ilvl="0" w:tplc="4B00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8A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2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65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86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25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E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CF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330AB5"/>
    <w:multiLevelType w:val="hybridMultilevel"/>
    <w:tmpl w:val="DF6E10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5A2E"/>
    <w:multiLevelType w:val="hybridMultilevel"/>
    <w:tmpl w:val="C5E8F6A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60443D"/>
    <w:multiLevelType w:val="hybridMultilevel"/>
    <w:tmpl w:val="1F5ED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558FD"/>
    <w:multiLevelType w:val="hybridMultilevel"/>
    <w:tmpl w:val="4342B5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9E2479"/>
    <w:multiLevelType w:val="hybridMultilevel"/>
    <w:tmpl w:val="E534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2A4E"/>
    <w:multiLevelType w:val="hybridMultilevel"/>
    <w:tmpl w:val="4E6265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3C26"/>
    <w:rsid w:val="00167120"/>
    <w:rsid w:val="00185E64"/>
    <w:rsid w:val="001D4830"/>
    <w:rsid w:val="00277B91"/>
    <w:rsid w:val="002D75EC"/>
    <w:rsid w:val="004813A3"/>
    <w:rsid w:val="004C319B"/>
    <w:rsid w:val="00582678"/>
    <w:rsid w:val="005F2D3B"/>
    <w:rsid w:val="007A5201"/>
    <w:rsid w:val="007C5A80"/>
    <w:rsid w:val="00912588"/>
    <w:rsid w:val="00957209"/>
    <w:rsid w:val="00BC0F1B"/>
    <w:rsid w:val="00BD3CB2"/>
    <w:rsid w:val="00C93A48"/>
    <w:rsid w:val="00CD1265"/>
    <w:rsid w:val="00D30C41"/>
    <w:rsid w:val="00EE3C26"/>
    <w:rsid w:val="00F3402F"/>
    <w:rsid w:val="00F8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C26"/>
  </w:style>
  <w:style w:type="paragraph" w:styleId="a5">
    <w:name w:val="footer"/>
    <w:basedOn w:val="a"/>
    <w:link w:val="a6"/>
    <w:uiPriority w:val="99"/>
    <w:unhideWhenUsed/>
    <w:rsid w:val="00EE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C26"/>
  </w:style>
  <w:style w:type="paragraph" w:styleId="a7">
    <w:name w:val="Balloon Text"/>
    <w:basedOn w:val="a"/>
    <w:link w:val="a8"/>
    <w:uiPriority w:val="99"/>
    <w:semiHidden/>
    <w:unhideWhenUsed/>
    <w:rsid w:val="00EE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C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5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6A4EDE-B13A-48F6-AFE8-0F6FFBE2CF9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857E16E-9DC8-498E-BCA7-EE1F2598BAE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ea typeface="PMingLiU" pitchFamily="18" charset="-120"/>
              <a:cs typeface="Times New Roman" pitchFamily="18" charset="0"/>
            </a:rPr>
            <a:t>Мотивация учащихся на учебную деятельность</a:t>
          </a:r>
        </a:p>
      </dgm:t>
    </dgm:pt>
    <dgm:pt modelId="{BF96079D-3E65-4B71-B910-C3C931EB334A}" type="parTrans" cxnId="{51D8BF80-89A4-4550-B6F6-4F85778309B9}">
      <dgm:prSet/>
      <dgm:spPr/>
      <dgm:t>
        <a:bodyPr/>
        <a:lstStyle/>
        <a:p>
          <a:endParaRPr lang="ru-RU"/>
        </a:p>
      </dgm:t>
    </dgm:pt>
    <dgm:pt modelId="{1026487E-7EB7-43E3-B3C4-EA6C97FE11B1}" type="sibTrans" cxnId="{51D8BF80-89A4-4550-B6F6-4F85778309B9}">
      <dgm:prSet/>
      <dgm:spPr/>
      <dgm:t>
        <a:bodyPr/>
        <a:lstStyle/>
        <a:p>
          <a:endParaRPr lang="ru-RU"/>
        </a:p>
      </dgm:t>
    </dgm:pt>
    <dgm:pt modelId="{FCCF670C-2EBF-4891-BAE2-A43BA47BC355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Умение создавать ситуации, обеспечивающие успех в учебной деятельности.</a:t>
          </a:r>
        </a:p>
      </dgm:t>
    </dgm:pt>
    <dgm:pt modelId="{8F321CCF-753F-495B-A9C3-C51E8FAB5E19}" type="parTrans" cxnId="{939F5009-C37C-4A94-8F5D-44EE7C21C901}">
      <dgm:prSet/>
      <dgm:spPr/>
      <dgm:t>
        <a:bodyPr/>
        <a:lstStyle/>
        <a:p>
          <a:endParaRPr lang="ru-RU"/>
        </a:p>
      </dgm:t>
    </dgm:pt>
    <dgm:pt modelId="{A7D6E392-B0CB-444D-8EC9-B210636BFE3D}" type="sibTrans" cxnId="{939F5009-C37C-4A94-8F5D-44EE7C21C901}">
      <dgm:prSet/>
      <dgm:spPr/>
      <dgm:t>
        <a:bodyPr/>
        <a:lstStyle/>
        <a:p>
          <a:endParaRPr lang="ru-RU"/>
        </a:p>
      </dgm:t>
    </dgm:pt>
    <dgm:pt modelId="{97D642F6-0EF0-4C08-A1C3-DE656F5C897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Умение создавать условия обеспечения позитивной мотивации учащихся</a:t>
          </a:r>
        </a:p>
      </dgm:t>
    </dgm:pt>
    <dgm:pt modelId="{BD0D582E-0E09-467C-992A-A3D628FF8D5B}" type="parTrans" cxnId="{F3A08756-2807-4733-8B16-17F79718CD45}">
      <dgm:prSet/>
      <dgm:spPr/>
      <dgm:t>
        <a:bodyPr/>
        <a:lstStyle/>
        <a:p>
          <a:endParaRPr lang="ru-RU"/>
        </a:p>
      </dgm:t>
    </dgm:pt>
    <dgm:pt modelId="{D64E155C-7B6F-4CC9-ADA8-2FD9F68585E8}" type="sibTrans" cxnId="{F3A08756-2807-4733-8B16-17F79718CD45}">
      <dgm:prSet/>
      <dgm:spPr/>
      <dgm:t>
        <a:bodyPr/>
        <a:lstStyle/>
        <a:p>
          <a:endParaRPr lang="ru-RU"/>
        </a:p>
      </dgm:t>
    </dgm:pt>
    <dgm:pt modelId="{4429D225-3E18-4285-9BF2-2757480F68BB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Умение создавать условия для самомотивирования обучающихся.</a:t>
          </a:r>
        </a:p>
      </dgm:t>
    </dgm:pt>
    <dgm:pt modelId="{6569470D-B761-4B86-9D9D-F2738C37EFEA}" type="parTrans" cxnId="{9C58EEC3-D6D3-41C2-BA3C-ADF8F6C8A985}">
      <dgm:prSet/>
      <dgm:spPr/>
      <dgm:t>
        <a:bodyPr/>
        <a:lstStyle/>
        <a:p>
          <a:endParaRPr lang="ru-RU"/>
        </a:p>
      </dgm:t>
    </dgm:pt>
    <dgm:pt modelId="{D439E35F-CCEF-48E7-A9EA-3712CD82183D}" type="sibTrans" cxnId="{9C58EEC3-D6D3-41C2-BA3C-ADF8F6C8A985}">
      <dgm:prSet/>
      <dgm:spPr/>
      <dgm:t>
        <a:bodyPr/>
        <a:lstStyle/>
        <a:p>
          <a:endParaRPr lang="ru-RU"/>
        </a:p>
      </dgm:t>
    </dgm:pt>
    <dgm:pt modelId="{3FBA9F77-80C3-47AE-94BB-EEBB8D76517B}" type="pres">
      <dgm:prSet presAssocID="{136A4EDE-B13A-48F6-AFE8-0F6FFBE2CF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15F7CB3-1A3B-44CB-A60D-411F8EC5486C}" type="pres">
      <dgm:prSet presAssocID="{0857E16E-9DC8-498E-BCA7-EE1F2598BAEB}" presName="hierRoot1" presStyleCnt="0">
        <dgm:presLayoutVars>
          <dgm:hierBranch val="init"/>
        </dgm:presLayoutVars>
      </dgm:prSet>
      <dgm:spPr/>
    </dgm:pt>
    <dgm:pt modelId="{0FF2C11D-387B-4A4E-A304-AB402D8E2167}" type="pres">
      <dgm:prSet presAssocID="{0857E16E-9DC8-498E-BCA7-EE1F2598BAEB}" presName="rootComposite1" presStyleCnt="0"/>
      <dgm:spPr/>
    </dgm:pt>
    <dgm:pt modelId="{2DC3A122-AF05-41B1-8976-2898EB5B6194}" type="pres">
      <dgm:prSet presAssocID="{0857E16E-9DC8-498E-BCA7-EE1F2598BAEB}" presName="rootText1" presStyleLbl="node0" presStyleIdx="0" presStyleCnt="1" custLinFactNeighborX="-3563" custLinFactNeighborY="2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A534AC-0748-441F-8B4B-7D54618882DF}" type="pres">
      <dgm:prSet presAssocID="{0857E16E-9DC8-498E-BCA7-EE1F2598BAE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95A6BBF-E07E-43C4-8C1F-B53B38C815EA}" type="pres">
      <dgm:prSet presAssocID="{0857E16E-9DC8-498E-BCA7-EE1F2598BAEB}" presName="hierChild2" presStyleCnt="0"/>
      <dgm:spPr/>
    </dgm:pt>
    <dgm:pt modelId="{EC64AB9D-B15C-4606-8694-E041992980DB}" type="pres">
      <dgm:prSet presAssocID="{8F321CCF-753F-495B-A9C3-C51E8FAB5E1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2621C28-EF23-4287-8185-31E40A0B236A}" type="pres">
      <dgm:prSet presAssocID="{FCCF670C-2EBF-4891-BAE2-A43BA47BC355}" presName="hierRoot2" presStyleCnt="0">
        <dgm:presLayoutVars>
          <dgm:hierBranch val="init"/>
        </dgm:presLayoutVars>
      </dgm:prSet>
      <dgm:spPr/>
    </dgm:pt>
    <dgm:pt modelId="{0FF2781A-A375-4982-A42F-9CFF3AEDD428}" type="pres">
      <dgm:prSet presAssocID="{FCCF670C-2EBF-4891-BAE2-A43BA47BC355}" presName="rootComposite" presStyleCnt="0"/>
      <dgm:spPr/>
    </dgm:pt>
    <dgm:pt modelId="{F23C274E-9BD9-43ED-8017-02E3AF8CAF7F}" type="pres">
      <dgm:prSet presAssocID="{FCCF670C-2EBF-4891-BAE2-A43BA47BC355}" presName="rootText" presStyleLbl="node2" presStyleIdx="0" presStyleCnt="3" custScaleY="133537" custLinFactNeighborX="-23" custLinFactNeighborY="-35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EE4D9E-7554-42DD-9267-B01B82C2E3DF}" type="pres">
      <dgm:prSet presAssocID="{FCCF670C-2EBF-4891-BAE2-A43BA47BC355}" presName="rootConnector" presStyleLbl="node2" presStyleIdx="0" presStyleCnt="3"/>
      <dgm:spPr/>
      <dgm:t>
        <a:bodyPr/>
        <a:lstStyle/>
        <a:p>
          <a:endParaRPr lang="ru-RU"/>
        </a:p>
      </dgm:t>
    </dgm:pt>
    <dgm:pt modelId="{B9885EEA-CF43-4D91-8ABD-5F8249D1BEBB}" type="pres">
      <dgm:prSet presAssocID="{FCCF670C-2EBF-4891-BAE2-A43BA47BC355}" presName="hierChild4" presStyleCnt="0"/>
      <dgm:spPr/>
    </dgm:pt>
    <dgm:pt modelId="{9C6E18B6-1DF5-4A57-BE3B-F065B694567E}" type="pres">
      <dgm:prSet presAssocID="{FCCF670C-2EBF-4891-BAE2-A43BA47BC355}" presName="hierChild5" presStyleCnt="0"/>
      <dgm:spPr/>
    </dgm:pt>
    <dgm:pt modelId="{BD95F552-7FA3-4BD3-8FB1-4955B1EBD25F}" type="pres">
      <dgm:prSet presAssocID="{BD0D582E-0E09-467C-992A-A3D628FF8D5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908B2F46-A7B8-48AE-A557-5DB91B588CA7}" type="pres">
      <dgm:prSet presAssocID="{97D642F6-0EF0-4C08-A1C3-DE656F5C8972}" presName="hierRoot2" presStyleCnt="0">
        <dgm:presLayoutVars>
          <dgm:hierBranch val="init"/>
        </dgm:presLayoutVars>
      </dgm:prSet>
      <dgm:spPr/>
    </dgm:pt>
    <dgm:pt modelId="{DB9EB71E-12DF-4957-AC08-C7288633AE1F}" type="pres">
      <dgm:prSet presAssocID="{97D642F6-0EF0-4C08-A1C3-DE656F5C8972}" presName="rootComposite" presStyleCnt="0"/>
      <dgm:spPr/>
    </dgm:pt>
    <dgm:pt modelId="{78B4B533-F8C0-4638-9756-FC7790801C76}" type="pres">
      <dgm:prSet presAssocID="{97D642F6-0EF0-4C08-A1C3-DE656F5C8972}" presName="rootText" presStyleLbl="node2" presStyleIdx="1" presStyleCnt="3" custScaleY="1433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0AEB7-AD40-4E5C-9FD4-02439548D6D1}" type="pres">
      <dgm:prSet presAssocID="{97D642F6-0EF0-4C08-A1C3-DE656F5C8972}" presName="rootConnector" presStyleLbl="node2" presStyleIdx="1" presStyleCnt="3"/>
      <dgm:spPr/>
      <dgm:t>
        <a:bodyPr/>
        <a:lstStyle/>
        <a:p>
          <a:endParaRPr lang="ru-RU"/>
        </a:p>
      </dgm:t>
    </dgm:pt>
    <dgm:pt modelId="{014C43D5-148D-4E21-B98D-4CCF17C251A8}" type="pres">
      <dgm:prSet presAssocID="{97D642F6-0EF0-4C08-A1C3-DE656F5C8972}" presName="hierChild4" presStyleCnt="0"/>
      <dgm:spPr/>
    </dgm:pt>
    <dgm:pt modelId="{7FA75679-1357-4D95-90E2-06BE89DE9ACD}" type="pres">
      <dgm:prSet presAssocID="{97D642F6-0EF0-4C08-A1C3-DE656F5C8972}" presName="hierChild5" presStyleCnt="0"/>
      <dgm:spPr/>
    </dgm:pt>
    <dgm:pt modelId="{5CB3572A-0B4B-4389-817F-FEABAC3156EA}" type="pres">
      <dgm:prSet presAssocID="{6569470D-B761-4B86-9D9D-F2738C37EFEA}" presName="Name37" presStyleLbl="parChTrans1D2" presStyleIdx="2" presStyleCnt="3"/>
      <dgm:spPr/>
      <dgm:t>
        <a:bodyPr/>
        <a:lstStyle/>
        <a:p>
          <a:endParaRPr lang="ru-RU"/>
        </a:p>
      </dgm:t>
    </dgm:pt>
    <dgm:pt modelId="{9B091503-85F1-4DB4-9837-04D05F82CC47}" type="pres">
      <dgm:prSet presAssocID="{4429D225-3E18-4285-9BF2-2757480F68BB}" presName="hierRoot2" presStyleCnt="0">
        <dgm:presLayoutVars>
          <dgm:hierBranch val="init"/>
        </dgm:presLayoutVars>
      </dgm:prSet>
      <dgm:spPr/>
    </dgm:pt>
    <dgm:pt modelId="{B383FF63-A877-44AE-A305-ED0BDD4D5D03}" type="pres">
      <dgm:prSet presAssocID="{4429D225-3E18-4285-9BF2-2757480F68BB}" presName="rootComposite" presStyleCnt="0"/>
      <dgm:spPr/>
    </dgm:pt>
    <dgm:pt modelId="{FEC92020-DFD0-40FE-A025-96C6B55E84DE}" type="pres">
      <dgm:prSet presAssocID="{4429D225-3E18-4285-9BF2-2757480F68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80C921-9414-42E1-B917-CFEDB8FDB941}" type="pres">
      <dgm:prSet presAssocID="{4429D225-3E18-4285-9BF2-2757480F68BB}" presName="rootConnector" presStyleLbl="node2" presStyleIdx="2" presStyleCnt="3"/>
      <dgm:spPr/>
      <dgm:t>
        <a:bodyPr/>
        <a:lstStyle/>
        <a:p>
          <a:endParaRPr lang="ru-RU"/>
        </a:p>
      </dgm:t>
    </dgm:pt>
    <dgm:pt modelId="{23EC2293-A3E2-49EA-A622-C3E8D9AEE6A0}" type="pres">
      <dgm:prSet presAssocID="{4429D225-3E18-4285-9BF2-2757480F68BB}" presName="hierChild4" presStyleCnt="0"/>
      <dgm:spPr/>
    </dgm:pt>
    <dgm:pt modelId="{97A60C67-2713-42ED-986F-60C412C810DC}" type="pres">
      <dgm:prSet presAssocID="{4429D225-3E18-4285-9BF2-2757480F68BB}" presName="hierChild5" presStyleCnt="0"/>
      <dgm:spPr/>
    </dgm:pt>
    <dgm:pt modelId="{D3112DC4-7B3B-48F4-B931-B50D0BCC6A88}" type="pres">
      <dgm:prSet presAssocID="{0857E16E-9DC8-498E-BCA7-EE1F2598BAEB}" presName="hierChild3" presStyleCnt="0"/>
      <dgm:spPr/>
    </dgm:pt>
  </dgm:ptLst>
  <dgm:cxnLst>
    <dgm:cxn modelId="{780CCF15-3B13-4516-BDE8-89C6D57E6F49}" type="presOf" srcId="{0857E16E-9DC8-498E-BCA7-EE1F2598BAEB}" destId="{AFA534AC-0748-441F-8B4B-7D54618882DF}" srcOrd="1" destOrd="0" presId="urn:microsoft.com/office/officeart/2005/8/layout/orgChart1"/>
    <dgm:cxn modelId="{F3A08756-2807-4733-8B16-17F79718CD45}" srcId="{0857E16E-9DC8-498E-BCA7-EE1F2598BAEB}" destId="{97D642F6-0EF0-4C08-A1C3-DE656F5C8972}" srcOrd="1" destOrd="0" parTransId="{BD0D582E-0E09-467C-992A-A3D628FF8D5B}" sibTransId="{D64E155C-7B6F-4CC9-ADA8-2FD9F68585E8}"/>
    <dgm:cxn modelId="{51D8BF80-89A4-4550-B6F6-4F85778309B9}" srcId="{136A4EDE-B13A-48F6-AFE8-0F6FFBE2CF9A}" destId="{0857E16E-9DC8-498E-BCA7-EE1F2598BAEB}" srcOrd="0" destOrd="0" parTransId="{BF96079D-3E65-4B71-B910-C3C931EB334A}" sibTransId="{1026487E-7EB7-43E3-B3C4-EA6C97FE11B1}"/>
    <dgm:cxn modelId="{9C58EEC3-D6D3-41C2-BA3C-ADF8F6C8A985}" srcId="{0857E16E-9DC8-498E-BCA7-EE1F2598BAEB}" destId="{4429D225-3E18-4285-9BF2-2757480F68BB}" srcOrd="2" destOrd="0" parTransId="{6569470D-B761-4B86-9D9D-F2738C37EFEA}" sibTransId="{D439E35F-CCEF-48E7-A9EA-3712CD82183D}"/>
    <dgm:cxn modelId="{B601242F-E095-4A07-BF1E-C199335760B5}" type="presOf" srcId="{136A4EDE-B13A-48F6-AFE8-0F6FFBE2CF9A}" destId="{3FBA9F77-80C3-47AE-94BB-EEBB8D76517B}" srcOrd="0" destOrd="0" presId="urn:microsoft.com/office/officeart/2005/8/layout/orgChart1"/>
    <dgm:cxn modelId="{BD9B08EA-F747-433E-9939-094681E871F2}" type="presOf" srcId="{FCCF670C-2EBF-4891-BAE2-A43BA47BC355}" destId="{F23C274E-9BD9-43ED-8017-02E3AF8CAF7F}" srcOrd="0" destOrd="0" presId="urn:microsoft.com/office/officeart/2005/8/layout/orgChart1"/>
    <dgm:cxn modelId="{241795CC-4747-43CB-9002-27FA71B68202}" type="presOf" srcId="{4429D225-3E18-4285-9BF2-2757480F68BB}" destId="{FEC92020-DFD0-40FE-A025-96C6B55E84DE}" srcOrd="0" destOrd="0" presId="urn:microsoft.com/office/officeart/2005/8/layout/orgChart1"/>
    <dgm:cxn modelId="{009E68ED-82F6-4166-9E9E-131C3BC3C935}" type="presOf" srcId="{FCCF670C-2EBF-4891-BAE2-A43BA47BC355}" destId="{41EE4D9E-7554-42DD-9267-B01B82C2E3DF}" srcOrd="1" destOrd="0" presId="urn:microsoft.com/office/officeart/2005/8/layout/orgChart1"/>
    <dgm:cxn modelId="{EA62F0EA-FEA1-47DF-874B-B5FC9D4DF469}" type="presOf" srcId="{97D642F6-0EF0-4C08-A1C3-DE656F5C8972}" destId="{78B4B533-F8C0-4638-9756-FC7790801C76}" srcOrd="0" destOrd="0" presId="urn:microsoft.com/office/officeart/2005/8/layout/orgChart1"/>
    <dgm:cxn modelId="{0A45FD1C-A4B6-4FB4-954A-7455A018210B}" type="presOf" srcId="{6569470D-B761-4B86-9D9D-F2738C37EFEA}" destId="{5CB3572A-0B4B-4389-817F-FEABAC3156EA}" srcOrd="0" destOrd="0" presId="urn:microsoft.com/office/officeart/2005/8/layout/orgChart1"/>
    <dgm:cxn modelId="{7CB14D73-7A15-4447-BE12-F2A7B23F968E}" type="presOf" srcId="{4429D225-3E18-4285-9BF2-2757480F68BB}" destId="{7280C921-9414-42E1-B917-CFEDB8FDB941}" srcOrd="1" destOrd="0" presId="urn:microsoft.com/office/officeart/2005/8/layout/orgChart1"/>
    <dgm:cxn modelId="{D5BBABC4-6818-4454-A2F4-F0AA7AFCDE32}" type="presOf" srcId="{BD0D582E-0E09-467C-992A-A3D628FF8D5B}" destId="{BD95F552-7FA3-4BD3-8FB1-4955B1EBD25F}" srcOrd="0" destOrd="0" presId="urn:microsoft.com/office/officeart/2005/8/layout/orgChart1"/>
    <dgm:cxn modelId="{23129C31-CCE4-448D-923B-1DAA36758C80}" type="presOf" srcId="{97D642F6-0EF0-4C08-A1C3-DE656F5C8972}" destId="{A390AEB7-AD40-4E5C-9FD4-02439548D6D1}" srcOrd="1" destOrd="0" presId="urn:microsoft.com/office/officeart/2005/8/layout/orgChart1"/>
    <dgm:cxn modelId="{B8C7617B-0DD4-476F-81F1-B36F7FD96403}" type="presOf" srcId="{0857E16E-9DC8-498E-BCA7-EE1F2598BAEB}" destId="{2DC3A122-AF05-41B1-8976-2898EB5B6194}" srcOrd="0" destOrd="0" presId="urn:microsoft.com/office/officeart/2005/8/layout/orgChart1"/>
    <dgm:cxn modelId="{939F5009-C37C-4A94-8F5D-44EE7C21C901}" srcId="{0857E16E-9DC8-498E-BCA7-EE1F2598BAEB}" destId="{FCCF670C-2EBF-4891-BAE2-A43BA47BC355}" srcOrd="0" destOrd="0" parTransId="{8F321CCF-753F-495B-A9C3-C51E8FAB5E19}" sibTransId="{A7D6E392-B0CB-444D-8EC9-B210636BFE3D}"/>
    <dgm:cxn modelId="{DA02949F-2ECF-4478-BB06-28F289536695}" type="presOf" srcId="{8F321CCF-753F-495B-A9C3-C51E8FAB5E19}" destId="{EC64AB9D-B15C-4606-8694-E041992980DB}" srcOrd="0" destOrd="0" presId="urn:microsoft.com/office/officeart/2005/8/layout/orgChart1"/>
    <dgm:cxn modelId="{85C9BE49-6256-4E43-B880-61A11EA7F503}" type="presParOf" srcId="{3FBA9F77-80C3-47AE-94BB-EEBB8D76517B}" destId="{A15F7CB3-1A3B-44CB-A60D-411F8EC5486C}" srcOrd="0" destOrd="0" presId="urn:microsoft.com/office/officeart/2005/8/layout/orgChart1"/>
    <dgm:cxn modelId="{8EED4101-5BA3-4F88-B476-9922E2AB9312}" type="presParOf" srcId="{A15F7CB3-1A3B-44CB-A60D-411F8EC5486C}" destId="{0FF2C11D-387B-4A4E-A304-AB402D8E2167}" srcOrd="0" destOrd="0" presId="urn:microsoft.com/office/officeart/2005/8/layout/orgChart1"/>
    <dgm:cxn modelId="{A800F22D-2066-4352-B344-770055D67A7D}" type="presParOf" srcId="{0FF2C11D-387B-4A4E-A304-AB402D8E2167}" destId="{2DC3A122-AF05-41B1-8976-2898EB5B6194}" srcOrd="0" destOrd="0" presId="urn:microsoft.com/office/officeart/2005/8/layout/orgChart1"/>
    <dgm:cxn modelId="{6ED22F43-AD5D-4BC8-A033-CEDAD7361D3B}" type="presParOf" srcId="{0FF2C11D-387B-4A4E-A304-AB402D8E2167}" destId="{AFA534AC-0748-441F-8B4B-7D54618882DF}" srcOrd="1" destOrd="0" presId="urn:microsoft.com/office/officeart/2005/8/layout/orgChart1"/>
    <dgm:cxn modelId="{DC08DD43-95DD-47B5-A564-FC3D4F955D7C}" type="presParOf" srcId="{A15F7CB3-1A3B-44CB-A60D-411F8EC5486C}" destId="{A95A6BBF-E07E-43C4-8C1F-B53B38C815EA}" srcOrd="1" destOrd="0" presId="urn:microsoft.com/office/officeart/2005/8/layout/orgChart1"/>
    <dgm:cxn modelId="{0636102A-C1A7-455B-8904-75F2D68E15A7}" type="presParOf" srcId="{A95A6BBF-E07E-43C4-8C1F-B53B38C815EA}" destId="{EC64AB9D-B15C-4606-8694-E041992980DB}" srcOrd="0" destOrd="0" presId="urn:microsoft.com/office/officeart/2005/8/layout/orgChart1"/>
    <dgm:cxn modelId="{C3C5A8BA-1A93-4AE3-9116-F12A9B8A3F41}" type="presParOf" srcId="{A95A6BBF-E07E-43C4-8C1F-B53B38C815EA}" destId="{42621C28-EF23-4287-8185-31E40A0B236A}" srcOrd="1" destOrd="0" presId="urn:microsoft.com/office/officeart/2005/8/layout/orgChart1"/>
    <dgm:cxn modelId="{7792223C-0037-4690-8798-2E1BC45A3BB7}" type="presParOf" srcId="{42621C28-EF23-4287-8185-31E40A0B236A}" destId="{0FF2781A-A375-4982-A42F-9CFF3AEDD428}" srcOrd="0" destOrd="0" presId="urn:microsoft.com/office/officeart/2005/8/layout/orgChart1"/>
    <dgm:cxn modelId="{2B9487BB-B191-4E01-922E-7A3CB3BAF568}" type="presParOf" srcId="{0FF2781A-A375-4982-A42F-9CFF3AEDD428}" destId="{F23C274E-9BD9-43ED-8017-02E3AF8CAF7F}" srcOrd="0" destOrd="0" presId="urn:microsoft.com/office/officeart/2005/8/layout/orgChart1"/>
    <dgm:cxn modelId="{1389AE55-D697-4093-A4CD-9BD659A07560}" type="presParOf" srcId="{0FF2781A-A375-4982-A42F-9CFF3AEDD428}" destId="{41EE4D9E-7554-42DD-9267-B01B82C2E3DF}" srcOrd="1" destOrd="0" presId="urn:microsoft.com/office/officeart/2005/8/layout/orgChart1"/>
    <dgm:cxn modelId="{55551D55-F1B2-4C01-8CBC-D4FE821A5BDD}" type="presParOf" srcId="{42621C28-EF23-4287-8185-31E40A0B236A}" destId="{B9885EEA-CF43-4D91-8ABD-5F8249D1BEBB}" srcOrd="1" destOrd="0" presId="urn:microsoft.com/office/officeart/2005/8/layout/orgChart1"/>
    <dgm:cxn modelId="{81D038FD-61C8-4335-99E0-A5781681F0B9}" type="presParOf" srcId="{42621C28-EF23-4287-8185-31E40A0B236A}" destId="{9C6E18B6-1DF5-4A57-BE3B-F065B694567E}" srcOrd="2" destOrd="0" presId="urn:microsoft.com/office/officeart/2005/8/layout/orgChart1"/>
    <dgm:cxn modelId="{DE3EB9CF-8D36-44F7-A98A-7C2BA0DB1794}" type="presParOf" srcId="{A95A6BBF-E07E-43C4-8C1F-B53B38C815EA}" destId="{BD95F552-7FA3-4BD3-8FB1-4955B1EBD25F}" srcOrd="2" destOrd="0" presId="urn:microsoft.com/office/officeart/2005/8/layout/orgChart1"/>
    <dgm:cxn modelId="{5FA5DFA3-D9AA-4873-B5FD-B181006CC1D0}" type="presParOf" srcId="{A95A6BBF-E07E-43C4-8C1F-B53B38C815EA}" destId="{908B2F46-A7B8-48AE-A557-5DB91B588CA7}" srcOrd="3" destOrd="0" presId="urn:microsoft.com/office/officeart/2005/8/layout/orgChart1"/>
    <dgm:cxn modelId="{BED6B994-1C9D-4D97-96B1-EC0FE63DDC06}" type="presParOf" srcId="{908B2F46-A7B8-48AE-A557-5DB91B588CA7}" destId="{DB9EB71E-12DF-4957-AC08-C7288633AE1F}" srcOrd="0" destOrd="0" presId="urn:microsoft.com/office/officeart/2005/8/layout/orgChart1"/>
    <dgm:cxn modelId="{934EAC1D-4305-4389-82CD-7F455C6335D2}" type="presParOf" srcId="{DB9EB71E-12DF-4957-AC08-C7288633AE1F}" destId="{78B4B533-F8C0-4638-9756-FC7790801C76}" srcOrd="0" destOrd="0" presId="urn:microsoft.com/office/officeart/2005/8/layout/orgChart1"/>
    <dgm:cxn modelId="{DC3EFB22-B4D5-413D-A69E-45CF74DCCAC7}" type="presParOf" srcId="{DB9EB71E-12DF-4957-AC08-C7288633AE1F}" destId="{A390AEB7-AD40-4E5C-9FD4-02439548D6D1}" srcOrd="1" destOrd="0" presId="urn:microsoft.com/office/officeart/2005/8/layout/orgChart1"/>
    <dgm:cxn modelId="{7940260C-DE5B-44E1-856F-8238DB895783}" type="presParOf" srcId="{908B2F46-A7B8-48AE-A557-5DB91B588CA7}" destId="{014C43D5-148D-4E21-B98D-4CCF17C251A8}" srcOrd="1" destOrd="0" presId="urn:microsoft.com/office/officeart/2005/8/layout/orgChart1"/>
    <dgm:cxn modelId="{4F539EE9-5CC0-42F9-BB70-CA8FEC60A59C}" type="presParOf" srcId="{908B2F46-A7B8-48AE-A557-5DB91B588CA7}" destId="{7FA75679-1357-4D95-90E2-06BE89DE9ACD}" srcOrd="2" destOrd="0" presId="urn:microsoft.com/office/officeart/2005/8/layout/orgChart1"/>
    <dgm:cxn modelId="{439C230C-78FF-4D73-A13E-ECFEA03AA98C}" type="presParOf" srcId="{A95A6BBF-E07E-43C4-8C1F-B53B38C815EA}" destId="{5CB3572A-0B4B-4389-817F-FEABAC3156EA}" srcOrd="4" destOrd="0" presId="urn:microsoft.com/office/officeart/2005/8/layout/orgChart1"/>
    <dgm:cxn modelId="{68CB897B-2953-44CF-B911-031077D4469B}" type="presParOf" srcId="{A95A6BBF-E07E-43C4-8C1F-B53B38C815EA}" destId="{9B091503-85F1-4DB4-9837-04D05F82CC47}" srcOrd="5" destOrd="0" presId="urn:microsoft.com/office/officeart/2005/8/layout/orgChart1"/>
    <dgm:cxn modelId="{65ED8133-76C8-4108-9430-E4C31DBA2A93}" type="presParOf" srcId="{9B091503-85F1-4DB4-9837-04D05F82CC47}" destId="{B383FF63-A877-44AE-A305-ED0BDD4D5D03}" srcOrd="0" destOrd="0" presId="urn:microsoft.com/office/officeart/2005/8/layout/orgChart1"/>
    <dgm:cxn modelId="{CED16EA7-EB10-42FC-9CB8-D0D9F12A966A}" type="presParOf" srcId="{B383FF63-A877-44AE-A305-ED0BDD4D5D03}" destId="{FEC92020-DFD0-40FE-A025-96C6B55E84DE}" srcOrd="0" destOrd="0" presId="urn:microsoft.com/office/officeart/2005/8/layout/orgChart1"/>
    <dgm:cxn modelId="{C3BE1500-CCBA-4FCC-BD26-F3481653CBB9}" type="presParOf" srcId="{B383FF63-A877-44AE-A305-ED0BDD4D5D03}" destId="{7280C921-9414-42E1-B917-CFEDB8FDB941}" srcOrd="1" destOrd="0" presId="urn:microsoft.com/office/officeart/2005/8/layout/orgChart1"/>
    <dgm:cxn modelId="{D1C34AEA-4313-45A7-ACB9-28F6E86BBB2D}" type="presParOf" srcId="{9B091503-85F1-4DB4-9837-04D05F82CC47}" destId="{23EC2293-A3E2-49EA-A622-C3E8D9AEE6A0}" srcOrd="1" destOrd="0" presId="urn:microsoft.com/office/officeart/2005/8/layout/orgChart1"/>
    <dgm:cxn modelId="{719ED829-5A1C-4A84-BD8A-AA42ACC16745}" type="presParOf" srcId="{9B091503-85F1-4DB4-9837-04D05F82CC47}" destId="{97A60C67-2713-42ED-986F-60C412C810DC}" srcOrd="2" destOrd="0" presId="urn:microsoft.com/office/officeart/2005/8/layout/orgChart1"/>
    <dgm:cxn modelId="{70FB9415-7D5F-453D-941A-9F0466455272}" type="presParOf" srcId="{A15F7CB3-1A3B-44CB-A60D-411F8EC5486C}" destId="{D3112DC4-7B3B-48F4-B931-B50D0BCC6A8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CB3572A-0B4B-4389-817F-FEABAC3156EA}">
      <dsp:nvSpPr>
        <dsp:cNvPr id="0" name=""/>
        <dsp:cNvSpPr/>
      </dsp:nvSpPr>
      <dsp:spPr>
        <a:xfrm>
          <a:off x="2686049" y="1277111"/>
          <a:ext cx="1997984" cy="317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372"/>
              </a:lnTo>
              <a:lnTo>
                <a:pt x="1997984" y="149372"/>
              </a:lnTo>
              <a:lnTo>
                <a:pt x="1997984" y="3177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5F552-7FA3-4BD3-8FB1-4955B1EBD25F}">
      <dsp:nvSpPr>
        <dsp:cNvPr id="0" name=""/>
        <dsp:cNvSpPr/>
      </dsp:nvSpPr>
      <dsp:spPr>
        <a:xfrm>
          <a:off x="2640329" y="1277111"/>
          <a:ext cx="91440" cy="317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372"/>
              </a:lnTo>
              <a:lnTo>
                <a:pt x="102870" y="149372"/>
              </a:lnTo>
              <a:lnTo>
                <a:pt x="102870" y="3177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4AB9D-B15C-4606-8694-E041992980DB}">
      <dsp:nvSpPr>
        <dsp:cNvPr id="0" name=""/>
        <dsp:cNvSpPr/>
      </dsp:nvSpPr>
      <dsp:spPr>
        <a:xfrm>
          <a:off x="801997" y="1277111"/>
          <a:ext cx="1884052" cy="289216"/>
        </a:xfrm>
        <a:custGeom>
          <a:avLst/>
          <a:gdLst/>
          <a:ahLst/>
          <a:cxnLst/>
          <a:rect l="0" t="0" r="0" b="0"/>
          <a:pathLst>
            <a:path>
              <a:moveTo>
                <a:pt x="1884052" y="0"/>
              </a:moveTo>
              <a:lnTo>
                <a:pt x="1884052" y="120796"/>
              </a:lnTo>
              <a:lnTo>
                <a:pt x="0" y="120796"/>
              </a:lnTo>
              <a:lnTo>
                <a:pt x="0" y="2892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C3A122-AF05-41B1-8976-2898EB5B6194}">
      <dsp:nvSpPr>
        <dsp:cNvPr id="0" name=""/>
        <dsp:cNvSpPr/>
      </dsp:nvSpPr>
      <dsp:spPr>
        <a:xfrm>
          <a:off x="1884052" y="475113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PMingLiU" pitchFamily="18" charset="-120"/>
              <a:cs typeface="Times New Roman" pitchFamily="18" charset="0"/>
            </a:rPr>
            <a:t>Мотивация учащихся на учебную деятельность</a:t>
          </a:r>
        </a:p>
      </dsp:txBody>
      <dsp:txXfrm>
        <a:off x="1884052" y="475113"/>
        <a:ext cx="1603995" cy="801997"/>
      </dsp:txXfrm>
    </dsp:sp>
    <dsp:sp modelId="{F23C274E-9BD9-43ED-8017-02E3AF8CAF7F}">
      <dsp:nvSpPr>
        <dsp:cNvPr id="0" name=""/>
        <dsp:cNvSpPr/>
      </dsp:nvSpPr>
      <dsp:spPr>
        <a:xfrm>
          <a:off x="0" y="1566327"/>
          <a:ext cx="1603995" cy="1070963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Умение создавать ситуации, обеспечивающие успех в учебной деятельности.</a:t>
          </a:r>
        </a:p>
      </dsp:txBody>
      <dsp:txXfrm>
        <a:off x="0" y="1566327"/>
        <a:ext cx="1603995" cy="1070963"/>
      </dsp:txXfrm>
    </dsp:sp>
    <dsp:sp modelId="{78B4B533-F8C0-4638-9756-FC7790801C76}">
      <dsp:nvSpPr>
        <dsp:cNvPr id="0" name=""/>
        <dsp:cNvSpPr/>
      </dsp:nvSpPr>
      <dsp:spPr>
        <a:xfrm>
          <a:off x="1941202" y="1594902"/>
          <a:ext cx="1603995" cy="1149430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Умение создавать условия обеспечения позитивной мотивации учащихся</a:t>
          </a:r>
        </a:p>
      </dsp:txBody>
      <dsp:txXfrm>
        <a:off x="1941202" y="1594902"/>
        <a:ext cx="1603995" cy="1149430"/>
      </dsp:txXfrm>
    </dsp:sp>
    <dsp:sp modelId="{FEC92020-DFD0-40FE-A025-96C6B55E84DE}">
      <dsp:nvSpPr>
        <dsp:cNvPr id="0" name=""/>
        <dsp:cNvSpPr/>
      </dsp:nvSpPr>
      <dsp:spPr>
        <a:xfrm>
          <a:off x="3882036" y="1594902"/>
          <a:ext cx="1603995" cy="80199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Умение создавать условия для самомотивирования обучающихся.</a:t>
          </a:r>
        </a:p>
      </dsp:txBody>
      <dsp:txXfrm>
        <a:off x="3882036" y="1594902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ECAE3-E0C1-4D4D-AB29-51596074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2013-03-23T19:21:00Z</cp:lastPrinted>
  <dcterms:created xsi:type="dcterms:W3CDTF">2013-03-23T12:00:00Z</dcterms:created>
  <dcterms:modified xsi:type="dcterms:W3CDTF">2013-03-29T07:28:00Z</dcterms:modified>
</cp:coreProperties>
</file>