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F8" w:rsidRDefault="00757EF8" w:rsidP="00757EF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ОБРАЗОВАТЕЛЬНОЕ УЧРЕЖДЕНИЕ ДОПОЛНИТЕЛЬНОГО ОБРАЗОВАНИЯ ДЕТЕЙ</w:t>
      </w:r>
    </w:p>
    <w:p w:rsidR="00757EF8" w:rsidRDefault="00757EF8" w:rsidP="00757EF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«ДЕТСКАЯ ШКОЛА ИСКУССТВ»</w:t>
      </w:r>
    </w:p>
    <w:p w:rsidR="00757EF8" w:rsidRPr="00CC0DDC" w:rsidRDefault="00757EF8" w:rsidP="00757EF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DDC">
        <w:rPr>
          <w:rFonts w:ascii="Times New Roman" w:hAnsi="Times New Roman" w:cs="Times New Roman"/>
          <w:b/>
          <w:bCs/>
          <w:sz w:val="24"/>
          <w:szCs w:val="24"/>
        </w:rPr>
        <w:t>г. Аркадак</w:t>
      </w:r>
    </w:p>
    <w:p w:rsidR="00757EF8" w:rsidRDefault="00757EF8" w:rsidP="00757EF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57EF8" w:rsidRDefault="00757EF8" w:rsidP="00757EF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57EF8" w:rsidRDefault="00757EF8" w:rsidP="00757EF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57EF8" w:rsidRPr="00595F5C" w:rsidRDefault="00757EF8" w:rsidP="00757EF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95F5C">
        <w:rPr>
          <w:rFonts w:ascii="Times New Roman" w:hAnsi="Times New Roman" w:cs="Times New Roman"/>
          <w:b/>
          <w:bCs/>
          <w:sz w:val="52"/>
          <w:szCs w:val="52"/>
        </w:rPr>
        <w:t>Доклад</w:t>
      </w:r>
    </w:p>
    <w:p w:rsidR="00757EF8" w:rsidRPr="0082096D" w:rsidRDefault="00757EF8" w:rsidP="00757EF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тему:</w:t>
      </w:r>
    </w:p>
    <w:p w:rsidR="00757EF8" w:rsidRDefault="00757EF8" w:rsidP="00757EF8">
      <w:pPr>
        <w:tabs>
          <w:tab w:val="left" w:pos="6329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595F5C">
        <w:rPr>
          <w:rFonts w:ascii="Times New Roman" w:hAnsi="Times New Roman" w:cs="Times New Roman"/>
          <w:b/>
          <w:bCs/>
          <w:sz w:val="32"/>
          <w:szCs w:val="32"/>
        </w:rPr>
        <w:t>РАБОТА НАД РЕПЕРТУАРОМ</w:t>
      </w:r>
    </w:p>
    <w:p w:rsidR="00757EF8" w:rsidRPr="00595F5C" w:rsidRDefault="00757EF8" w:rsidP="00757EF8">
      <w:pPr>
        <w:tabs>
          <w:tab w:val="left" w:pos="6329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5F5C">
        <w:rPr>
          <w:rFonts w:ascii="Times New Roman" w:hAnsi="Times New Roman" w:cs="Times New Roman"/>
          <w:b/>
          <w:bCs/>
          <w:sz w:val="32"/>
          <w:szCs w:val="32"/>
        </w:rPr>
        <w:t>В МЛАДШИХ КЛАССАХ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757EF8" w:rsidRDefault="00757EF8" w:rsidP="00757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EF8" w:rsidRDefault="00757EF8" w:rsidP="00757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EF8" w:rsidRDefault="00757EF8" w:rsidP="00757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EF8" w:rsidRDefault="00757EF8" w:rsidP="00757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EF8" w:rsidRDefault="00757EF8" w:rsidP="00757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EF8" w:rsidRDefault="00757EF8" w:rsidP="00757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EF8" w:rsidRDefault="00757EF8" w:rsidP="00757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EF8" w:rsidRDefault="00757EF8" w:rsidP="00757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EF8" w:rsidRDefault="00757EF8" w:rsidP="00757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EF8" w:rsidRPr="00E53C4E" w:rsidRDefault="00757EF8" w:rsidP="00757EF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53C4E">
        <w:rPr>
          <w:rFonts w:ascii="Times New Roman" w:hAnsi="Times New Roman" w:cs="Times New Roman"/>
          <w:b/>
          <w:bCs/>
          <w:sz w:val="28"/>
          <w:szCs w:val="28"/>
        </w:rPr>
        <w:t>Выполнила:</w:t>
      </w:r>
    </w:p>
    <w:p w:rsidR="00757EF8" w:rsidRPr="00E53C4E" w:rsidRDefault="00757EF8" w:rsidP="00757EF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53C4E">
        <w:rPr>
          <w:rFonts w:ascii="Times New Roman" w:hAnsi="Times New Roman" w:cs="Times New Roman"/>
          <w:b/>
          <w:bCs/>
          <w:sz w:val="28"/>
          <w:szCs w:val="28"/>
        </w:rPr>
        <w:t>Лазарева Надежда Николаевна</w:t>
      </w:r>
    </w:p>
    <w:p w:rsidR="00757EF8" w:rsidRPr="00E53C4E" w:rsidRDefault="00757EF8" w:rsidP="00757EF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53C4E">
        <w:rPr>
          <w:rFonts w:ascii="Times New Roman" w:hAnsi="Times New Roman" w:cs="Times New Roman"/>
          <w:b/>
          <w:bCs/>
          <w:sz w:val="28"/>
          <w:szCs w:val="28"/>
        </w:rPr>
        <w:t>Преподаватель МОУДОД «ДШИ» г. Аркадак.</w:t>
      </w:r>
    </w:p>
    <w:p w:rsidR="00757EF8" w:rsidRPr="00CC0DDC" w:rsidRDefault="00757EF8" w:rsidP="00757E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7EF8" w:rsidRPr="006E4668" w:rsidRDefault="00757EF8" w:rsidP="00757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Аркадак                                                                                                                         2011г.</w:t>
      </w:r>
    </w:p>
    <w:p w:rsidR="00661AFC" w:rsidRDefault="00661AFC" w:rsidP="00757EF8">
      <w:pPr>
        <w:keepNext/>
        <w:spacing w:after="100" w:afterAutospacing="1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педагога-музыканта ввести ребенка в мир музыки и воспитать эмоциональное и осознанное отношение к ней.                                                              Приобщение к музыке происходит успешно, если у детей развивать  способность вслушиваться, сравнивать, оценивать наиболее яркие и понятные музыкальные образы. Постепенно накапливается запас любимых произведений, закладываются первоначальные основы музыкального вкуса.       Работа над произведениями различных форм, жанров, стилей и направлений происходит в процессе собственной творческой деятельности учащихся. Все это накладывает на педагога особую ответственность  в выборе репертуара.</w:t>
      </w:r>
    </w:p>
    <w:p w:rsidR="00BD50FA" w:rsidRPr="00BD50FA" w:rsidRDefault="00BD50FA" w:rsidP="00661AFC">
      <w:pPr>
        <w:keepNext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BD5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выборе репертуара необходимо учитывать не только пианистические и музыкальные задачи, но и черты характера ребенка: его интеллект, артистизм, темперамент, душевные качества, наклонности, в которых как в зеркале отражаются душевная организация, сокровенные желания.</w:t>
      </w:r>
    </w:p>
    <w:p w:rsidR="00C31747" w:rsidRDefault="00661AFC" w:rsidP="00661AFC">
      <w:pPr>
        <w:keepNext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Подбирая репертуар, педагог должен стремиться к обогащению запаса музыкальных впечатлений ребенка и помнить мудрые слова Плутарха: «Ученик – это не сосуд, который нужно наполнить, а светильник, который нужно зажечь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61AFC" w:rsidRDefault="00661AFC" w:rsidP="00661AFC">
      <w:pPr>
        <w:keepNext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 критерием должно быть содержание</w:t>
      </w:r>
      <w:r w:rsidRPr="0066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музыкального произведения. Чем значительнее произведение по содержанию и совершеннее по инструментальному воплощению, тем оно труднее. Внешне простые произведения нередко оказываются трудными и для понимания и для исполнения; таковы, например, инвенции</w:t>
      </w:r>
      <w:r w:rsidR="00BD7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И. С. Баха,</w:t>
      </w:r>
      <w:r w:rsidR="00BD74B7">
        <w:rPr>
          <w:rFonts w:ascii="Times New Roman" w:hAnsi="Times New Roman" w:cs="Times New Roman"/>
          <w:sz w:val="28"/>
          <w:szCs w:val="28"/>
        </w:rPr>
        <w:t xml:space="preserve"> некоторые пьесы из «Альбома для юношества» Р. Шумана. Другие пьесы, как, например «Времена </w:t>
      </w:r>
      <w:r w:rsidR="00FE3DDD">
        <w:rPr>
          <w:rFonts w:ascii="Times New Roman" w:hAnsi="Times New Roman" w:cs="Times New Roman"/>
          <w:sz w:val="28"/>
          <w:szCs w:val="28"/>
        </w:rPr>
        <w:t>года» П.И. Чайковского, ноктюрны</w:t>
      </w:r>
      <w:r w:rsidR="00BD74B7">
        <w:rPr>
          <w:rFonts w:ascii="Times New Roman" w:hAnsi="Times New Roman" w:cs="Times New Roman"/>
          <w:sz w:val="28"/>
          <w:szCs w:val="28"/>
        </w:rPr>
        <w:t xml:space="preserve"> Ф. Шопена более доступны, но ученическое исполнение их редко радует музыкантов. Эти пьесы требуют от исполнителя тонкого владения звуком ритмом, педалью. Но педагог не вправе лишить ученика радости общения с произведением сочетающим и красоту, и относительную доступность. Если педагогу  удалось увлечь ученика подлинным произведением искусства – пусть это будет для начала обычная песня в одноголосном изложении, - это означает</w:t>
      </w:r>
      <w:r w:rsidR="00FE3DDD">
        <w:rPr>
          <w:rFonts w:ascii="Times New Roman" w:hAnsi="Times New Roman" w:cs="Times New Roman"/>
          <w:sz w:val="28"/>
          <w:szCs w:val="28"/>
        </w:rPr>
        <w:t>,</w:t>
      </w:r>
      <w:r w:rsidR="00BD74B7">
        <w:rPr>
          <w:rFonts w:ascii="Times New Roman" w:hAnsi="Times New Roman" w:cs="Times New Roman"/>
          <w:sz w:val="28"/>
          <w:szCs w:val="28"/>
        </w:rPr>
        <w:t xml:space="preserve"> что он подобрал ключ к его душе, что он затронул лучшие </w:t>
      </w:r>
      <w:r w:rsidR="00FE3DDD">
        <w:rPr>
          <w:rFonts w:ascii="Times New Roman" w:hAnsi="Times New Roman" w:cs="Times New Roman"/>
          <w:sz w:val="28"/>
          <w:szCs w:val="28"/>
        </w:rPr>
        <w:t xml:space="preserve">его </w:t>
      </w:r>
      <w:r w:rsidR="00BD74B7">
        <w:rPr>
          <w:rFonts w:ascii="Times New Roman" w:hAnsi="Times New Roman" w:cs="Times New Roman"/>
          <w:sz w:val="28"/>
          <w:szCs w:val="28"/>
        </w:rPr>
        <w:t>чувства. И, наоборот приспособление к сегодняшним запросам ученика – путь легкий, но бесперспективный. Чем выше художественные достоинства произведения, тем больше обогатит ученика работа над ним</w:t>
      </w:r>
      <w:r w:rsidR="0031784C">
        <w:rPr>
          <w:rFonts w:ascii="Times New Roman" w:hAnsi="Times New Roman" w:cs="Times New Roman"/>
          <w:sz w:val="28"/>
          <w:szCs w:val="28"/>
        </w:rPr>
        <w:t>.</w:t>
      </w:r>
    </w:p>
    <w:p w:rsidR="0031784C" w:rsidRDefault="0031784C" w:rsidP="00661AFC">
      <w:pPr>
        <w:keepNext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программе ученика всегда должна иметься хотя бы одна соответствующая его склонности пьеса, которую он может хорошо исполнить публично, проявив себя с лучшей стороны. Наряду с этим в работе всегда должны быть и произведения, дающие возможность развивать недостающие пока ученику качества исполнения. Обдумывание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путей развития каждого ученика и соответственный выбор репертуара повышает мастерство педагога . Чем основательнее педагог-пианист знает литературу, чем глубже понимает особый путь развития каждого ученика, тем удачнее будет его выбор.  Этому учатся всю жизнь. </w:t>
      </w:r>
    </w:p>
    <w:p w:rsidR="0031784C" w:rsidRDefault="0031784C" w:rsidP="00233BD2">
      <w:pPr>
        <w:keepNext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можно рекомендовать своеобразный и плодотворный метод составления программы: ученику задается сразу несколько произведений с тем, чтобы после о</w:t>
      </w:r>
      <w:r w:rsidR="00FE3DDD">
        <w:rPr>
          <w:rFonts w:ascii="Times New Roman" w:hAnsi="Times New Roman" w:cs="Times New Roman"/>
          <w:sz w:val="28"/>
          <w:szCs w:val="28"/>
        </w:rPr>
        <w:t>сновательного ознакомления одно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FE3DDD">
        <w:rPr>
          <w:rFonts w:ascii="Times New Roman" w:hAnsi="Times New Roman" w:cs="Times New Roman"/>
          <w:sz w:val="28"/>
          <w:szCs w:val="28"/>
        </w:rPr>
        <w:t xml:space="preserve"> них</w:t>
      </w:r>
      <w:r>
        <w:rPr>
          <w:rFonts w:ascii="Times New Roman" w:hAnsi="Times New Roman" w:cs="Times New Roman"/>
          <w:sz w:val="28"/>
          <w:szCs w:val="28"/>
        </w:rPr>
        <w:t xml:space="preserve"> закрепить для дальнейшего изучения. В выборе программы необходимо сочетать смелость с глубокой продуманностью; воспитывая учащихся на разнообразном репертуаре, нужно исходить из принципа последовательности музыкального и пианистического развития. </w:t>
      </w:r>
      <w:r w:rsidR="00337502">
        <w:rPr>
          <w:rFonts w:ascii="Times New Roman" w:hAnsi="Times New Roman" w:cs="Times New Roman"/>
          <w:sz w:val="28"/>
          <w:szCs w:val="28"/>
        </w:rPr>
        <w:t xml:space="preserve">Намечая репертуар для каждого ученика  необходимо учитывать подготовку, возраст, физические возможности, подмечать как сильные стороны дарования так и отрицательные. Педагогу нужно видеть потенциальные возможности ребенка, для того чтобы </w:t>
      </w:r>
      <w:r w:rsidR="00FE3DDD">
        <w:rPr>
          <w:rFonts w:ascii="Times New Roman" w:hAnsi="Times New Roman" w:cs="Times New Roman"/>
          <w:sz w:val="28"/>
          <w:szCs w:val="28"/>
        </w:rPr>
        <w:t>безошибочно выбрать произведения</w:t>
      </w:r>
      <w:r w:rsidR="00337502">
        <w:rPr>
          <w:rFonts w:ascii="Times New Roman" w:hAnsi="Times New Roman" w:cs="Times New Roman"/>
          <w:sz w:val="28"/>
          <w:szCs w:val="28"/>
        </w:rPr>
        <w:t>, способствующие развитию художественной индивидуальности. Нельзя играть с одинаковой искренностью любую фортепианную музыку и, главное, кое-что играть совсем не надо, даже вредно. По мнению К.Н. Игумнова, естественность и правдивость исполнения возможна лишь тогда, когда исполняемое произведение близко по духу исполнителю, когда оно становится его личным достоянием. Когда исполнителю дороги эти настроения, появляется теплота в исполнении, когда они чужды ему, исполнение становится холодным фальшивым. Не могут все композиторы одинаково нравиться и отвечать душевной чуткости юного музыканта. Можно многое прин</w:t>
      </w:r>
      <w:r w:rsidR="00FE3DDD">
        <w:rPr>
          <w:rFonts w:ascii="Times New Roman" w:hAnsi="Times New Roman" w:cs="Times New Roman"/>
          <w:sz w:val="28"/>
          <w:szCs w:val="28"/>
        </w:rPr>
        <w:t>ять и освоить пальцами, но душою</w:t>
      </w:r>
      <w:r w:rsidR="00337502">
        <w:rPr>
          <w:rFonts w:ascii="Times New Roman" w:hAnsi="Times New Roman" w:cs="Times New Roman"/>
          <w:sz w:val="28"/>
          <w:szCs w:val="28"/>
        </w:rPr>
        <w:t xml:space="preserve"> принять можно далеко не все. Стало быть, всег</w:t>
      </w:r>
      <w:r w:rsidR="006D076E">
        <w:rPr>
          <w:rFonts w:ascii="Times New Roman" w:hAnsi="Times New Roman" w:cs="Times New Roman"/>
          <w:sz w:val="28"/>
          <w:szCs w:val="28"/>
        </w:rPr>
        <w:t>да есть произведения</w:t>
      </w:r>
      <w:r w:rsidR="00337502">
        <w:rPr>
          <w:rFonts w:ascii="Times New Roman" w:hAnsi="Times New Roman" w:cs="Times New Roman"/>
          <w:sz w:val="28"/>
          <w:szCs w:val="28"/>
        </w:rPr>
        <w:t xml:space="preserve"> близкие и далекие, композиторы «свои» и «чужие».</w:t>
      </w:r>
    </w:p>
    <w:p w:rsidR="006D076E" w:rsidRPr="006D076E" w:rsidRDefault="006D076E" w:rsidP="006D076E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можно выделить следующие принципы подбора репертуара в классе «Фортепиано»:</w:t>
      </w:r>
    </w:p>
    <w:p w:rsidR="006D076E" w:rsidRPr="006D076E" w:rsidRDefault="006D076E" w:rsidP="006D076E">
      <w:pPr>
        <w:numPr>
          <w:ilvl w:val="0"/>
          <w:numId w:val="1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индивидуальных музыкальных способностей (музыкальный слух, чувство ритма, музыкальная память).</w:t>
      </w:r>
    </w:p>
    <w:p w:rsidR="006D076E" w:rsidRPr="006D076E" w:rsidRDefault="006D076E" w:rsidP="006D076E">
      <w:pPr>
        <w:numPr>
          <w:ilvl w:val="0"/>
          <w:numId w:val="1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индивидуальных психологических особенностей (внимание, логическое мышле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ние, реакция, темперамент</w:t>
      </w:r>
      <w:r w:rsidRPr="006D0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D076E" w:rsidRPr="006D076E" w:rsidRDefault="006D076E" w:rsidP="006D076E">
      <w:pPr>
        <w:numPr>
          <w:ilvl w:val="0"/>
          <w:numId w:val="1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Репертуар должен быть соразмерен с возрастом ученика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6D0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Выбранный репертуар должен соответствовать существующим программным требованиям по отбору музыкального материала. Как известно, программные требования (зачетов, экзаменов, академических концертов) предусматривают общепринятый образец подбора произведений. К ним относятся: полифонические произведения, произведения крупной формы, этюды, пьесы виртуозного плана, пьесы </w:t>
      </w:r>
      <w:proofErr w:type="spellStart"/>
      <w:r w:rsidRPr="006D0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кантиленного</w:t>
      </w:r>
      <w:proofErr w:type="spellEnd"/>
      <w:r w:rsidRPr="006D0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характера.</w:t>
      </w:r>
    </w:p>
    <w:p w:rsidR="006D076E" w:rsidRPr="006D076E" w:rsidRDefault="006D076E" w:rsidP="006D076E">
      <w:pPr>
        <w:numPr>
          <w:ilvl w:val="0"/>
          <w:numId w:val="1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Выбранные произведения должны быть направлены как на формирование художественно-интеллектуального уровня подготовки учащегося, так и на развитие его исполнительской техники.</w:t>
      </w:r>
    </w:p>
    <w:p w:rsidR="006D076E" w:rsidRPr="006D076E" w:rsidRDefault="006D076E" w:rsidP="006D076E">
      <w:pPr>
        <w:numPr>
          <w:ilvl w:val="0"/>
          <w:numId w:val="1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Выбранный репертуар должен отвечать критериям художественности и увлекательности, педагогической целесообразности, учёта воспитательных задач. Учебный музыкальный материал является главным носителем содержания учебного познания, поэтому он должен обладать высокой степенью содержательности, ёмкости, многогранности, художественной значимости, а также объёмностью и многообразием.</w:t>
      </w:r>
    </w:p>
    <w:p w:rsidR="006D076E" w:rsidRPr="006D076E" w:rsidRDefault="006D076E" w:rsidP="006D076E">
      <w:pPr>
        <w:numPr>
          <w:ilvl w:val="0"/>
          <w:numId w:val="1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Принципы значимости музыкального материала для личности (познавательной, эстетической, практической), художественного разнообразия репертуара, концентрической организации художественно-технических задач, планирование самостоятельной деятельности учащихся.</w:t>
      </w:r>
    </w:p>
    <w:p w:rsidR="006D076E" w:rsidRPr="006D076E" w:rsidRDefault="006D076E" w:rsidP="006D076E">
      <w:pPr>
        <w:numPr>
          <w:ilvl w:val="0"/>
          <w:numId w:val="1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системности. Подбирая музыкальный материал по принципу постепенного усложнения, создаются условия для параллельного развития и исполнительской техники учащегося, и его музыкального мышления.</w:t>
      </w:r>
    </w:p>
    <w:p w:rsidR="006D076E" w:rsidRPr="006D076E" w:rsidRDefault="006D076E" w:rsidP="006D076E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0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детей музыке - сложный и многогранный процесс и проблема выбора репертуара играет в нем огромную роль. Умело составленный, учитывающий все индивидуальные качества учащегося, репертуар является важнейшим фактором воспитания ученика-пианиста.</w:t>
      </w:r>
    </w:p>
    <w:p w:rsidR="006D076E" w:rsidRDefault="006D076E" w:rsidP="00233BD2">
      <w:pPr>
        <w:keepNext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7502" w:rsidRDefault="00337502" w:rsidP="00661AFC">
      <w:pPr>
        <w:keepNext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4B0A" w:rsidRDefault="00184B0A" w:rsidP="00661AFC">
      <w:pPr>
        <w:keepNext/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184B0A" w:rsidRDefault="00184B0A" w:rsidP="00661AFC">
      <w:pPr>
        <w:keepNext/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184B0A" w:rsidRDefault="00184B0A" w:rsidP="00661AFC">
      <w:pPr>
        <w:keepNext/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184B0A" w:rsidRDefault="00184B0A" w:rsidP="00661AFC">
      <w:pPr>
        <w:keepNext/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184B0A" w:rsidRDefault="00184B0A" w:rsidP="00661AFC">
      <w:pPr>
        <w:keepNext/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184B0A" w:rsidRDefault="00184B0A" w:rsidP="00661AFC">
      <w:pPr>
        <w:keepNext/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184B0A" w:rsidRDefault="00184B0A" w:rsidP="00661AFC">
      <w:pPr>
        <w:keepNext/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184B0A" w:rsidRDefault="00184B0A" w:rsidP="00661AFC">
      <w:pPr>
        <w:keepNext/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184B0A" w:rsidRDefault="00184B0A" w:rsidP="00661AFC">
      <w:pPr>
        <w:keepNext/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757EF8" w:rsidRPr="006E4668" w:rsidRDefault="00757EF8" w:rsidP="0035363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57EF8" w:rsidRPr="006E4668" w:rsidSect="00757EF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1F1" w:rsidRDefault="002D11F1" w:rsidP="000224AB">
      <w:pPr>
        <w:spacing w:after="0" w:line="240" w:lineRule="auto"/>
      </w:pPr>
      <w:r>
        <w:separator/>
      </w:r>
    </w:p>
  </w:endnote>
  <w:endnote w:type="continuationSeparator" w:id="0">
    <w:p w:rsidR="002D11F1" w:rsidRDefault="002D11F1" w:rsidP="0002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8844"/>
      <w:docPartObj>
        <w:docPartGallery w:val="Page Numbers (Bottom of Page)"/>
        <w:docPartUnique/>
      </w:docPartObj>
    </w:sdtPr>
    <w:sdtContent>
      <w:p w:rsidR="000224AB" w:rsidRDefault="003A7D43">
        <w:pPr>
          <w:pStyle w:val="a5"/>
          <w:jc w:val="center"/>
        </w:pPr>
        <w:fldSimple w:instr=" PAGE   \* MERGEFORMAT ">
          <w:r w:rsidR="00353633">
            <w:rPr>
              <w:noProof/>
            </w:rPr>
            <w:t>3</w:t>
          </w:r>
        </w:fldSimple>
      </w:p>
    </w:sdtContent>
  </w:sdt>
  <w:p w:rsidR="000224AB" w:rsidRDefault="000224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1F1" w:rsidRDefault="002D11F1" w:rsidP="000224AB">
      <w:pPr>
        <w:spacing w:after="0" w:line="240" w:lineRule="auto"/>
      </w:pPr>
      <w:r>
        <w:separator/>
      </w:r>
    </w:p>
  </w:footnote>
  <w:footnote w:type="continuationSeparator" w:id="0">
    <w:p w:rsidR="002D11F1" w:rsidRDefault="002D11F1" w:rsidP="00022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D9"/>
    <w:multiLevelType w:val="multilevel"/>
    <w:tmpl w:val="B02A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AFC"/>
    <w:rsid w:val="000224AB"/>
    <w:rsid w:val="00184B0A"/>
    <w:rsid w:val="001A0EE3"/>
    <w:rsid w:val="00233BD2"/>
    <w:rsid w:val="002C6196"/>
    <w:rsid w:val="002D11F1"/>
    <w:rsid w:val="0031784C"/>
    <w:rsid w:val="00337502"/>
    <w:rsid w:val="00353633"/>
    <w:rsid w:val="003A7D43"/>
    <w:rsid w:val="00595F5C"/>
    <w:rsid w:val="00661AFC"/>
    <w:rsid w:val="006D076E"/>
    <w:rsid w:val="006E4668"/>
    <w:rsid w:val="00757EF8"/>
    <w:rsid w:val="009E479A"/>
    <w:rsid w:val="00BD50FA"/>
    <w:rsid w:val="00BD74B7"/>
    <w:rsid w:val="00C31747"/>
    <w:rsid w:val="00D87088"/>
    <w:rsid w:val="00E13E87"/>
    <w:rsid w:val="00ED21AD"/>
    <w:rsid w:val="00F028C9"/>
    <w:rsid w:val="00F655D2"/>
    <w:rsid w:val="00F83155"/>
    <w:rsid w:val="00FE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24AB"/>
  </w:style>
  <w:style w:type="paragraph" w:styleId="a5">
    <w:name w:val="footer"/>
    <w:basedOn w:val="a"/>
    <w:link w:val="a6"/>
    <w:uiPriority w:val="99"/>
    <w:unhideWhenUsed/>
    <w:rsid w:val="0002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2014-01-25T08:24:00Z</dcterms:created>
  <dcterms:modified xsi:type="dcterms:W3CDTF">2014-01-30T08:45:00Z</dcterms:modified>
</cp:coreProperties>
</file>