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93" w:rsidRDefault="001C6093" w:rsidP="008B7E43">
      <w:pPr>
        <w:spacing w:after="0" w:line="240" w:lineRule="auto"/>
        <w:jc w:val="center"/>
        <w:rPr>
          <w:rFonts w:ascii="Georgia" w:eastAsia="Times New Roman" w:hAnsi="Georgia" w:cs="Times New Roman"/>
          <w:b/>
          <w:color w:val="666666"/>
          <w:sz w:val="24"/>
          <w:szCs w:val="24"/>
        </w:rPr>
      </w:pPr>
      <w:bookmarkStart w:id="0" w:name="_GoBack"/>
      <w:bookmarkEnd w:id="0"/>
      <w:r w:rsidRPr="001C6093">
        <w:rPr>
          <w:rFonts w:ascii="Georgia" w:eastAsia="Times New Roman" w:hAnsi="Georgia" w:cs="Times New Roman"/>
          <w:b/>
          <w:color w:val="666666"/>
          <w:sz w:val="24"/>
          <w:szCs w:val="24"/>
        </w:rPr>
        <w:t>Как писать эссе по обществознанию</w:t>
      </w:r>
      <w:r w:rsidR="00BC4CFB">
        <w:rPr>
          <w:rFonts w:ascii="Georgia" w:eastAsia="Times New Roman" w:hAnsi="Georgia" w:cs="Times New Roman"/>
          <w:b/>
          <w:color w:val="666666"/>
          <w:sz w:val="24"/>
          <w:szCs w:val="24"/>
        </w:rPr>
        <w:t>.</w:t>
      </w:r>
    </w:p>
    <w:p w:rsidR="00BC4CFB" w:rsidRDefault="00BC4CFB" w:rsidP="008B7E43">
      <w:pPr>
        <w:spacing w:after="0" w:line="240" w:lineRule="auto"/>
        <w:jc w:val="center"/>
        <w:rPr>
          <w:rFonts w:ascii="Georgia" w:eastAsia="Times New Roman" w:hAnsi="Georgia" w:cs="Times New Roman"/>
          <w:color w:val="666666"/>
          <w:sz w:val="24"/>
          <w:szCs w:val="24"/>
        </w:rPr>
      </w:pPr>
    </w:p>
    <w:p w:rsidR="00BC4CFB" w:rsidRDefault="001C6093" w:rsidP="00BC4CFB">
      <w:pPr>
        <w:spacing w:after="0" w:line="240" w:lineRule="auto"/>
        <w:jc w:val="center"/>
        <w:rPr>
          <w:rFonts w:ascii="Georgia" w:eastAsia="Times New Roman" w:hAnsi="Georgia" w:cs="Times New Roman"/>
          <w:b/>
          <w:color w:val="666666"/>
          <w:sz w:val="24"/>
          <w:szCs w:val="24"/>
        </w:rPr>
      </w:pPr>
      <w:r w:rsidRPr="00BC4CFB">
        <w:rPr>
          <w:rFonts w:ascii="Georgia" w:eastAsia="Times New Roman" w:hAnsi="Georgia" w:cs="Times New Roman"/>
          <w:b/>
          <w:color w:val="666666"/>
          <w:sz w:val="24"/>
          <w:szCs w:val="24"/>
        </w:rPr>
        <w:t>В данной статье вы узнаете, как написать эссе по обществознанию.</w:t>
      </w:r>
    </w:p>
    <w:p w:rsidR="00BC4CFB" w:rsidRPr="00BC4CFB" w:rsidRDefault="00BC4CFB" w:rsidP="00BC4CFB">
      <w:pPr>
        <w:spacing w:after="0" w:line="240" w:lineRule="auto"/>
        <w:jc w:val="center"/>
        <w:rPr>
          <w:rFonts w:ascii="Georgia" w:eastAsia="Times New Roman" w:hAnsi="Georgia" w:cs="Times New Roman"/>
          <w:b/>
          <w:color w:val="666666"/>
          <w:sz w:val="24"/>
          <w:szCs w:val="24"/>
        </w:rPr>
      </w:pPr>
    </w:p>
    <w:p w:rsidR="001C6093" w:rsidRDefault="00BC4CFB" w:rsidP="001C6093">
      <w:pPr>
        <w:spacing w:after="0" w:line="240" w:lineRule="auto"/>
        <w:rPr>
          <w:rFonts w:ascii="Georgia" w:eastAsia="Times New Roman" w:hAnsi="Georgia" w:cs="Times New Roman"/>
          <w:color w:val="666666"/>
          <w:sz w:val="24"/>
          <w:szCs w:val="24"/>
        </w:rPr>
      </w:pPr>
      <w:r>
        <w:rPr>
          <w:rFonts w:ascii="Georgia" w:eastAsia="Times New Roman" w:hAnsi="Georgia" w:cs="Times New Roman"/>
          <w:color w:val="666666"/>
          <w:sz w:val="24"/>
          <w:szCs w:val="24"/>
        </w:rPr>
        <w:t xml:space="preserve">   </w:t>
      </w:r>
      <w:r w:rsidR="001C6093" w:rsidRPr="001C6093">
        <w:rPr>
          <w:rFonts w:ascii="Georgia" w:eastAsia="Times New Roman" w:hAnsi="Georgia" w:cs="Times New Roman"/>
          <w:color w:val="666666"/>
          <w:sz w:val="24"/>
          <w:szCs w:val="24"/>
        </w:rPr>
        <w:t>Прежде всего необходимо уяснить, что для того, чтобы научиться писать эссе по обществознанию, необходимо довольно продолжительное время. Нельзя без предварительной подготовки написать эссе, которое бы эксперты оценили на высокий балл. Устойчивые навыки, хорошие результаты появляются через 2-3 месяца работы (примерно 15-20 написанных эссе). Именно систематические занятия, целеустремленность приносят высокую результативность. Нужно отточить свои навыки на практике при непосредственной помощи и тщательном контроле учителя.</w:t>
      </w:r>
    </w:p>
    <w:p w:rsidR="005C085B" w:rsidRDefault="00BC4CFB" w:rsidP="005C085B">
      <w:pPr>
        <w:spacing w:after="0" w:line="240" w:lineRule="auto"/>
        <w:rPr>
          <w:rFonts w:ascii="Georgia" w:eastAsia="Times New Roman" w:hAnsi="Georgia" w:cs="Times New Roman"/>
          <w:color w:val="666666"/>
          <w:sz w:val="24"/>
          <w:szCs w:val="24"/>
        </w:rPr>
      </w:pPr>
      <w:r>
        <w:rPr>
          <w:rFonts w:ascii="Georgia" w:eastAsia="Times New Roman" w:hAnsi="Georgia" w:cs="Times New Roman"/>
          <w:color w:val="666666"/>
          <w:sz w:val="24"/>
          <w:szCs w:val="24"/>
        </w:rPr>
        <w:t xml:space="preserve">  </w:t>
      </w:r>
      <w:r w:rsidR="005C085B" w:rsidRPr="005C085B">
        <w:rPr>
          <w:rFonts w:ascii="Georgia" w:eastAsia="Times New Roman" w:hAnsi="Georgia" w:cs="Times New Roman"/>
          <w:color w:val="666666"/>
          <w:sz w:val="24"/>
          <w:szCs w:val="24"/>
        </w:rPr>
        <w:t>В отличие от эссе по литературе или русскому языку, где четко оговаривается минимальный объем работы и допускается общее размышление («философствование» без конкретизации), в эссе по обществознании объем не ограничен, но его структура и содержание принципиально иные. Эссе по обществознанию – это фактически ответ на вопрос: «Согласен ли я с данным высказыванием и почему?». Именно поэтому в эссе по обществознанию обязательно должны присутствовать строгая аргументация, научность и конкретизация. В то же время, следует отметить, что часто в качестве темы эссе используются весьма парадоксальные, необычные высказывания, требующие образного мышления, нестандартного подхода к раскрытию проблемы. Это неизбежно накладывает свой отпечаток на стиль эссе, требует максимальной концентрации сил и внимания. Также хотелось бы добавить, что экзаменационное эссе оцениваются конкретными людьми. Чтобы эксперт, проверяющий в день от 50 до 80 работ, отметил какое-то эссе как заслуживающее внимание, данное эссе должно не только отвечать всем нижеизложенным требованиям, но и отличаться определенной оригинальностью, неординарностью и самобытностью – это подразумевается самим жанром эссе. Поэтому необходимо не только изложить научно-фактический материал по теме, но и приятно удивить нестандартностью и гибкостью своего мышления.</w:t>
      </w:r>
    </w:p>
    <w:p w:rsidR="008B7E43" w:rsidRDefault="008B7E43" w:rsidP="005C085B">
      <w:pPr>
        <w:spacing w:after="0" w:line="240" w:lineRule="auto"/>
        <w:rPr>
          <w:rFonts w:ascii="Georgia" w:eastAsia="Times New Roman" w:hAnsi="Georgia" w:cs="Times New Roman"/>
          <w:color w:val="666666"/>
          <w:sz w:val="24"/>
          <w:szCs w:val="24"/>
        </w:rPr>
      </w:pPr>
    </w:p>
    <w:p w:rsidR="008B7E43" w:rsidRDefault="008B7E43" w:rsidP="008B7E43">
      <w:pPr>
        <w:spacing w:after="0" w:line="240" w:lineRule="auto"/>
        <w:jc w:val="center"/>
        <w:rPr>
          <w:rFonts w:ascii="Georgia" w:eastAsia="Times New Roman" w:hAnsi="Georgia" w:cs="Times New Roman"/>
          <w:color w:val="666666"/>
          <w:sz w:val="24"/>
          <w:szCs w:val="24"/>
        </w:rPr>
      </w:pPr>
      <w:r w:rsidRPr="008B7E43">
        <w:rPr>
          <w:rFonts w:ascii="Georgia" w:eastAsia="Times New Roman" w:hAnsi="Georgia" w:cs="Times New Roman"/>
          <w:b/>
          <w:color w:val="666666"/>
          <w:sz w:val="24"/>
          <w:szCs w:val="24"/>
        </w:rPr>
        <w:t>Алгоритм написания эссе во время ЕГЭ</w:t>
      </w:r>
    </w:p>
    <w:p w:rsidR="00423E71" w:rsidRDefault="00423E71"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1</w:t>
      </w:r>
      <w:r w:rsidR="008B7E43" w:rsidRPr="00BC4CFB">
        <w:rPr>
          <w:rFonts w:ascii="Georgia" w:eastAsia="Times New Roman" w:hAnsi="Georgia" w:cs="Times New Roman"/>
          <w:b/>
          <w:color w:val="666666"/>
          <w:sz w:val="24"/>
          <w:szCs w:val="24"/>
        </w:rPr>
        <w:t>.</w:t>
      </w:r>
      <w:r w:rsidR="008B7E43" w:rsidRPr="008B7E43">
        <w:rPr>
          <w:rFonts w:ascii="Georgia" w:eastAsia="Times New Roman" w:hAnsi="Georgia" w:cs="Times New Roman"/>
          <w:color w:val="666666"/>
          <w:sz w:val="24"/>
          <w:szCs w:val="24"/>
        </w:rPr>
        <w:t xml:space="preserve"> </w:t>
      </w:r>
      <w:r w:rsidR="00BC4CFB">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Прежде всего, во время экзамена необходимо правильно распределить время. Практика показывает, что для написания эссе необходимо отводить не менее 1-1,5 часа из 3,5 часов, отведенных на ЕГЭ по обществознанию. Целесообразнее всего приниматься за написание эссе после того, как были решены все остальные задания КИМа, т.к. данный вид работы требует максимальной концентрации усилий выпускника.</w:t>
      </w:r>
    </w:p>
    <w:p w:rsidR="00423E71" w:rsidRDefault="00423E71"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2.</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Внимательно прочитать все предложенные на выбор темы.</w:t>
      </w:r>
    </w:p>
    <w:p w:rsidR="00423E71" w:rsidRDefault="00423E71"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3</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 xml:space="preserve">Выбрать те темы, которые понятны, т.е. – ученик должен четко представлять – о чем данное высказывание, что автор хотел сказать данной фразой. Для того, чтобы снять сомнения в том, правильно ли он понимает тему, выпускник должен своими словами переформулировать фразу, определив главную мысль. Ученик это может сделать устно или на черновике. </w:t>
      </w:r>
    </w:p>
    <w:p w:rsidR="000542C0" w:rsidRDefault="00423E71"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4</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 xml:space="preserve">Из выбранных понимаемых высказываний необходимо выбрать одну тему – ту, которую лучше всего ученик знает. Необходимо отметить тот факт, что нередко экзаменуемые выбирают легкие, на их взгляд темы, но которые оказываются сложными при раскрытии темы из-за ограниченности научного и фактического материала по данной проблематике (иными словами – в самой фразе все сказано, ничего нельзя добавить). В таких случаях эссе сводится к простому изложению смысла высказывания в разных вариантах и оценивается экспертами из-за плохой доказательной базы низко. Поэтому выбирать тему эссе нужно так, чтобы ученик </w:t>
      </w:r>
      <w:r w:rsidR="008B7E43" w:rsidRPr="008B7E43">
        <w:rPr>
          <w:rFonts w:ascii="Georgia" w:eastAsia="Times New Roman" w:hAnsi="Georgia" w:cs="Times New Roman"/>
          <w:color w:val="666666"/>
          <w:sz w:val="24"/>
          <w:szCs w:val="24"/>
        </w:rPr>
        <w:lastRenderedPageBreak/>
        <w:t xml:space="preserve">при его написании мог полностью показать полноту своих знаний и глубину своих мыслей (т. е. – тема должна быть выигрышной). </w:t>
      </w:r>
    </w:p>
    <w:p w:rsidR="000542C0" w:rsidRDefault="000542C0"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5.</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При выборе темы эссе необходимо обращать внимание и на то, к какой социальной науке отнесено данное высказывание. Практика показывает, что ряд фраз может относиться сразу к нескольким наукам. Например, высказывание И. Гете «Человек определяется не только природными качествами, но и приобретенными» может принадлежать и философии, и социальной психологии, и социологии. Соответственно содержание эссе должно различаться в зависимости от этого, т.е. должно соответствовать указанной базовой науке.</w:t>
      </w:r>
    </w:p>
    <w:p w:rsidR="000542C0" w:rsidRDefault="008B7E43"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 xml:space="preserve"> </w:t>
      </w:r>
      <w:r w:rsidR="000542C0" w:rsidRPr="00BC4CFB">
        <w:rPr>
          <w:rFonts w:ascii="Georgia" w:eastAsia="Times New Roman" w:hAnsi="Georgia" w:cs="Times New Roman"/>
          <w:b/>
          <w:color w:val="666666"/>
          <w:sz w:val="24"/>
          <w:szCs w:val="24"/>
        </w:rPr>
        <w:t>6</w:t>
      </w:r>
      <w:r w:rsidR="000542C0">
        <w:rPr>
          <w:rFonts w:ascii="Georgia" w:eastAsia="Times New Roman" w:hAnsi="Georgia" w:cs="Times New Roman"/>
          <w:color w:val="666666"/>
          <w:sz w:val="24"/>
          <w:szCs w:val="24"/>
        </w:rPr>
        <w:t xml:space="preserve">. </w:t>
      </w:r>
      <w:r w:rsidRPr="008B7E43">
        <w:rPr>
          <w:rFonts w:ascii="Georgia" w:eastAsia="Times New Roman" w:hAnsi="Georgia" w:cs="Times New Roman"/>
          <w:color w:val="666666"/>
          <w:sz w:val="24"/>
          <w:szCs w:val="24"/>
        </w:rPr>
        <w:t xml:space="preserve">Эссе полностью писать на черновик не нужно. Во-первых – из-за ограниченного времени, во-вторых – из-за того, что в момент написания эссе приходят одни мысли, а в момент переписывания – другие, а переделать готовый текст значительно труднее, нежели создавать новый. На черновике выпускник делает только план своего эссе,  примерные краткие наброски смысла фразы, своей аргументации, точек зрения ученых, понятий и теоретических положений, которые он собирается приводить в своей работе, а также примерный порядок их расположения друг за другом с учетом смысловой логики эссе. </w:t>
      </w:r>
    </w:p>
    <w:p w:rsidR="000542C0" w:rsidRDefault="000542C0"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7.</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 xml:space="preserve">В обязательном порядке ученик должен высказать свое личностное отношение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 экспертами. </w:t>
      </w:r>
    </w:p>
    <w:p w:rsidR="000542C0" w:rsidRDefault="000542C0"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8.</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В обязательном порядке выпускник должен изложить свое понимание смысла высказывания. Т.е. старшеклассник своими словами объясняет – что автор хотел сказать данной фразой. Целесообразнее это сделать в самом начале эссе. И если совместить требования данного пункта с положениями предыдущего, то вот как, например, будет выглядеть начало эссе по философии «Прежде чем говорить о благе удовлетворения потребностей, нужно определиться, какие потребности составляют благо»: «Я полностью согласен с высказыванием великого русского писателя второй половины XIX – нач. XX вв. Л.Н. Толстого, в котором он говорит о подлинных и мнимых потребностях».</w:t>
      </w:r>
    </w:p>
    <w:p w:rsidR="000542C0" w:rsidRDefault="000542C0"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9.</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 xml:space="preserve"> 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«Мне нахамила продавщица в магазине, тем самым нарушив мои права потребителя», а «Допустим, что гражданину С. продавщица нахамила. Тем самым она нарушила его права как потребителя». Количество аргументов в эссе не ограничено, но наиболее оптимальным для раскрытия темы являются 3-5 аргументов. Следует также помнить, что примеры из истории наиболее уместны в политологических, частично – в правоведческих и социологических темах, а также в философских темах, связанных с теорией социального прогресса. Примеры из социальной практики (общественной жизни) – в социологических, экономических, правоведческих темах. Данные соответствующих наук должны быть обязательно использованы при выборе любой из тем. </w:t>
      </w:r>
    </w:p>
    <w:p w:rsidR="000542C0" w:rsidRDefault="000542C0"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10</w:t>
      </w:r>
      <w:r>
        <w:rPr>
          <w:rFonts w:ascii="Georgia" w:eastAsia="Times New Roman" w:hAnsi="Georgia" w:cs="Times New Roman"/>
          <w:color w:val="666666"/>
          <w:sz w:val="24"/>
          <w:szCs w:val="24"/>
        </w:rPr>
        <w:t>.</w:t>
      </w:r>
      <w:r w:rsidR="008B7E43" w:rsidRPr="008B7E43">
        <w:rPr>
          <w:rFonts w:ascii="Georgia" w:eastAsia="Times New Roman" w:hAnsi="Georgia" w:cs="Times New Roman"/>
          <w:color w:val="666666"/>
          <w:sz w:val="24"/>
          <w:szCs w:val="24"/>
        </w:rPr>
        <w:t xml:space="preserve">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К сожалению, часть выпускников стараются вставить в </w:t>
      </w:r>
      <w:r w:rsidR="008B7E43" w:rsidRPr="008B7E43">
        <w:rPr>
          <w:rFonts w:ascii="Georgia" w:eastAsia="Times New Roman" w:hAnsi="Georgia" w:cs="Times New Roman"/>
          <w:color w:val="666666"/>
          <w:sz w:val="24"/>
          <w:szCs w:val="24"/>
        </w:rPr>
        <w:lastRenderedPageBreak/>
        <w:t>свою работу как можно больше терминов, нарушая принцип целесообразности и разумной достаточности. Тем самым они показывают, что не научились грамотно использовать научную терминологию. Термин должен быть упомянут к месту, такое упоминание должно свидетельствовать о его правильном понимании.</w:t>
      </w:r>
    </w:p>
    <w:p w:rsidR="000542C0" w:rsidRDefault="000542C0"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11.</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 xml:space="preserve"> Очень приветствуется, если выпускник в своем эссе указывает точки зрения других исследователей на рассматриваемую проблематику, дает ссылку на различные толкования проблемы и различные пути ее решения (если таковое возможно). Указание на иные точки зрения могут быть прямыми (например: «Ленин считал так:…, а Троцкий – иначе:…, а Сталин – не был согласен с ними обоими:…»), а могут быть опосредованными, неконкретизированными, неперсонифицированными: «Ряд исследователей считает так:…, другие – иначе:…, а некоторые – предлагают совершенно иное:…».</w:t>
      </w:r>
    </w:p>
    <w:p w:rsidR="000542C0" w:rsidRDefault="000542C0"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12</w:t>
      </w:r>
      <w:r>
        <w:rPr>
          <w:rFonts w:ascii="Georgia" w:eastAsia="Times New Roman" w:hAnsi="Georgia" w:cs="Times New Roman"/>
          <w:color w:val="666666"/>
          <w:sz w:val="24"/>
          <w:szCs w:val="24"/>
        </w:rPr>
        <w:t xml:space="preserve">. </w:t>
      </w:r>
      <w:r w:rsidR="008B7E43" w:rsidRPr="008B7E43">
        <w:rPr>
          <w:rFonts w:ascii="Georgia" w:eastAsia="Times New Roman" w:hAnsi="Georgia" w:cs="Times New Roman"/>
          <w:color w:val="666666"/>
          <w:sz w:val="24"/>
          <w:szCs w:val="24"/>
        </w:rPr>
        <w:t xml:space="preserve"> Очень приветствуется, если в эссе указывается – кем был автор данного высказывания. Указание должно быть кратким, но точным (см. пример в п. 8). Если аргументируя свою позицию по указанной проблематике уместно упоминание взглядов автора фразы, это необходимо сделать.</w:t>
      </w:r>
    </w:p>
    <w:p w:rsidR="000542C0" w:rsidRDefault="008B7E43" w:rsidP="008B7E43">
      <w:pPr>
        <w:spacing w:after="0" w:line="240" w:lineRule="auto"/>
        <w:rPr>
          <w:rFonts w:ascii="Georgia" w:eastAsia="Times New Roman" w:hAnsi="Georgia" w:cs="Times New Roman"/>
          <w:color w:val="666666"/>
          <w:sz w:val="24"/>
          <w:szCs w:val="24"/>
        </w:rPr>
      </w:pPr>
      <w:r w:rsidRPr="00BC4CFB">
        <w:rPr>
          <w:rFonts w:ascii="Georgia" w:eastAsia="Times New Roman" w:hAnsi="Georgia" w:cs="Times New Roman"/>
          <w:b/>
          <w:color w:val="666666"/>
          <w:sz w:val="24"/>
          <w:szCs w:val="24"/>
        </w:rPr>
        <w:t xml:space="preserve"> </w:t>
      </w:r>
      <w:r w:rsidR="000542C0" w:rsidRPr="00BC4CFB">
        <w:rPr>
          <w:rFonts w:ascii="Georgia" w:eastAsia="Times New Roman" w:hAnsi="Georgia" w:cs="Times New Roman"/>
          <w:b/>
          <w:color w:val="666666"/>
          <w:sz w:val="24"/>
          <w:szCs w:val="24"/>
        </w:rPr>
        <w:t>13</w:t>
      </w:r>
      <w:r w:rsidR="000542C0">
        <w:rPr>
          <w:rFonts w:ascii="Georgia" w:eastAsia="Times New Roman" w:hAnsi="Georgia" w:cs="Times New Roman"/>
          <w:color w:val="666666"/>
          <w:sz w:val="24"/>
          <w:szCs w:val="24"/>
        </w:rPr>
        <w:t xml:space="preserve">. </w:t>
      </w:r>
      <w:r w:rsidRPr="008B7E43">
        <w:rPr>
          <w:rFonts w:ascii="Georgia" w:eastAsia="Times New Roman" w:hAnsi="Georgia" w:cs="Times New Roman"/>
          <w:color w:val="666666"/>
          <w:sz w:val="24"/>
          <w:szCs w:val="24"/>
        </w:rPr>
        <w:t>Аргументы должны быть изложены в строгой последовательности, внутренняя логика изложения в эссе должна четко прослеживаться. Ученик не должен перескакивать с одного на другое и вновь возвращаться к первому без объяснения и внутренней связи, стыковки отдельных положений своей работы.</w:t>
      </w:r>
    </w:p>
    <w:p w:rsidR="008B7E43" w:rsidRDefault="008B7E43" w:rsidP="008B7E43">
      <w:pPr>
        <w:spacing w:after="0" w:line="240" w:lineRule="auto"/>
        <w:rPr>
          <w:rFonts w:ascii="Georgia" w:eastAsia="Times New Roman" w:hAnsi="Georgia" w:cs="Times New Roman"/>
          <w:b/>
          <w:color w:val="666666"/>
          <w:sz w:val="24"/>
          <w:szCs w:val="24"/>
        </w:rPr>
      </w:pPr>
      <w:r w:rsidRPr="00BC4CFB">
        <w:rPr>
          <w:rFonts w:ascii="Georgia" w:eastAsia="Times New Roman" w:hAnsi="Georgia" w:cs="Times New Roman"/>
          <w:b/>
          <w:color w:val="666666"/>
          <w:sz w:val="24"/>
          <w:szCs w:val="24"/>
        </w:rPr>
        <w:t xml:space="preserve"> </w:t>
      </w:r>
      <w:r w:rsidR="000542C0" w:rsidRPr="00BC4CFB">
        <w:rPr>
          <w:rFonts w:ascii="Georgia" w:eastAsia="Times New Roman" w:hAnsi="Georgia" w:cs="Times New Roman"/>
          <w:b/>
          <w:color w:val="666666"/>
          <w:sz w:val="24"/>
          <w:szCs w:val="24"/>
        </w:rPr>
        <w:t>14.</w:t>
      </w:r>
      <w:r w:rsidR="000542C0">
        <w:rPr>
          <w:rFonts w:ascii="Georgia" w:eastAsia="Times New Roman" w:hAnsi="Georgia" w:cs="Times New Roman"/>
          <w:color w:val="666666"/>
          <w:sz w:val="24"/>
          <w:szCs w:val="24"/>
        </w:rPr>
        <w:t xml:space="preserve"> </w:t>
      </w:r>
      <w:r w:rsidRPr="008B7E43">
        <w:rPr>
          <w:rFonts w:ascii="Georgia" w:eastAsia="Times New Roman" w:hAnsi="Georgia" w:cs="Times New Roman"/>
          <w:color w:val="666666"/>
          <w:sz w:val="24"/>
          <w:szCs w:val="24"/>
        </w:rPr>
        <w:t xml:space="preserve">Завершать эссе необходимо выводом, в котором кратко подводится итог размышлениям и рассуждениям: «Таким образом, на основании всего вышеизложенного, можно утверждать, что автор был прав в своем высказывании». </w:t>
      </w:r>
    </w:p>
    <w:p w:rsidR="008B7E43" w:rsidRDefault="008B7E43" w:rsidP="008B7E43">
      <w:pPr>
        <w:spacing w:after="0" w:line="240" w:lineRule="auto"/>
        <w:rPr>
          <w:rFonts w:ascii="Georgia" w:eastAsia="Times New Roman" w:hAnsi="Georgia" w:cs="Times New Roman"/>
          <w:color w:val="666666"/>
          <w:sz w:val="24"/>
          <w:szCs w:val="24"/>
        </w:rPr>
      </w:pPr>
      <w:r w:rsidRPr="008B7E43">
        <w:rPr>
          <w:rFonts w:ascii="Georgia" w:eastAsia="Times New Roman" w:hAnsi="Georgia" w:cs="Times New Roman"/>
          <w:b/>
          <w:color w:val="666666"/>
          <w:sz w:val="24"/>
          <w:szCs w:val="24"/>
        </w:rPr>
        <w:t xml:space="preserve"> Примеры эссе на тему:</w:t>
      </w:r>
      <w:r w:rsidRPr="008B7E43">
        <w:rPr>
          <w:rFonts w:ascii="Georgia" w:eastAsia="Times New Roman" w:hAnsi="Georgia" w:cs="Times New Roman"/>
          <w:color w:val="666666"/>
          <w:sz w:val="24"/>
          <w:szCs w:val="24"/>
        </w:rPr>
        <w:t xml:space="preserve"> </w:t>
      </w:r>
    </w:p>
    <w:p w:rsidR="008B7E43" w:rsidRDefault="008B7E43" w:rsidP="008B7E43">
      <w:pPr>
        <w:spacing w:after="0" w:line="240" w:lineRule="auto"/>
        <w:rPr>
          <w:rFonts w:ascii="Georgia" w:eastAsia="Times New Roman" w:hAnsi="Georgia" w:cs="Times New Roman"/>
          <w:color w:val="666666"/>
          <w:sz w:val="24"/>
          <w:szCs w:val="24"/>
        </w:rPr>
      </w:pPr>
      <w:r w:rsidRPr="008B7E43">
        <w:rPr>
          <w:rFonts w:ascii="Georgia" w:eastAsia="Times New Roman" w:hAnsi="Georgia" w:cs="Times New Roman"/>
          <w:color w:val="666666"/>
          <w:sz w:val="24"/>
          <w:szCs w:val="24"/>
        </w:rPr>
        <w:t xml:space="preserve">Философия «Революция – варварский способ прогресса» (Ж.Жорес) </w:t>
      </w:r>
    </w:p>
    <w:p w:rsidR="008B7E43" w:rsidRDefault="008B7E43" w:rsidP="008B7E43">
      <w:pPr>
        <w:spacing w:after="0" w:line="240" w:lineRule="auto"/>
        <w:rPr>
          <w:rFonts w:ascii="Georgia" w:eastAsia="Times New Roman" w:hAnsi="Georgia" w:cs="Times New Roman"/>
          <w:color w:val="666666"/>
          <w:sz w:val="24"/>
          <w:szCs w:val="24"/>
        </w:rPr>
      </w:pPr>
      <w:r w:rsidRPr="008B7E43">
        <w:rPr>
          <w:rFonts w:ascii="Georgia" w:eastAsia="Times New Roman" w:hAnsi="Georgia" w:cs="Times New Roman"/>
          <w:b/>
          <w:color w:val="666666"/>
          <w:sz w:val="24"/>
          <w:szCs w:val="24"/>
        </w:rPr>
        <w:t>На высший</w:t>
      </w:r>
      <w:r w:rsidRPr="008B7E43">
        <w:rPr>
          <w:rFonts w:ascii="Georgia" w:eastAsia="Times New Roman" w:hAnsi="Georgia" w:cs="Times New Roman"/>
          <w:color w:val="666666"/>
          <w:sz w:val="24"/>
          <w:szCs w:val="24"/>
        </w:rPr>
        <w:t xml:space="preserve"> </w:t>
      </w:r>
      <w:r w:rsidRPr="008B7E43">
        <w:rPr>
          <w:rFonts w:ascii="Georgia" w:eastAsia="Times New Roman" w:hAnsi="Georgia" w:cs="Times New Roman"/>
          <w:b/>
          <w:color w:val="666666"/>
          <w:sz w:val="24"/>
          <w:szCs w:val="24"/>
        </w:rPr>
        <w:t>балл</w:t>
      </w:r>
      <w:r w:rsidRPr="008B7E43">
        <w:rPr>
          <w:rFonts w:ascii="Georgia" w:eastAsia="Times New Roman" w:hAnsi="Georgia" w:cs="Times New Roman"/>
          <w:color w:val="666666"/>
          <w:sz w:val="24"/>
          <w:szCs w:val="24"/>
        </w:rPr>
        <w:t xml:space="preserve"> </w:t>
      </w:r>
    </w:p>
    <w:p w:rsidR="008B7E43" w:rsidRDefault="008B7E43" w:rsidP="008B7E43">
      <w:pPr>
        <w:spacing w:after="0" w:line="240" w:lineRule="auto"/>
        <w:rPr>
          <w:rFonts w:ascii="Georgia" w:eastAsia="Times New Roman" w:hAnsi="Georgia" w:cs="Times New Roman"/>
          <w:b/>
          <w:color w:val="666666"/>
          <w:sz w:val="24"/>
          <w:szCs w:val="24"/>
        </w:rPr>
      </w:pPr>
      <w:r w:rsidRPr="008B7E43">
        <w:rPr>
          <w:rFonts w:ascii="Georgia" w:eastAsia="Times New Roman" w:hAnsi="Georgia" w:cs="Times New Roman"/>
          <w:color w:val="666666"/>
          <w:sz w:val="24"/>
          <w:szCs w:val="24"/>
        </w:rPr>
        <w:t>Я полностью согласен с высказыванием известного французского социалиста, историка и политического деятеля первой половины ХХ века Жана Жореса, в котором он говорит об особенностях революционного пути общественного прогресса, об отличительных чертах революции. Действительно, революция – это один из путей прогресса, движение вперед, к более лучшим и сложным формам организации общественного устройства. Но так как революция есть коренная ломка всего существующего строя, преобразование всех или большинства сторон общественной жизни, происходящее за короткий промежуток времени, то эта форма прогресса всегда сопровождается большим количеством жертв и насилия. Если мы вспомним революционный 1917 год в России, то увидим, что обе революции повлекли за собой жесточайшую конфронтацию в обществе и стране, вылившуюся в страшную Гражданскую войну, сопровождавшуюся небывалым ожесточением, миллионами погибших и пострадавших, невиданной до тех пор разрухой в народном хозяйстве. Если мы вспомним Великую Французскую революцию, то тоже увидим разгул якобинского террора, гильотину, «работающую» без выходных и череду непрекращающихся революционных войн. Если мы вспомним Английскую буржуазную революцию, то также увидим гражданскую войну, репрессии против инакомыслящих. А когда посмотрим на историю США, то увидим, что обе буржуазные революции, прошедшие в этой стране, имели форму войны: сначала – войны за независимость, а затем – Гражданской войны. Перечень примеров из истории можно продолжать и продолжать, но везде, где бы не происходила революция – в Китае, в Иране, в Нидерландах и т.д. – везде она сопровождалась насилием, т.е. варварством с позиции цивилизованного человека. И пусть иные мыслители возвеличивали революцию (как, например, Карл Маркс, утверждавший, что революции – это локомотивы истории), пусть реакционеры и консерваторы отрицали роль революций в общественном прогрессе, мне ближе точка зрения Ж.Жореса: да, революция – способ прогресса, движение к лучшему, но совершаемое варварскими методами, то есть с применением жестокости, крови и насилия. Насилием нельзя создать счастья</w:t>
      </w:r>
      <w:r w:rsidRPr="008B7E43">
        <w:rPr>
          <w:rFonts w:ascii="Georgia" w:eastAsia="Times New Roman" w:hAnsi="Georgia" w:cs="Times New Roman"/>
          <w:b/>
          <w:color w:val="666666"/>
          <w:sz w:val="24"/>
          <w:szCs w:val="24"/>
        </w:rPr>
        <w:t xml:space="preserve">! </w:t>
      </w:r>
    </w:p>
    <w:p w:rsidR="008B7E43" w:rsidRDefault="008B7E43" w:rsidP="008B7E43">
      <w:pPr>
        <w:spacing w:after="0" w:line="240" w:lineRule="auto"/>
        <w:rPr>
          <w:rFonts w:ascii="Georgia" w:eastAsia="Times New Roman" w:hAnsi="Georgia" w:cs="Times New Roman"/>
          <w:b/>
          <w:color w:val="666666"/>
          <w:sz w:val="24"/>
          <w:szCs w:val="24"/>
        </w:rPr>
      </w:pPr>
    </w:p>
    <w:p w:rsidR="008B7E43" w:rsidRDefault="008B7E43" w:rsidP="008B7E43">
      <w:pPr>
        <w:spacing w:after="0" w:line="240" w:lineRule="auto"/>
        <w:rPr>
          <w:rFonts w:ascii="Georgia" w:eastAsia="Times New Roman" w:hAnsi="Georgia" w:cs="Times New Roman"/>
          <w:b/>
          <w:color w:val="666666"/>
          <w:sz w:val="24"/>
          <w:szCs w:val="24"/>
        </w:rPr>
      </w:pPr>
    </w:p>
    <w:p w:rsidR="008B7E43" w:rsidRDefault="008B7E43" w:rsidP="008B7E43">
      <w:pPr>
        <w:spacing w:after="0" w:line="240" w:lineRule="auto"/>
        <w:rPr>
          <w:rFonts w:ascii="Georgia" w:eastAsia="Times New Roman" w:hAnsi="Georgia" w:cs="Times New Roman"/>
          <w:b/>
          <w:color w:val="666666"/>
          <w:sz w:val="24"/>
          <w:szCs w:val="24"/>
        </w:rPr>
      </w:pPr>
    </w:p>
    <w:p w:rsidR="008B7E43" w:rsidRDefault="008B7E43" w:rsidP="008B7E43">
      <w:pPr>
        <w:spacing w:after="0" w:line="240" w:lineRule="auto"/>
        <w:rPr>
          <w:rFonts w:ascii="Georgia" w:eastAsia="Times New Roman" w:hAnsi="Georgia" w:cs="Times New Roman"/>
          <w:color w:val="666666"/>
          <w:sz w:val="24"/>
          <w:szCs w:val="24"/>
        </w:rPr>
      </w:pPr>
      <w:r w:rsidRPr="008B7E43">
        <w:rPr>
          <w:rFonts w:ascii="Georgia" w:eastAsia="Times New Roman" w:hAnsi="Georgia" w:cs="Times New Roman"/>
          <w:b/>
          <w:color w:val="666666"/>
          <w:sz w:val="24"/>
          <w:szCs w:val="24"/>
        </w:rPr>
        <w:t>На небольшой балл</w:t>
      </w:r>
      <w:r w:rsidRPr="008B7E43">
        <w:rPr>
          <w:rFonts w:ascii="Georgia" w:eastAsia="Times New Roman" w:hAnsi="Georgia" w:cs="Times New Roman"/>
          <w:color w:val="666666"/>
          <w:sz w:val="24"/>
          <w:szCs w:val="24"/>
        </w:rPr>
        <w:t xml:space="preserve"> </w:t>
      </w:r>
    </w:p>
    <w:p w:rsidR="008B7E43" w:rsidRPr="008B7E43" w:rsidRDefault="008B7E43" w:rsidP="008B7E43">
      <w:pPr>
        <w:spacing w:after="0" w:line="240" w:lineRule="auto"/>
        <w:rPr>
          <w:rFonts w:ascii="Times New Roman" w:eastAsia="Times New Roman" w:hAnsi="Times New Roman" w:cs="Times New Roman"/>
          <w:sz w:val="24"/>
          <w:szCs w:val="24"/>
        </w:rPr>
      </w:pPr>
      <w:r w:rsidRPr="008B7E43">
        <w:rPr>
          <w:rFonts w:ascii="Georgia" w:eastAsia="Times New Roman" w:hAnsi="Georgia" w:cs="Times New Roman"/>
          <w:color w:val="666666"/>
          <w:sz w:val="24"/>
          <w:szCs w:val="24"/>
        </w:rPr>
        <w:t>В своей цитате автор говорит о революции и о прогрессе. Революция – это способ преобразования действительности в короткое время, а прогресс – это движение вперед. Революция не является прогрессом. Ведь прогресс- это реформа. Нельзя сказать, что революция не дает положительных результатов – например, русская революция позволила рабочим и крестьянам избавиться от тяжелого положения. Но по определению революция не является прогрессом, ибо прогресс – это все хорошее, а революция – это плохое. Я не согласен с автором, который причисляет революцию к прогрессу.</w:t>
      </w:r>
    </w:p>
    <w:sectPr w:rsidR="008B7E43" w:rsidRPr="008B7E43" w:rsidSect="00267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93"/>
    <w:rsid w:val="000542C0"/>
    <w:rsid w:val="00176E4C"/>
    <w:rsid w:val="001C6093"/>
    <w:rsid w:val="0026720C"/>
    <w:rsid w:val="00423E71"/>
    <w:rsid w:val="004C2F97"/>
    <w:rsid w:val="005C085B"/>
    <w:rsid w:val="008B7E43"/>
    <w:rsid w:val="009D468C"/>
    <w:rsid w:val="00AC6815"/>
    <w:rsid w:val="00B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6093"/>
  </w:style>
  <w:style w:type="character" w:styleId="a4">
    <w:name w:val="Hyperlink"/>
    <w:basedOn w:val="a0"/>
    <w:uiPriority w:val="99"/>
    <w:unhideWhenUsed/>
    <w:rsid w:val="001C6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6093"/>
  </w:style>
  <w:style w:type="character" w:styleId="a4">
    <w:name w:val="Hyperlink"/>
    <w:basedOn w:val="a0"/>
    <w:uiPriority w:val="99"/>
    <w:unhideWhenUsed/>
    <w:rsid w:val="001C6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025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7216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Игорь</cp:lastModifiedBy>
  <cp:revision>2</cp:revision>
  <dcterms:created xsi:type="dcterms:W3CDTF">2013-03-24T16:59:00Z</dcterms:created>
  <dcterms:modified xsi:type="dcterms:W3CDTF">2013-03-24T16:59:00Z</dcterms:modified>
</cp:coreProperties>
</file>