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7B1" w:rsidRDefault="008E27B1" w:rsidP="00AB56B4">
      <w:pPr>
        <w:jc w:val="center"/>
        <w:rPr>
          <w:rFonts w:ascii="Times New Roman" w:hAnsi="Times New Roman" w:cs="Times New Roman"/>
          <w:b/>
          <w:sz w:val="28"/>
          <w:szCs w:val="28"/>
        </w:rPr>
      </w:pPr>
    </w:p>
    <w:p w:rsidR="00983289" w:rsidRDefault="00AB56B4" w:rsidP="00AB56B4">
      <w:pPr>
        <w:jc w:val="center"/>
        <w:rPr>
          <w:rFonts w:ascii="Times New Roman" w:hAnsi="Times New Roman" w:cs="Times New Roman"/>
          <w:b/>
          <w:sz w:val="28"/>
          <w:szCs w:val="28"/>
        </w:rPr>
      </w:pPr>
      <w:r>
        <w:rPr>
          <w:rFonts w:ascii="Times New Roman" w:hAnsi="Times New Roman" w:cs="Times New Roman"/>
          <w:b/>
          <w:sz w:val="28"/>
          <w:szCs w:val="28"/>
        </w:rPr>
        <w:t xml:space="preserve">Технология обучения математики на основе </w:t>
      </w:r>
      <w:proofErr w:type="spellStart"/>
      <w:r>
        <w:rPr>
          <w:rFonts w:ascii="Times New Roman" w:hAnsi="Times New Roman" w:cs="Times New Roman"/>
          <w:b/>
          <w:sz w:val="28"/>
          <w:szCs w:val="28"/>
        </w:rPr>
        <w:t>деятельностного</w:t>
      </w:r>
      <w:proofErr w:type="spellEnd"/>
      <w:r>
        <w:rPr>
          <w:rFonts w:ascii="Times New Roman" w:hAnsi="Times New Roman" w:cs="Times New Roman"/>
          <w:b/>
          <w:sz w:val="28"/>
          <w:szCs w:val="28"/>
        </w:rPr>
        <w:t xml:space="preserve"> подхода</w:t>
      </w:r>
    </w:p>
    <w:p w:rsidR="00AB56B4" w:rsidRPr="00AB56B4" w:rsidRDefault="00AB56B4" w:rsidP="00AB56B4">
      <w:pPr>
        <w:ind w:firstLine="708"/>
        <w:jc w:val="both"/>
        <w:rPr>
          <w:rFonts w:ascii="Times New Roman" w:hAnsi="Times New Roman" w:cs="Times New Roman"/>
          <w:sz w:val="28"/>
          <w:szCs w:val="28"/>
        </w:rPr>
      </w:pPr>
      <w:r w:rsidRPr="00AB56B4">
        <w:rPr>
          <w:rFonts w:ascii="Times New Roman" w:hAnsi="Times New Roman" w:cs="Times New Roman"/>
          <w:sz w:val="28"/>
          <w:szCs w:val="28"/>
        </w:rPr>
        <w:t>В современной школе важнейшей задачей обучения становится уже не передача знаний, а приобретение умений, позволяющих самостоятельно добывать информацию и активно включаться в творческую, исследовательскую деятельность. В связи с этим актуальным становится внедрение в процесс обучения технологий,</w:t>
      </w:r>
      <w:r>
        <w:rPr>
          <w:rFonts w:ascii="Times New Roman" w:hAnsi="Times New Roman" w:cs="Times New Roman"/>
          <w:sz w:val="28"/>
          <w:szCs w:val="28"/>
        </w:rPr>
        <w:t xml:space="preserve"> </w:t>
      </w:r>
      <w:r w:rsidRPr="00AB56B4">
        <w:rPr>
          <w:rFonts w:ascii="Times New Roman" w:hAnsi="Times New Roman" w:cs="Times New Roman"/>
          <w:sz w:val="28"/>
          <w:szCs w:val="28"/>
        </w:rPr>
        <w:t xml:space="preserve">которые формировали и развивали у учащихся способность учиться творчески и самостоятельно. Одним из вариантов такого </w:t>
      </w:r>
      <w:r>
        <w:rPr>
          <w:rFonts w:ascii="Times New Roman" w:hAnsi="Times New Roman" w:cs="Times New Roman"/>
          <w:sz w:val="28"/>
          <w:szCs w:val="28"/>
        </w:rPr>
        <w:t xml:space="preserve">обучения является </w:t>
      </w:r>
      <w:r w:rsidRPr="00AB56B4">
        <w:rPr>
          <w:rFonts w:ascii="Times New Roman" w:hAnsi="Times New Roman" w:cs="Times New Roman"/>
          <w:sz w:val="28"/>
          <w:szCs w:val="28"/>
        </w:rPr>
        <w:t xml:space="preserve"> </w:t>
      </w:r>
      <w:proofErr w:type="spellStart"/>
      <w:r w:rsidRPr="00AB56B4">
        <w:rPr>
          <w:rFonts w:ascii="Times New Roman" w:hAnsi="Times New Roman" w:cs="Times New Roman"/>
          <w:sz w:val="28"/>
          <w:szCs w:val="28"/>
        </w:rPr>
        <w:t>деятельностный</w:t>
      </w:r>
      <w:proofErr w:type="spellEnd"/>
      <w:r w:rsidRPr="00AB56B4">
        <w:rPr>
          <w:rFonts w:ascii="Times New Roman" w:hAnsi="Times New Roman" w:cs="Times New Roman"/>
          <w:sz w:val="28"/>
          <w:szCs w:val="28"/>
        </w:rPr>
        <w:t xml:space="preserve"> подход. </w:t>
      </w:r>
    </w:p>
    <w:p w:rsidR="00AB56B4" w:rsidRPr="00AB56B4" w:rsidRDefault="00AB56B4" w:rsidP="00AB56B4">
      <w:pPr>
        <w:jc w:val="both"/>
        <w:rPr>
          <w:rFonts w:ascii="Times New Roman" w:hAnsi="Times New Roman" w:cs="Times New Roman"/>
          <w:sz w:val="28"/>
          <w:szCs w:val="28"/>
        </w:rPr>
      </w:pPr>
      <w:r w:rsidRPr="00AB56B4">
        <w:rPr>
          <w:rFonts w:ascii="Times New Roman" w:hAnsi="Times New Roman" w:cs="Times New Roman"/>
          <w:sz w:val="28"/>
          <w:szCs w:val="28"/>
        </w:rPr>
        <w:t>Структура урока с позиций системно -</w:t>
      </w:r>
      <w:r>
        <w:rPr>
          <w:rFonts w:ascii="Times New Roman" w:hAnsi="Times New Roman" w:cs="Times New Roman"/>
          <w:sz w:val="28"/>
          <w:szCs w:val="28"/>
        </w:rPr>
        <w:t xml:space="preserve"> </w:t>
      </w:r>
      <w:proofErr w:type="spellStart"/>
      <w:r w:rsidRPr="00AB56B4">
        <w:rPr>
          <w:rFonts w:ascii="Times New Roman" w:hAnsi="Times New Roman" w:cs="Times New Roman"/>
          <w:sz w:val="28"/>
          <w:szCs w:val="28"/>
        </w:rPr>
        <w:t>деятельностного</w:t>
      </w:r>
      <w:proofErr w:type="spellEnd"/>
      <w:r w:rsidRPr="00AB56B4">
        <w:rPr>
          <w:rFonts w:ascii="Times New Roman" w:hAnsi="Times New Roman" w:cs="Times New Roman"/>
          <w:sz w:val="28"/>
          <w:szCs w:val="28"/>
        </w:rPr>
        <w:t xml:space="preserve"> подхода выглядит так:</w:t>
      </w:r>
    </w:p>
    <w:p w:rsidR="00AB56B4" w:rsidRPr="00AB56B4" w:rsidRDefault="00AB56B4" w:rsidP="00BE76E4">
      <w:pPr>
        <w:spacing w:line="240" w:lineRule="auto"/>
        <w:jc w:val="both"/>
        <w:rPr>
          <w:rFonts w:ascii="Times New Roman" w:hAnsi="Times New Roman" w:cs="Times New Roman"/>
          <w:sz w:val="28"/>
          <w:szCs w:val="28"/>
        </w:rPr>
      </w:pPr>
      <w:r w:rsidRPr="00AB56B4">
        <w:rPr>
          <w:rFonts w:ascii="Times New Roman" w:hAnsi="Times New Roman" w:cs="Times New Roman"/>
          <w:sz w:val="28"/>
          <w:szCs w:val="28"/>
        </w:rPr>
        <w:t>1 этап - создание проблемной ситуации;</w:t>
      </w:r>
    </w:p>
    <w:p w:rsidR="00AB56B4" w:rsidRPr="00AB56B4" w:rsidRDefault="00AB56B4" w:rsidP="00BE76E4">
      <w:pPr>
        <w:spacing w:line="240" w:lineRule="auto"/>
        <w:jc w:val="both"/>
        <w:rPr>
          <w:rFonts w:ascii="Times New Roman" w:hAnsi="Times New Roman" w:cs="Times New Roman"/>
          <w:sz w:val="28"/>
          <w:szCs w:val="28"/>
        </w:rPr>
      </w:pPr>
      <w:r w:rsidRPr="00AB56B4">
        <w:rPr>
          <w:rFonts w:ascii="Times New Roman" w:hAnsi="Times New Roman" w:cs="Times New Roman"/>
          <w:sz w:val="28"/>
          <w:szCs w:val="28"/>
        </w:rPr>
        <w:t>2 этап – принятие учеником проблемной ситуации;</w:t>
      </w:r>
    </w:p>
    <w:p w:rsidR="00AB56B4" w:rsidRPr="00AB56B4" w:rsidRDefault="00AB56B4" w:rsidP="00BE76E4">
      <w:pPr>
        <w:spacing w:line="240" w:lineRule="auto"/>
        <w:jc w:val="both"/>
        <w:rPr>
          <w:rFonts w:ascii="Times New Roman" w:hAnsi="Times New Roman" w:cs="Times New Roman"/>
          <w:sz w:val="28"/>
          <w:szCs w:val="28"/>
        </w:rPr>
      </w:pPr>
      <w:r w:rsidRPr="00AB56B4">
        <w:rPr>
          <w:rFonts w:ascii="Times New Roman" w:hAnsi="Times New Roman" w:cs="Times New Roman"/>
          <w:sz w:val="28"/>
          <w:szCs w:val="28"/>
        </w:rPr>
        <w:t>3 этап - совместное выявление проблемы;</w:t>
      </w:r>
    </w:p>
    <w:p w:rsidR="00AB56B4" w:rsidRPr="00AB56B4" w:rsidRDefault="00AB56B4" w:rsidP="00BE76E4">
      <w:pPr>
        <w:spacing w:line="240" w:lineRule="auto"/>
        <w:jc w:val="both"/>
        <w:rPr>
          <w:rFonts w:ascii="Times New Roman" w:hAnsi="Times New Roman" w:cs="Times New Roman"/>
          <w:sz w:val="28"/>
          <w:szCs w:val="28"/>
        </w:rPr>
      </w:pPr>
      <w:r w:rsidRPr="00AB56B4">
        <w:rPr>
          <w:rFonts w:ascii="Times New Roman" w:hAnsi="Times New Roman" w:cs="Times New Roman"/>
          <w:sz w:val="28"/>
          <w:szCs w:val="28"/>
        </w:rPr>
        <w:t>4 этап – управление учителем поисковой деятельностью;</w:t>
      </w:r>
    </w:p>
    <w:p w:rsidR="00AB56B4" w:rsidRPr="00AB56B4" w:rsidRDefault="00AB56B4" w:rsidP="00BE76E4">
      <w:pPr>
        <w:spacing w:line="240" w:lineRule="auto"/>
        <w:jc w:val="both"/>
        <w:rPr>
          <w:rFonts w:ascii="Times New Roman" w:hAnsi="Times New Roman" w:cs="Times New Roman"/>
          <w:sz w:val="28"/>
          <w:szCs w:val="28"/>
        </w:rPr>
      </w:pPr>
      <w:r w:rsidRPr="00AB56B4">
        <w:rPr>
          <w:rFonts w:ascii="Times New Roman" w:hAnsi="Times New Roman" w:cs="Times New Roman"/>
          <w:sz w:val="28"/>
          <w:szCs w:val="28"/>
        </w:rPr>
        <w:t>5 этап – осуществление учеником самостоятельного поиска;</w:t>
      </w:r>
    </w:p>
    <w:p w:rsidR="00AB56B4" w:rsidRPr="00AB56B4" w:rsidRDefault="00AB56B4" w:rsidP="00BE76E4">
      <w:pPr>
        <w:spacing w:line="240" w:lineRule="auto"/>
        <w:jc w:val="both"/>
        <w:rPr>
          <w:rFonts w:ascii="Times New Roman" w:hAnsi="Times New Roman" w:cs="Times New Roman"/>
          <w:sz w:val="28"/>
          <w:szCs w:val="28"/>
        </w:rPr>
      </w:pPr>
      <w:r w:rsidRPr="00AB56B4">
        <w:rPr>
          <w:rFonts w:ascii="Times New Roman" w:hAnsi="Times New Roman" w:cs="Times New Roman"/>
          <w:sz w:val="28"/>
          <w:szCs w:val="28"/>
        </w:rPr>
        <w:t>6 этап - обсуждение результатов.</w:t>
      </w:r>
    </w:p>
    <w:p w:rsidR="00AB56B4" w:rsidRDefault="00BE76E4" w:rsidP="00BE76E4">
      <w:pPr>
        <w:ind w:firstLine="708"/>
        <w:jc w:val="both"/>
        <w:rPr>
          <w:rFonts w:ascii="Times New Roman" w:hAnsi="Times New Roman" w:cs="Times New Roman"/>
          <w:sz w:val="28"/>
          <w:szCs w:val="28"/>
        </w:rPr>
      </w:pPr>
      <w:r w:rsidRPr="00BE76E4">
        <w:rPr>
          <w:rFonts w:ascii="Times New Roman" w:hAnsi="Times New Roman" w:cs="Times New Roman"/>
          <w:sz w:val="28"/>
          <w:szCs w:val="28"/>
        </w:rPr>
        <w:t xml:space="preserve">При </w:t>
      </w:r>
      <w:proofErr w:type="spellStart"/>
      <w:r w:rsidRPr="00BE76E4">
        <w:rPr>
          <w:rFonts w:ascii="Times New Roman" w:hAnsi="Times New Roman" w:cs="Times New Roman"/>
          <w:sz w:val="28"/>
          <w:szCs w:val="28"/>
        </w:rPr>
        <w:t>системно-деятельностном</w:t>
      </w:r>
      <w:proofErr w:type="spellEnd"/>
      <w:r w:rsidRPr="00BE76E4">
        <w:rPr>
          <w:rFonts w:ascii="Times New Roman" w:hAnsi="Times New Roman" w:cs="Times New Roman"/>
          <w:sz w:val="28"/>
          <w:szCs w:val="28"/>
        </w:rPr>
        <w:t xml:space="preserve"> подходе учащиеся овладевают умением формулировать и анализировать факты, работать с различными источниками,</w:t>
      </w:r>
      <w:r>
        <w:rPr>
          <w:rFonts w:ascii="Times New Roman" w:hAnsi="Times New Roman" w:cs="Times New Roman"/>
          <w:sz w:val="28"/>
          <w:szCs w:val="28"/>
        </w:rPr>
        <w:t xml:space="preserve"> </w:t>
      </w:r>
      <w:r w:rsidRPr="00BE76E4">
        <w:rPr>
          <w:rFonts w:ascii="Times New Roman" w:hAnsi="Times New Roman" w:cs="Times New Roman"/>
          <w:sz w:val="28"/>
          <w:szCs w:val="28"/>
        </w:rPr>
        <w:t>выдвигать гипотезы, осуществлять доказательства правильности гипотез,</w:t>
      </w:r>
      <w:r>
        <w:rPr>
          <w:rFonts w:ascii="Times New Roman" w:hAnsi="Times New Roman" w:cs="Times New Roman"/>
          <w:sz w:val="28"/>
          <w:szCs w:val="28"/>
        </w:rPr>
        <w:t xml:space="preserve"> </w:t>
      </w:r>
      <w:r w:rsidRPr="00BE76E4">
        <w:rPr>
          <w:rFonts w:ascii="Times New Roman" w:hAnsi="Times New Roman" w:cs="Times New Roman"/>
          <w:sz w:val="28"/>
          <w:szCs w:val="28"/>
        </w:rPr>
        <w:t>формулировать выводы, отстаивать свою позицию при обсуждении учебной деятельности</w:t>
      </w:r>
      <w:r w:rsidR="00AA5985">
        <w:rPr>
          <w:rFonts w:ascii="Times New Roman" w:hAnsi="Times New Roman" w:cs="Times New Roman"/>
          <w:sz w:val="28"/>
          <w:szCs w:val="28"/>
        </w:rPr>
        <w:t>.</w:t>
      </w:r>
    </w:p>
    <w:p w:rsidR="002818D8" w:rsidRDefault="005620FB" w:rsidP="008B6F1D">
      <w:pPr>
        <w:ind w:firstLine="708"/>
        <w:jc w:val="both"/>
        <w:rPr>
          <w:rFonts w:ascii="Times New Roman" w:hAnsi="Times New Roman" w:cs="Times New Roman"/>
          <w:sz w:val="28"/>
          <w:szCs w:val="28"/>
        </w:rPr>
      </w:pPr>
      <w:r w:rsidRPr="00732961">
        <w:rPr>
          <w:rFonts w:ascii="Times New Roman" w:hAnsi="Times New Roman" w:cs="Times New Roman"/>
          <w:sz w:val="28"/>
          <w:szCs w:val="28"/>
        </w:rPr>
        <w:t xml:space="preserve">В своей деятельности я придерживаюсь тех требований к уроку, который выработал В.В.Сериков. </w:t>
      </w:r>
      <w:r w:rsidR="00414F68">
        <w:rPr>
          <w:rFonts w:ascii="Times New Roman" w:hAnsi="Times New Roman" w:cs="Times New Roman"/>
          <w:sz w:val="28"/>
          <w:szCs w:val="28"/>
        </w:rPr>
        <w:t xml:space="preserve">В своей педагогической деятельности   придерживаюсь принципа </w:t>
      </w:r>
      <w:proofErr w:type="spellStart"/>
      <w:r w:rsidR="00414F68">
        <w:rPr>
          <w:rFonts w:ascii="Times New Roman" w:hAnsi="Times New Roman" w:cs="Times New Roman"/>
          <w:sz w:val="28"/>
          <w:szCs w:val="28"/>
        </w:rPr>
        <w:t>целеполагания</w:t>
      </w:r>
      <w:proofErr w:type="spellEnd"/>
      <w:r w:rsidR="00414F68">
        <w:rPr>
          <w:rFonts w:ascii="Times New Roman" w:hAnsi="Times New Roman" w:cs="Times New Roman"/>
          <w:sz w:val="28"/>
          <w:szCs w:val="28"/>
        </w:rPr>
        <w:t xml:space="preserve"> и мотивации. </w:t>
      </w:r>
      <w:proofErr w:type="gramStart"/>
      <w:r w:rsidR="00414F68">
        <w:rPr>
          <w:rFonts w:ascii="Times New Roman" w:hAnsi="Times New Roman" w:cs="Times New Roman"/>
          <w:sz w:val="28"/>
          <w:szCs w:val="28"/>
        </w:rPr>
        <w:t>Важное значение</w:t>
      </w:r>
      <w:proofErr w:type="gramEnd"/>
      <w:r w:rsidR="00414F68">
        <w:rPr>
          <w:rFonts w:ascii="Times New Roman" w:hAnsi="Times New Roman" w:cs="Times New Roman"/>
          <w:sz w:val="28"/>
          <w:szCs w:val="28"/>
        </w:rPr>
        <w:t xml:space="preserve"> на уроке в реализации данного принципа приобретают организация и управление деятельностью учащихся по </w:t>
      </w:r>
      <w:proofErr w:type="spellStart"/>
      <w:r w:rsidR="00414F68">
        <w:rPr>
          <w:rFonts w:ascii="Times New Roman" w:hAnsi="Times New Roman" w:cs="Times New Roman"/>
          <w:sz w:val="28"/>
          <w:szCs w:val="28"/>
        </w:rPr>
        <w:t>целеполаганию</w:t>
      </w:r>
      <w:proofErr w:type="spellEnd"/>
      <w:r w:rsidR="00414F68">
        <w:rPr>
          <w:rFonts w:ascii="Times New Roman" w:hAnsi="Times New Roman" w:cs="Times New Roman"/>
          <w:sz w:val="28"/>
          <w:szCs w:val="28"/>
        </w:rPr>
        <w:t>, мотивации и определению темы занятия, которое реализую на практике различными путями:</w:t>
      </w:r>
    </w:p>
    <w:p w:rsidR="002818D8" w:rsidRDefault="002818D8" w:rsidP="008B6F1D">
      <w:pPr>
        <w:ind w:firstLine="708"/>
        <w:jc w:val="both"/>
        <w:rPr>
          <w:rFonts w:ascii="Times New Roman" w:hAnsi="Times New Roman" w:cs="Times New Roman"/>
          <w:sz w:val="28"/>
          <w:szCs w:val="28"/>
        </w:rPr>
      </w:pPr>
      <w:r>
        <w:rPr>
          <w:rFonts w:ascii="Times New Roman" w:hAnsi="Times New Roman" w:cs="Times New Roman"/>
          <w:sz w:val="28"/>
          <w:szCs w:val="28"/>
        </w:rPr>
        <w:t>- на совместно  уроках с учениками формулирую проблемный вопрос;</w:t>
      </w:r>
    </w:p>
    <w:p w:rsidR="002818D8" w:rsidRDefault="002818D8" w:rsidP="008B6F1D">
      <w:pPr>
        <w:ind w:firstLine="708"/>
        <w:jc w:val="both"/>
        <w:rPr>
          <w:rFonts w:ascii="Times New Roman" w:hAnsi="Times New Roman" w:cs="Times New Roman"/>
          <w:sz w:val="28"/>
          <w:szCs w:val="28"/>
        </w:rPr>
      </w:pPr>
      <w:r>
        <w:rPr>
          <w:rFonts w:ascii="Times New Roman" w:hAnsi="Times New Roman" w:cs="Times New Roman"/>
          <w:sz w:val="28"/>
          <w:szCs w:val="28"/>
        </w:rPr>
        <w:t>- учащиеся выходят на постановку целей, анализируя домашнее задание;</w:t>
      </w:r>
    </w:p>
    <w:p w:rsidR="002818D8" w:rsidRDefault="002818D8" w:rsidP="008B6F1D">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на доске записываю только ключевые и вопросительные слова типа: а) Что? Как? Почему? От чего зависит? Как влияет? Что общего?</w:t>
      </w:r>
    </w:p>
    <w:p w:rsidR="002818D8" w:rsidRDefault="002818D8" w:rsidP="008B6F1D">
      <w:pPr>
        <w:ind w:firstLine="708"/>
        <w:jc w:val="both"/>
        <w:rPr>
          <w:rFonts w:ascii="Times New Roman" w:hAnsi="Times New Roman" w:cs="Times New Roman"/>
          <w:sz w:val="28"/>
          <w:szCs w:val="28"/>
        </w:rPr>
      </w:pPr>
      <w:r>
        <w:rPr>
          <w:rFonts w:ascii="Times New Roman" w:hAnsi="Times New Roman" w:cs="Times New Roman"/>
          <w:sz w:val="28"/>
          <w:szCs w:val="28"/>
        </w:rPr>
        <w:t>б) Определить, вывести, выявить закономерность, доказать и т.д., а учащиеся на основе данного клише составляют картину целей на занятии.</w:t>
      </w:r>
    </w:p>
    <w:p w:rsidR="002818D8" w:rsidRDefault="002818D8" w:rsidP="008B6F1D">
      <w:pPr>
        <w:ind w:firstLine="708"/>
        <w:jc w:val="both"/>
        <w:rPr>
          <w:rFonts w:ascii="Times New Roman" w:hAnsi="Times New Roman" w:cs="Times New Roman"/>
          <w:sz w:val="28"/>
          <w:szCs w:val="28"/>
        </w:rPr>
      </w:pPr>
      <w:r>
        <w:rPr>
          <w:rFonts w:ascii="Times New Roman" w:hAnsi="Times New Roman" w:cs="Times New Roman"/>
          <w:sz w:val="28"/>
          <w:szCs w:val="28"/>
        </w:rPr>
        <w:t xml:space="preserve">Можно просто показать презентацию о достопримечательностях города Томска, </w:t>
      </w:r>
      <w:proofErr w:type="spellStart"/>
      <w:r>
        <w:rPr>
          <w:rFonts w:ascii="Times New Roman" w:hAnsi="Times New Roman" w:cs="Times New Roman"/>
          <w:sz w:val="28"/>
          <w:szCs w:val="28"/>
        </w:rPr>
        <w:t>акцентрировав</w:t>
      </w:r>
      <w:proofErr w:type="spellEnd"/>
      <w:r>
        <w:rPr>
          <w:rFonts w:ascii="Times New Roman" w:hAnsi="Times New Roman" w:cs="Times New Roman"/>
          <w:sz w:val="28"/>
          <w:szCs w:val="28"/>
        </w:rPr>
        <w:t xml:space="preserve"> внимание на фотографии «пушкинской развязки», тем самым подходим к теме «Скрещивающиеся прямые». В 5 классе уро</w:t>
      </w:r>
      <w:r w:rsidR="008E27B1">
        <w:rPr>
          <w:rFonts w:ascii="Times New Roman" w:hAnsi="Times New Roman" w:cs="Times New Roman"/>
          <w:sz w:val="28"/>
          <w:szCs w:val="28"/>
        </w:rPr>
        <w:t>к начинаю с рассказа о величайших архитектурных памятниках Древнего – Египта, среди которых одно из «семи чудес света» - пирамида Хеопса</w:t>
      </w:r>
      <w:r>
        <w:rPr>
          <w:rFonts w:ascii="Times New Roman" w:hAnsi="Times New Roman" w:cs="Times New Roman"/>
          <w:sz w:val="28"/>
          <w:szCs w:val="28"/>
        </w:rPr>
        <w:t xml:space="preserve">, тем самым определяю тему урока «Пирамида». </w:t>
      </w:r>
    </w:p>
    <w:p w:rsidR="007C076B" w:rsidRDefault="002818D8" w:rsidP="008B6F1D">
      <w:pPr>
        <w:ind w:firstLine="708"/>
        <w:jc w:val="both"/>
        <w:rPr>
          <w:rFonts w:ascii="Times New Roman" w:hAnsi="Times New Roman" w:cs="Times New Roman"/>
          <w:sz w:val="28"/>
          <w:szCs w:val="28"/>
        </w:rPr>
      </w:pPr>
      <w:r>
        <w:rPr>
          <w:rFonts w:ascii="Times New Roman" w:hAnsi="Times New Roman" w:cs="Times New Roman"/>
          <w:sz w:val="28"/>
          <w:szCs w:val="28"/>
        </w:rPr>
        <w:t>Проводя  о</w:t>
      </w:r>
      <w:r w:rsidR="005620FB" w:rsidRPr="00732961">
        <w:rPr>
          <w:rFonts w:ascii="Times New Roman" w:hAnsi="Times New Roman" w:cs="Times New Roman"/>
          <w:sz w:val="28"/>
          <w:szCs w:val="28"/>
        </w:rPr>
        <w:t>рганизационный момент урока</w:t>
      </w:r>
      <w:r w:rsidR="00732961">
        <w:rPr>
          <w:rFonts w:ascii="Times New Roman" w:hAnsi="Times New Roman" w:cs="Times New Roman"/>
          <w:sz w:val="28"/>
          <w:szCs w:val="28"/>
        </w:rPr>
        <w:t>, на этапе вхождения в тему, на</w:t>
      </w:r>
      <w:r w:rsidR="00732961" w:rsidRPr="00732961">
        <w:rPr>
          <w:rFonts w:ascii="Times New Roman" w:hAnsi="Times New Roman" w:cs="Times New Roman"/>
          <w:sz w:val="28"/>
          <w:szCs w:val="28"/>
        </w:rPr>
        <w:t xml:space="preserve"> доске</w:t>
      </w:r>
      <w:r w:rsidR="00732961">
        <w:rPr>
          <w:rFonts w:ascii="Times New Roman" w:hAnsi="Times New Roman" w:cs="Times New Roman"/>
          <w:sz w:val="28"/>
          <w:szCs w:val="28"/>
        </w:rPr>
        <w:t xml:space="preserve"> нарисовано</w:t>
      </w:r>
      <w:r w:rsidR="00732961" w:rsidRPr="00732961">
        <w:rPr>
          <w:rFonts w:ascii="Times New Roman" w:hAnsi="Times New Roman" w:cs="Times New Roman"/>
          <w:sz w:val="28"/>
          <w:szCs w:val="28"/>
        </w:rPr>
        <w:t xml:space="preserve"> «Дерево возможных вариантов». </w:t>
      </w:r>
      <w:proofErr w:type="gramStart"/>
      <w:r w:rsidR="00732961" w:rsidRPr="00732961">
        <w:rPr>
          <w:rFonts w:ascii="Times New Roman" w:hAnsi="Times New Roman" w:cs="Times New Roman"/>
          <w:sz w:val="28"/>
          <w:szCs w:val="28"/>
        </w:rPr>
        <w:t xml:space="preserve">На желтых </w:t>
      </w:r>
      <w:proofErr w:type="spellStart"/>
      <w:r w:rsidR="00732961" w:rsidRPr="00732961">
        <w:rPr>
          <w:rFonts w:ascii="Times New Roman" w:hAnsi="Times New Roman" w:cs="Times New Roman"/>
          <w:sz w:val="28"/>
          <w:szCs w:val="28"/>
        </w:rPr>
        <w:t>стикерах</w:t>
      </w:r>
      <w:proofErr w:type="spellEnd"/>
      <w:r w:rsidR="00732961" w:rsidRPr="00732961">
        <w:rPr>
          <w:rFonts w:ascii="Times New Roman" w:hAnsi="Times New Roman" w:cs="Times New Roman"/>
          <w:sz w:val="28"/>
          <w:szCs w:val="28"/>
        </w:rPr>
        <w:t xml:space="preserve"> </w:t>
      </w:r>
      <w:r w:rsidR="00732961">
        <w:rPr>
          <w:rFonts w:ascii="Times New Roman" w:hAnsi="Times New Roman" w:cs="Times New Roman"/>
          <w:sz w:val="28"/>
          <w:szCs w:val="28"/>
        </w:rPr>
        <w:t>учащимся предлагаю написать, чего они  ожидают от урока, на красных – опасения</w:t>
      </w:r>
      <w:r w:rsidR="00732961" w:rsidRPr="00732961">
        <w:rPr>
          <w:rFonts w:ascii="Times New Roman" w:hAnsi="Times New Roman" w:cs="Times New Roman"/>
          <w:sz w:val="28"/>
          <w:szCs w:val="28"/>
        </w:rPr>
        <w:t>.</w:t>
      </w:r>
      <w:proofErr w:type="gramEnd"/>
      <w:r w:rsidR="00732961" w:rsidRPr="00732961">
        <w:rPr>
          <w:rFonts w:ascii="Times New Roman" w:hAnsi="Times New Roman" w:cs="Times New Roman"/>
          <w:sz w:val="28"/>
          <w:szCs w:val="28"/>
        </w:rPr>
        <w:t xml:space="preserve"> Цели и задачи занятия формиру</w:t>
      </w:r>
      <w:r w:rsidR="00732961">
        <w:rPr>
          <w:rFonts w:ascii="Times New Roman" w:hAnsi="Times New Roman" w:cs="Times New Roman"/>
          <w:sz w:val="28"/>
          <w:szCs w:val="28"/>
        </w:rPr>
        <w:t xml:space="preserve">ют учащиеся. Работа строится, </w:t>
      </w:r>
      <w:r w:rsidR="00732961" w:rsidRPr="00732961">
        <w:rPr>
          <w:rFonts w:ascii="Times New Roman" w:hAnsi="Times New Roman" w:cs="Times New Roman"/>
          <w:sz w:val="28"/>
          <w:szCs w:val="28"/>
        </w:rPr>
        <w:t xml:space="preserve"> таким образом, чтобы учащиеся сами сформу</w:t>
      </w:r>
      <w:r w:rsidR="00732961">
        <w:rPr>
          <w:rFonts w:ascii="Times New Roman" w:hAnsi="Times New Roman" w:cs="Times New Roman"/>
          <w:sz w:val="28"/>
          <w:szCs w:val="28"/>
        </w:rPr>
        <w:t>лировали тему урока и цели обучени</w:t>
      </w:r>
      <w:r w:rsidR="00732961" w:rsidRPr="00732961">
        <w:rPr>
          <w:rFonts w:ascii="Times New Roman" w:hAnsi="Times New Roman" w:cs="Times New Roman"/>
          <w:sz w:val="28"/>
          <w:szCs w:val="28"/>
        </w:rPr>
        <w:t>я. При этом важно, определить цели, как на весь урок, так и на отдельные его этапы.</w:t>
      </w:r>
      <w:r w:rsidR="00732961">
        <w:rPr>
          <w:rFonts w:ascii="Times New Roman" w:hAnsi="Times New Roman" w:cs="Times New Roman"/>
          <w:sz w:val="28"/>
          <w:szCs w:val="28"/>
        </w:rPr>
        <w:t xml:space="preserve"> В конце занятия учащиеся</w:t>
      </w:r>
      <w:r w:rsidR="008B6F1D">
        <w:rPr>
          <w:rFonts w:ascii="Times New Roman" w:hAnsi="Times New Roman" w:cs="Times New Roman"/>
          <w:sz w:val="28"/>
          <w:szCs w:val="28"/>
        </w:rPr>
        <w:t xml:space="preserve"> заклеивают при необходимости цветными листочками: сбывшиеся ожидания и несбывшиеся опасения – желтыми и несбывшиеся ожидания и подтвердившиеся опасения – красными. </w:t>
      </w:r>
      <w:r w:rsidR="00732961">
        <w:rPr>
          <w:rFonts w:ascii="Times New Roman" w:hAnsi="Times New Roman" w:cs="Times New Roman"/>
          <w:sz w:val="28"/>
          <w:szCs w:val="28"/>
        </w:rPr>
        <w:t xml:space="preserve">Желтое дерево – цели достигнуты, корни крепкие, крона густая, ждем плодов. Красное дерево выросло – выросло не то, что ожидали (есть </w:t>
      </w:r>
      <w:proofErr w:type="gramStart"/>
      <w:r w:rsidR="00732961">
        <w:rPr>
          <w:rFonts w:ascii="Times New Roman" w:hAnsi="Times New Roman" w:cs="Times New Roman"/>
          <w:sz w:val="28"/>
          <w:szCs w:val="28"/>
        </w:rPr>
        <w:t>над</w:t>
      </w:r>
      <w:proofErr w:type="gramEnd"/>
      <w:r w:rsidR="00732961">
        <w:rPr>
          <w:rFonts w:ascii="Times New Roman" w:hAnsi="Times New Roman" w:cs="Times New Roman"/>
          <w:sz w:val="28"/>
          <w:szCs w:val="28"/>
        </w:rPr>
        <w:t xml:space="preserve"> чем работать). При такой работе очень важно стимулировать учащихся к высказываниям. Роль учителя остается существенной: он ведет дискуссию, задает наводящие вопросы, подсказывает, но для учащихся он, в данном случае, равноправный партнер по учебному общению.</w:t>
      </w:r>
    </w:p>
    <w:p w:rsidR="007C076B" w:rsidRDefault="007C076B" w:rsidP="00BE76E4">
      <w:pPr>
        <w:ind w:firstLine="708"/>
        <w:jc w:val="both"/>
        <w:rPr>
          <w:rFonts w:ascii="Times New Roman" w:hAnsi="Times New Roman" w:cs="Times New Roman"/>
          <w:sz w:val="28"/>
          <w:szCs w:val="28"/>
        </w:rPr>
      </w:pPr>
      <w:r>
        <w:rPr>
          <w:rFonts w:ascii="Times New Roman" w:hAnsi="Times New Roman" w:cs="Times New Roman"/>
          <w:sz w:val="28"/>
          <w:szCs w:val="28"/>
        </w:rPr>
        <w:t xml:space="preserve">Для меня в процессе обучения важным моментом является постановка </w:t>
      </w:r>
      <w:proofErr w:type="gramStart"/>
      <w:r>
        <w:rPr>
          <w:rFonts w:ascii="Times New Roman" w:hAnsi="Times New Roman" w:cs="Times New Roman"/>
          <w:sz w:val="28"/>
          <w:szCs w:val="28"/>
        </w:rPr>
        <w:t>перед</w:t>
      </w:r>
      <w:proofErr w:type="gramEnd"/>
      <w:r>
        <w:rPr>
          <w:rFonts w:ascii="Times New Roman" w:hAnsi="Times New Roman" w:cs="Times New Roman"/>
          <w:sz w:val="28"/>
          <w:szCs w:val="28"/>
        </w:rPr>
        <w:t xml:space="preserve"> обучающимися маленьких проблем:  «Что бы это значило?». </w:t>
      </w:r>
      <w:r w:rsidR="00014B83">
        <w:rPr>
          <w:rFonts w:ascii="Times New Roman" w:hAnsi="Times New Roman" w:cs="Times New Roman"/>
          <w:sz w:val="28"/>
          <w:szCs w:val="28"/>
        </w:rPr>
        <w:t xml:space="preserve"> Без проблемной составляющей урока личностно – ориентированного образования не бывает. Проблема – это всегда препятствие. Преодоление препятствий – движение, неизменный спутник развития. С точки зрения классической современной дидактики, проблемное обучение, при котором учитель, создавая проблемные ситуации и организуя деятельность учащихся по решению учебных проблем</w:t>
      </w:r>
      <w:r w:rsidR="00B577F9">
        <w:rPr>
          <w:rFonts w:ascii="Times New Roman" w:hAnsi="Times New Roman" w:cs="Times New Roman"/>
          <w:sz w:val="28"/>
          <w:szCs w:val="28"/>
        </w:rPr>
        <w:t xml:space="preserve">, </w:t>
      </w:r>
      <w:r w:rsidR="00014B83">
        <w:rPr>
          <w:rFonts w:ascii="Times New Roman" w:hAnsi="Times New Roman" w:cs="Times New Roman"/>
          <w:sz w:val="28"/>
          <w:szCs w:val="28"/>
        </w:rPr>
        <w:t xml:space="preserve"> обеспечивает оптимальное сочетание их самостоятельной поисковой деятельности</w:t>
      </w:r>
      <w:r w:rsidR="00B577F9">
        <w:rPr>
          <w:rFonts w:ascii="Times New Roman" w:hAnsi="Times New Roman" w:cs="Times New Roman"/>
          <w:sz w:val="28"/>
          <w:szCs w:val="28"/>
        </w:rPr>
        <w:t xml:space="preserve"> с усвоением готовых выводов науки. В своей педагогической деятельности при структурировании  личн</w:t>
      </w:r>
      <w:proofErr w:type="gramStart"/>
      <w:r w:rsidR="00B577F9">
        <w:rPr>
          <w:rFonts w:ascii="Times New Roman" w:hAnsi="Times New Roman" w:cs="Times New Roman"/>
          <w:sz w:val="28"/>
          <w:szCs w:val="28"/>
        </w:rPr>
        <w:t>о-</w:t>
      </w:r>
      <w:proofErr w:type="gramEnd"/>
      <w:r w:rsidR="00B577F9">
        <w:rPr>
          <w:rFonts w:ascii="Times New Roman" w:hAnsi="Times New Roman" w:cs="Times New Roman"/>
          <w:sz w:val="28"/>
          <w:szCs w:val="28"/>
        </w:rPr>
        <w:t xml:space="preserve"> ориентированного урока организую проблемную ситуации, формирую проблему, при этом в случае необходимости оказываю ученикам </w:t>
      </w:r>
      <w:r w:rsidR="00B577F9">
        <w:rPr>
          <w:rFonts w:ascii="Times New Roman" w:hAnsi="Times New Roman" w:cs="Times New Roman"/>
          <w:sz w:val="28"/>
          <w:szCs w:val="28"/>
        </w:rPr>
        <w:lastRenderedPageBreak/>
        <w:t xml:space="preserve">необходимую помощь в решении проблем и осуществляю проверку этих решений, </w:t>
      </w:r>
      <w:r w:rsidR="00FE6EF7">
        <w:rPr>
          <w:rFonts w:ascii="Times New Roman" w:hAnsi="Times New Roman" w:cs="Times New Roman"/>
          <w:sz w:val="28"/>
          <w:szCs w:val="28"/>
        </w:rPr>
        <w:t>при этом даю возможность учащимся сопоставит решение каждого, выполнить самоанализ правильности решения.</w:t>
      </w:r>
      <w:r w:rsidR="00014B83">
        <w:rPr>
          <w:rFonts w:ascii="Times New Roman" w:hAnsi="Times New Roman" w:cs="Times New Roman"/>
          <w:sz w:val="28"/>
          <w:szCs w:val="28"/>
        </w:rPr>
        <w:t xml:space="preserve"> </w:t>
      </w:r>
      <w:r>
        <w:rPr>
          <w:rFonts w:ascii="Times New Roman" w:hAnsi="Times New Roman" w:cs="Times New Roman"/>
          <w:sz w:val="28"/>
          <w:szCs w:val="28"/>
        </w:rPr>
        <w:t xml:space="preserve">Так как же создавать проблемные ситуации, какие существуют варианты их постановки? Приведу пример фрагмента урока в 6 классе «Решение уравнений». На </w:t>
      </w:r>
      <w:r w:rsidR="00A34ACC">
        <w:rPr>
          <w:rFonts w:ascii="Times New Roman" w:hAnsi="Times New Roman" w:cs="Times New Roman"/>
          <w:sz w:val="28"/>
          <w:szCs w:val="28"/>
        </w:rPr>
        <w:t>доске приведено решение уравнения:</w:t>
      </w:r>
    </w:p>
    <w:p w:rsidR="00A34ACC" w:rsidRDefault="00A34ACC" w:rsidP="00A34ACC">
      <w:pPr>
        <w:ind w:firstLine="708"/>
        <w:jc w:val="both"/>
        <w:rPr>
          <w:rFonts w:ascii="Times New Roman" w:hAnsi="Times New Roman" w:cs="Times New Roman"/>
          <w:sz w:val="28"/>
          <w:szCs w:val="28"/>
        </w:rPr>
      </w:pPr>
      <w:r>
        <w:rPr>
          <w:rFonts w:ascii="Times New Roman" w:hAnsi="Times New Roman" w:cs="Times New Roman"/>
          <w:sz w:val="28"/>
          <w:szCs w:val="28"/>
        </w:rPr>
        <w:t>(3х+7)*2-3=17;</w:t>
      </w:r>
    </w:p>
    <w:p w:rsidR="00A34ACC" w:rsidRDefault="00A34ACC" w:rsidP="00A34ACC">
      <w:pPr>
        <w:ind w:firstLine="708"/>
        <w:jc w:val="both"/>
        <w:rPr>
          <w:rFonts w:ascii="Times New Roman" w:hAnsi="Times New Roman" w:cs="Times New Roman"/>
          <w:sz w:val="28"/>
          <w:szCs w:val="28"/>
        </w:rPr>
      </w:pPr>
      <w:r>
        <w:rPr>
          <w:rFonts w:ascii="Times New Roman" w:hAnsi="Times New Roman" w:cs="Times New Roman"/>
          <w:sz w:val="28"/>
          <w:szCs w:val="28"/>
        </w:rPr>
        <w:t>(3х+7)*2=17-3; (умышленная ошибка)</w:t>
      </w:r>
    </w:p>
    <w:p w:rsidR="00A34ACC" w:rsidRDefault="00A34ACC" w:rsidP="00A34ACC">
      <w:pPr>
        <w:ind w:firstLine="708"/>
        <w:jc w:val="both"/>
        <w:rPr>
          <w:rFonts w:ascii="Times New Roman" w:hAnsi="Times New Roman" w:cs="Times New Roman"/>
          <w:sz w:val="28"/>
          <w:szCs w:val="28"/>
        </w:rPr>
      </w:pPr>
      <w:r>
        <w:rPr>
          <w:rFonts w:ascii="Times New Roman" w:hAnsi="Times New Roman" w:cs="Times New Roman"/>
          <w:sz w:val="28"/>
          <w:szCs w:val="28"/>
        </w:rPr>
        <w:t>3х+7=7;</w:t>
      </w:r>
    </w:p>
    <w:p w:rsidR="00A34ACC" w:rsidRDefault="00A34ACC" w:rsidP="00A34ACC">
      <w:pPr>
        <w:ind w:firstLine="708"/>
        <w:jc w:val="both"/>
        <w:rPr>
          <w:rFonts w:ascii="Times New Roman" w:hAnsi="Times New Roman" w:cs="Times New Roman"/>
          <w:sz w:val="28"/>
          <w:szCs w:val="28"/>
        </w:rPr>
      </w:pPr>
      <w:r>
        <w:rPr>
          <w:rFonts w:ascii="Times New Roman" w:hAnsi="Times New Roman" w:cs="Times New Roman"/>
          <w:sz w:val="28"/>
          <w:szCs w:val="28"/>
        </w:rPr>
        <w:t>х=0.</w:t>
      </w:r>
    </w:p>
    <w:p w:rsidR="00A34ACC" w:rsidRDefault="00A34ACC" w:rsidP="00A34ACC">
      <w:pPr>
        <w:ind w:firstLine="708"/>
        <w:jc w:val="both"/>
        <w:rPr>
          <w:rFonts w:ascii="Times New Roman" w:hAnsi="Times New Roman" w:cs="Times New Roman"/>
          <w:sz w:val="28"/>
          <w:szCs w:val="28"/>
        </w:rPr>
      </w:pPr>
      <w:r>
        <w:rPr>
          <w:rFonts w:ascii="Times New Roman" w:hAnsi="Times New Roman" w:cs="Times New Roman"/>
          <w:sz w:val="28"/>
          <w:szCs w:val="28"/>
        </w:rPr>
        <w:t xml:space="preserve">Естественно, при поверке ответ не сходится. Среди учеников – ажиотаж. У них и в мыслях нет, что учитель может допустить такую грубую ошибку. В результате все до </w:t>
      </w:r>
      <w:proofErr w:type="gramStart"/>
      <w:r>
        <w:rPr>
          <w:rFonts w:ascii="Times New Roman" w:hAnsi="Times New Roman" w:cs="Times New Roman"/>
          <w:sz w:val="28"/>
          <w:szCs w:val="28"/>
        </w:rPr>
        <w:t>единого</w:t>
      </w:r>
      <w:proofErr w:type="gramEnd"/>
      <w:r>
        <w:rPr>
          <w:rFonts w:ascii="Times New Roman" w:hAnsi="Times New Roman" w:cs="Times New Roman"/>
          <w:sz w:val="28"/>
          <w:szCs w:val="28"/>
        </w:rPr>
        <w:t xml:space="preserve"> решают самостоятельно данное уравнение и с восторгом находят ошибку, которую я допустила.</w:t>
      </w:r>
    </w:p>
    <w:p w:rsidR="00FE6EF7" w:rsidRPr="00EA6866" w:rsidRDefault="00FE6EF7" w:rsidP="00A34ACC">
      <w:pPr>
        <w:ind w:firstLine="708"/>
        <w:jc w:val="both"/>
        <w:rPr>
          <w:rFonts w:ascii="Times New Roman" w:hAnsi="Times New Roman" w:cs="Times New Roman"/>
          <w:sz w:val="28"/>
          <w:szCs w:val="28"/>
        </w:rPr>
      </w:pPr>
      <w:r>
        <w:rPr>
          <w:rFonts w:ascii="Times New Roman" w:hAnsi="Times New Roman" w:cs="Times New Roman"/>
          <w:sz w:val="28"/>
          <w:szCs w:val="28"/>
        </w:rPr>
        <w:t>В качестве примера приведу фрагмент урока по геометрии по теме «Теорема Пифагора». Мотивирующей (исходной) задачей может служить следующая задача «Для крепления мачты нужно установить 4 троса. Один конец каждого тороса должен крепиться на высоте 12 м, другой на земле на расстоянии 5 м от мачты. Хватит ли 50 м для крепления мачты?». Анализируя математическую модель этой практической задачи, учащиеся формирую проблему – нужно найти гипотенузу прямоугольного треугольника по двум известным катетам. Для решения этой проблемы можно организовать практическую работу исследовательского характера, предложив учащимся по группам: построить прямоугольные треугольники с катетами 12 и 5; 6 и 8; 8 и 15 см и измерить гипотенузу. Затем учащимся предлагается выразить формулой зависимость между длинами катетов и гипотенузой в прямоугольных треугольниках</w:t>
      </w:r>
      <w:r w:rsidR="00B7440D">
        <w:rPr>
          <w:rFonts w:ascii="Times New Roman" w:hAnsi="Times New Roman" w:cs="Times New Roman"/>
          <w:sz w:val="28"/>
          <w:szCs w:val="28"/>
        </w:rPr>
        <w:t xml:space="preserve">. Учащиеся выдвигают гипотезы. После установления зависимости между сторонами прямоугольного треугольника эмпирический вывод требует теоретического обоснования, т.е. доказывается теорема Пифагора. </w:t>
      </w:r>
      <w:r w:rsidR="00EA6866" w:rsidRPr="00EA6866">
        <w:rPr>
          <w:rFonts w:ascii="Times New Roman" w:hAnsi="Times New Roman"/>
          <w:sz w:val="28"/>
          <w:szCs w:val="28"/>
        </w:rPr>
        <w:t xml:space="preserve">Затем деятельность учащегося заключалась в нахождении в различных источниках наибольшего возможного числа различных доказательств теоремы Пифагора. В ходе освещения работы было представлено 10 доказательств одной теоремы: простейшее с применением подобия треугольников, древнекитайское доказательство, доказательства Эвклида, </w:t>
      </w:r>
      <w:proofErr w:type="spellStart"/>
      <w:r w:rsidR="00EA6866" w:rsidRPr="00EA6866">
        <w:rPr>
          <w:rFonts w:ascii="Times New Roman" w:hAnsi="Times New Roman"/>
          <w:sz w:val="28"/>
          <w:szCs w:val="28"/>
        </w:rPr>
        <w:t>Бхаскары</w:t>
      </w:r>
      <w:proofErr w:type="spellEnd"/>
      <w:r w:rsidR="00EA6866" w:rsidRPr="00EA6866">
        <w:rPr>
          <w:rFonts w:ascii="Times New Roman" w:hAnsi="Times New Roman"/>
          <w:sz w:val="28"/>
          <w:szCs w:val="28"/>
        </w:rPr>
        <w:t xml:space="preserve"> через площади подобных </w:t>
      </w:r>
      <w:r w:rsidR="00EA6866" w:rsidRPr="00EA6866">
        <w:rPr>
          <w:rFonts w:ascii="Times New Roman" w:hAnsi="Times New Roman"/>
          <w:sz w:val="28"/>
          <w:szCs w:val="28"/>
        </w:rPr>
        <w:lastRenderedPageBreak/>
        <w:t xml:space="preserve">треугольников, векторное доказательство, доказательства </w:t>
      </w:r>
      <w:proofErr w:type="spellStart"/>
      <w:r w:rsidR="00EA6866" w:rsidRPr="00EA6866">
        <w:rPr>
          <w:rFonts w:ascii="Times New Roman" w:hAnsi="Times New Roman"/>
          <w:sz w:val="28"/>
          <w:szCs w:val="28"/>
        </w:rPr>
        <w:t>Тофмана</w:t>
      </w:r>
      <w:proofErr w:type="spellEnd"/>
      <w:r w:rsidR="00EA6866" w:rsidRPr="00EA6866">
        <w:rPr>
          <w:rFonts w:ascii="Times New Roman" w:hAnsi="Times New Roman"/>
          <w:sz w:val="28"/>
          <w:szCs w:val="28"/>
        </w:rPr>
        <w:t xml:space="preserve"> и </w:t>
      </w:r>
      <w:proofErr w:type="spellStart"/>
      <w:r w:rsidR="00EA6866" w:rsidRPr="00EA6866">
        <w:rPr>
          <w:rFonts w:ascii="Times New Roman" w:hAnsi="Times New Roman"/>
          <w:sz w:val="28"/>
          <w:szCs w:val="28"/>
        </w:rPr>
        <w:t>Мельманна</w:t>
      </w:r>
      <w:proofErr w:type="spellEnd"/>
      <w:r w:rsidR="00EA6866" w:rsidRPr="00EA6866">
        <w:rPr>
          <w:rFonts w:ascii="Times New Roman" w:hAnsi="Times New Roman"/>
          <w:sz w:val="28"/>
          <w:szCs w:val="28"/>
        </w:rPr>
        <w:t>.</w:t>
      </w:r>
    </w:p>
    <w:p w:rsidR="00046136" w:rsidRDefault="00046136" w:rsidP="00A34ACC">
      <w:pPr>
        <w:ind w:firstLine="708"/>
        <w:jc w:val="both"/>
        <w:rPr>
          <w:rFonts w:ascii="Times New Roman" w:hAnsi="Times New Roman" w:cs="Times New Roman"/>
          <w:sz w:val="28"/>
          <w:szCs w:val="28"/>
        </w:rPr>
      </w:pPr>
      <w:r>
        <w:rPr>
          <w:rFonts w:ascii="Times New Roman" w:hAnsi="Times New Roman" w:cs="Times New Roman"/>
          <w:sz w:val="28"/>
          <w:szCs w:val="28"/>
        </w:rPr>
        <w:t xml:space="preserve">Рассмотрим </w:t>
      </w:r>
      <w:r w:rsidR="00EA6866">
        <w:rPr>
          <w:rFonts w:ascii="Times New Roman" w:hAnsi="Times New Roman" w:cs="Times New Roman"/>
          <w:sz w:val="28"/>
          <w:szCs w:val="28"/>
        </w:rPr>
        <w:t xml:space="preserve">следующий </w:t>
      </w:r>
      <w:r>
        <w:rPr>
          <w:rFonts w:ascii="Times New Roman" w:hAnsi="Times New Roman" w:cs="Times New Roman"/>
          <w:sz w:val="28"/>
          <w:szCs w:val="28"/>
        </w:rPr>
        <w:t xml:space="preserve">пример. Можно предложить учащимся прочитать определение параллелограмма. Призыв: «Вдумайтесь!» для большинства </w:t>
      </w:r>
      <w:proofErr w:type="gramStart"/>
      <w:r>
        <w:rPr>
          <w:rFonts w:ascii="Times New Roman" w:hAnsi="Times New Roman" w:cs="Times New Roman"/>
          <w:sz w:val="28"/>
          <w:szCs w:val="28"/>
        </w:rPr>
        <w:t>бесполезен</w:t>
      </w:r>
      <w:proofErr w:type="gramEnd"/>
      <w:r>
        <w:rPr>
          <w:rFonts w:ascii="Times New Roman" w:hAnsi="Times New Roman" w:cs="Times New Roman"/>
          <w:sz w:val="28"/>
          <w:szCs w:val="28"/>
        </w:rPr>
        <w:t>. Чтобы в действительности побуждать учащихся к вдумчивому чтению, создадим проблемную ситуацию. Прочитайте в учебнике определение прямоугольника и установите, можно ли его видоизменить таким образом: «Параллелограмм, у которого есть прямой угол, называется прямоугольником</w:t>
      </w:r>
      <w:r w:rsidR="00A572EA">
        <w:rPr>
          <w:rFonts w:ascii="Times New Roman" w:hAnsi="Times New Roman" w:cs="Times New Roman"/>
          <w:sz w:val="28"/>
          <w:szCs w:val="28"/>
        </w:rPr>
        <w:t>». Предлагаю сличить две формулировки:</w:t>
      </w:r>
    </w:p>
    <w:p w:rsidR="00A572EA" w:rsidRDefault="00A572EA" w:rsidP="00A34ACC">
      <w:pPr>
        <w:ind w:firstLine="708"/>
        <w:jc w:val="both"/>
        <w:rPr>
          <w:rFonts w:ascii="Times New Roman" w:hAnsi="Times New Roman" w:cs="Times New Roman"/>
          <w:sz w:val="28"/>
          <w:szCs w:val="28"/>
        </w:rPr>
        <w:sectPr w:rsidR="00A572EA" w:rsidSect="00983289">
          <w:pgSz w:w="11906" w:h="16838"/>
          <w:pgMar w:top="1134" w:right="850" w:bottom="1134" w:left="1701" w:header="708" w:footer="708" w:gutter="0"/>
          <w:cols w:space="708"/>
          <w:docGrid w:linePitch="360"/>
        </w:sectPr>
      </w:pPr>
    </w:p>
    <w:p w:rsidR="00A572EA" w:rsidRDefault="00A572EA" w:rsidP="00A34ACC">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Окружностью называется фигура, которая состоит из всех точек плоскости, равноудаленных от данной точки.</w:t>
      </w:r>
    </w:p>
    <w:p w:rsidR="00A34ACC" w:rsidRDefault="00A34ACC" w:rsidP="00A34ACC">
      <w:pPr>
        <w:ind w:firstLine="708"/>
        <w:jc w:val="both"/>
        <w:rPr>
          <w:rFonts w:ascii="Times New Roman" w:hAnsi="Times New Roman" w:cs="Times New Roman"/>
          <w:sz w:val="28"/>
          <w:szCs w:val="28"/>
        </w:rPr>
      </w:pPr>
    </w:p>
    <w:p w:rsidR="00A572EA" w:rsidRDefault="00A572EA" w:rsidP="00A572EA">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Окружностью называется фигура, которая состоит из  точек плоскости, равноудаленных от данной точки.</w:t>
      </w:r>
    </w:p>
    <w:p w:rsidR="00A572EA" w:rsidRDefault="00A572EA" w:rsidP="00A34ACC">
      <w:pPr>
        <w:ind w:firstLine="708"/>
        <w:jc w:val="both"/>
        <w:rPr>
          <w:rFonts w:ascii="Times New Roman" w:hAnsi="Times New Roman" w:cs="Times New Roman"/>
          <w:sz w:val="28"/>
          <w:szCs w:val="28"/>
        </w:rPr>
      </w:pPr>
    </w:p>
    <w:p w:rsidR="00A572EA" w:rsidRDefault="00A572EA" w:rsidP="00A34ACC">
      <w:pPr>
        <w:ind w:firstLine="708"/>
        <w:jc w:val="both"/>
        <w:rPr>
          <w:rFonts w:ascii="Times New Roman" w:hAnsi="Times New Roman" w:cs="Times New Roman"/>
          <w:sz w:val="28"/>
          <w:szCs w:val="28"/>
        </w:rPr>
        <w:sectPr w:rsidR="00A572EA" w:rsidSect="00A572EA">
          <w:type w:val="continuous"/>
          <w:pgSz w:w="11906" w:h="16838"/>
          <w:pgMar w:top="1134" w:right="850" w:bottom="1134" w:left="1701" w:header="708" w:footer="708" w:gutter="0"/>
          <w:cols w:num="2" w:space="708"/>
          <w:docGrid w:linePitch="360"/>
        </w:sectPr>
      </w:pPr>
    </w:p>
    <w:p w:rsidR="00A34ACC" w:rsidRDefault="00A572EA" w:rsidP="00A34ACC">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Выясняем, что во второй формулировке отсутствует слово «всех». Задаемся вопросом, правильно ли будет определена окружность без этого слова. Ясно, что задания такого рода учащиеся не могут выполнить без вдумчивого чтения, без анализа сопоставления обеих формулировок.</w:t>
      </w:r>
    </w:p>
    <w:p w:rsidR="00D44E9B" w:rsidRDefault="00D44E9B" w:rsidP="00A34ACC">
      <w:pPr>
        <w:ind w:firstLine="708"/>
        <w:jc w:val="both"/>
        <w:rPr>
          <w:rFonts w:ascii="Times New Roman" w:hAnsi="Times New Roman" w:cs="Times New Roman"/>
          <w:sz w:val="28"/>
          <w:szCs w:val="28"/>
        </w:rPr>
      </w:pPr>
      <w:r>
        <w:rPr>
          <w:rFonts w:ascii="Times New Roman" w:hAnsi="Times New Roman" w:cs="Times New Roman"/>
          <w:sz w:val="28"/>
          <w:szCs w:val="28"/>
        </w:rPr>
        <w:t xml:space="preserve">Я считаю, что важным моментом в системе «учитель – ученик» является объяснение нового материала. Хотя часто считают, что «формулы говорят сами за себя», это не всегда верно. Формулы чаще молчат. И, как правило, я как учитель, </w:t>
      </w:r>
      <w:proofErr w:type="gramStart"/>
      <w:r>
        <w:rPr>
          <w:rFonts w:ascii="Times New Roman" w:hAnsi="Times New Roman" w:cs="Times New Roman"/>
          <w:sz w:val="28"/>
          <w:szCs w:val="28"/>
        </w:rPr>
        <w:t>могу</w:t>
      </w:r>
      <w:proofErr w:type="gramEnd"/>
      <w:r>
        <w:rPr>
          <w:rFonts w:ascii="Times New Roman" w:hAnsi="Times New Roman" w:cs="Times New Roman"/>
          <w:sz w:val="28"/>
          <w:szCs w:val="28"/>
        </w:rPr>
        <w:t xml:space="preserve"> заставит их «заговорить». Вот почему большое значение приобретает, чисто эстетический вопрос о культуре речи. Часто говорят, что математику надо излагать кратко. При этом сказать все необходимое невозможно без высокой культуры речи. Развитие данной компетенции я требую от своих учеников. Именно на уроках математики учащийся должен привыкать к краткой, четкой, логически обоснованной речи. На уроках я приучаю ребят к тому, что даже в обычной речи следует избегать слов и фраз, которые не несут смысловой нагрузки. Академик П.Александров сказал: «Нигде, как в математике, ясность и точность формулировки вывода не позволяет </w:t>
      </w:r>
      <w:proofErr w:type="gramStart"/>
      <w:r>
        <w:rPr>
          <w:rFonts w:ascii="Times New Roman" w:hAnsi="Times New Roman" w:cs="Times New Roman"/>
          <w:sz w:val="28"/>
          <w:szCs w:val="28"/>
        </w:rPr>
        <w:t>отвертеться</w:t>
      </w:r>
      <w:proofErr w:type="gramEnd"/>
      <w:r>
        <w:rPr>
          <w:rFonts w:ascii="Times New Roman" w:hAnsi="Times New Roman" w:cs="Times New Roman"/>
          <w:sz w:val="28"/>
          <w:szCs w:val="28"/>
        </w:rPr>
        <w:t xml:space="preserve"> от ответа разговорами вокруг вопроса».</w:t>
      </w:r>
    </w:p>
    <w:p w:rsidR="00D44E9B" w:rsidRDefault="00A55337" w:rsidP="00A34ACC">
      <w:pPr>
        <w:ind w:firstLine="708"/>
        <w:jc w:val="both"/>
        <w:rPr>
          <w:rFonts w:ascii="Times New Roman" w:hAnsi="Times New Roman" w:cs="Times New Roman"/>
          <w:sz w:val="28"/>
          <w:szCs w:val="28"/>
        </w:rPr>
      </w:pPr>
      <w:r>
        <w:rPr>
          <w:rFonts w:ascii="Times New Roman" w:hAnsi="Times New Roman" w:cs="Times New Roman"/>
          <w:sz w:val="28"/>
          <w:szCs w:val="28"/>
        </w:rPr>
        <w:t xml:space="preserve">В системно – </w:t>
      </w:r>
      <w:proofErr w:type="spellStart"/>
      <w:r>
        <w:rPr>
          <w:rFonts w:ascii="Times New Roman" w:hAnsi="Times New Roman" w:cs="Times New Roman"/>
          <w:sz w:val="28"/>
          <w:szCs w:val="28"/>
        </w:rPr>
        <w:t>деятельностном</w:t>
      </w:r>
      <w:proofErr w:type="spellEnd"/>
      <w:r>
        <w:rPr>
          <w:rFonts w:ascii="Times New Roman" w:hAnsi="Times New Roman" w:cs="Times New Roman"/>
          <w:sz w:val="28"/>
          <w:szCs w:val="28"/>
        </w:rPr>
        <w:t xml:space="preserve"> подходе главная роль отводится формированию ключевых компетентностей обучающихся: предметных,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w:t>
      </w:r>
      <w:r w:rsidR="000B0046">
        <w:rPr>
          <w:rFonts w:ascii="Times New Roman" w:hAnsi="Times New Roman" w:cs="Times New Roman"/>
          <w:sz w:val="28"/>
          <w:szCs w:val="28"/>
        </w:rPr>
        <w:t xml:space="preserve">личностных. Важной составляющей математической компетентности обучающихся является </w:t>
      </w:r>
      <w:proofErr w:type="spellStart"/>
      <w:r w:rsidR="000B0046">
        <w:rPr>
          <w:rFonts w:ascii="Times New Roman" w:hAnsi="Times New Roman" w:cs="Times New Roman"/>
          <w:sz w:val="28"/>
          <w:szCs w:val="28"/>
        </w:rPr>
        <w:t>сформированность</w:t>
      </w:r>
      <w:proofErr w:type="spellEnd"/>
      <w:r w:rsidR="000B0046">
        <w:rPr>
          <w:rFonts w:ascii="Times New Roman" w:hAnsi="Times New Roman" w:cs="Times New Roman"/>
          <w:sz w:val="28"/>
          <w:szCs w:val="28"/>
        </w:rPr>
        <w:t xml:space="preserve"> универсальных </w:t>
      </w:r>
      <w:r w:rsidR="000B0046">
        <w:rPr>
          <w:rFonts w:ascii="Times New Roman" w:hAnsi="Times New Roman" w:cs="Times New Roman"/>
          <w:sz w:val="28"/>
          <w:szCs w:val="28"/>
        </w:rPr>
        <w:lastRenderedPageBreak/>
        <w:t>учебных действий</w:t>
      </w:r>
      <w:r w:rsidR="002253F8">
        <w:rPr>
          <w:rFonts w:ascii="Times New Roman" w:hAnsi="Times New Roman" w:cs="Times New Roman"/>
          <w:sz w:val="28"/>
          <w:szCs w:val="28"/>
        </w:rPr>
        <w:t xml:space="preserve"> </w:t>
      </w:r>
      <w:r w:rsidR="000B0046">
        <w:rPr>
          <w:rFonts w:ascii="Times New Roman" w:hAnsi="Times New Roman" w:cs="Times New Roman"/>
          <w:sz w:val="28"/>
          <w:szCs w:val="28"/>
        </w:rPr>
        <w:t>(УУД). «Овладение учащимися универсальными действиями выступает как способность к саморазвитию и самосовершенствованию путем сознательного и активного присвоения нового социального опыта. УУД создают возможность самостоятельного успешного усвоения новых знаний, умений и компетентностей, включая организацию усвоения, то есть умения учиться»</w:t>
      </w:r>
      <w:r w:rsidR="000B0046" w:rsidRPr="000B0046">
        <w:rPr>
          <w:rFonts w:ascii="Times New Roman" w:hAnsi="Times New Roman" w:cs="Times New Roman"/>
          <w:sz w:val="28"/>
          <w:szCs w:val="28"/>
        </w:rPr>
        <w:t>[1]</w:t>
      </w:r>
      <w:r w:rsidR="000B0046">
        <w:rPr>
          <w:rFonts w:ascii="Times New Roman" w:hAnsi="Times New Roman" w:cs="Times New Roman"/>
          <w:sz w:val="28"/>
          <w:szCs w:val="28"/>
        </w:rPr>
        <w:t>.</w:t>
      </w:r>
      <w:r w:rsidR="002253F8">
        <w:rPr>
          <w:rFonts w:ascii="Times New Roman" w:hAnsi="Times New Roman" w:cs="Times New Roman"/>
          <w:sz w:val="28"/>
          <w:szCs w:val="28"/>
        </w:rPr>
        <w:t xml:space="preserve"> Успешность формирования УУД зависит от многих факторов, один из них: благоприятная развивающая среда, созданная учителем. Считаю, что использование исследовательского метода в обучении математике позволяет создать наиболее благоприятную развивающую среду для каждого обучающегося и успешно сформировать УУД. </w:t>
      </w:r>
      <w:r w:rsidR="00021618">
        <w:rPr>
          <w:rFonts w:ascii="Times New Roman" w:hAnsi="Times New Roman" w:cs="Times New Roman"/>
          <w:sz w:val="28"/>
          <w:szCs w:val="28"/>
        </w:rPr>
        <w:t xml:space="preserve">И сегодня очень актуально звучат слова В.П. </w:t>
      </w:r>
      <w:proofErr w:type="spellStart"/>
      <w:r w:rsidR="00021618">
        <w:rPr>
          <w:rFonts w:ascii="Times New Roman" w:hAnsi="Times New Roman" w:cs="Times New Roman"/>
          <w:sz w:val="28"/>
          <w:szCs w:val="28"/>
        </w:rPr>
        <w:t>Вахтерова</w:t>
      </w:r>
      <w:proofErr w:type="spellEnd"/>
      <w:r w:rsidR="00021618">
        <w:rPr>
          <w:rFonts w:ascii="Times New Roman" w:hAnsi="Times New Roman" w:cs="Times New Roman"/>
          <w:sz w:val="28"/>
          <w:szCs w:val="28"/>
        </w:rPr>
        <w:t xml:space="preserve"> о том, что «образован не тот, кто много знает, а тот, кто хочет много знать, и умеет добывать эти знания. Он подчеркивал исключительную важность мыслительных умений школьников – умения анализировать, сравнивать, комбинировать, обобщать и делать выводы; «важность умения пользоваться приемами научного исследования, хотя бы и в самой элементарной форме.</w:t>
      </w:r>
      <w:r w:rsidR="00021618" w:rsidRPr="00021618">
        <w:rPr>
          <w:rFonts w:ascii="Times New Roman" w:hAnsi="Times New Roman" w:cs="Times New Roman"/>
          <w:sz w:val="28"/>
          <w:szCs w:val="28"/>
        </w:rPr>
        <w:t>[2]</w:t>
      </w:r>
      <w:r w:rsidR="00021618">
        <w:rPr>
          <w:rFonts w:ascii="Times New Roman" w:hAnsi="Times New Roman" w:cs="Times New Roman"/>
          <w:sz w:val="28"/>
          <w:szCs w:val="28"/>
        </w:rPr>
        <w:t xml:space="preserve">. </w:t>
      </w:r>
    </w:p>
    <w:p w:rsidR="00021618" w:rsidRDefault="00021618" w:rsidP="00A34ACC">
      <w:pPr>
        <w:ind w:firstLine="708"/>
        <w:jc w:val="both"/>
        <w:rPr>
          <w:rFonts w:ascii="Times New Roman" w:hAnsi="Times New Roman" w:cs="Times New Roman"/>
          <w:sz w:val="28"/>
          <w:szCs w:val="28"/>
        </w:rPr>
      </w:pPr>
      <w:r>
        <w:rPr>
          <w:rFonts w:ascii="Times New Roman" w:hAnsi="Times New Roman" w:cs="Times New Roman"/>
          <w:sz w:val="28"/>
          <w:szCs w:val="28"/>
        </w:rPr>
        <w:t>В школьной исследовательской деятельности зачастую собственного открытия не происходит. Но это не означает, что ученик не открывает ничего нового. Исследование школьников должно быть значимо для самого исследователя: он не только открывает принци</w:t>
      </w:r>
      <w:r w:rsidR="00981A92">
        <w:rPr>
          <w:rFonts w:ascii="Times New Roman" w:hAnsi="Times New Roman" w:cs="Times New Roman"/>
          <w:sz w:val="28"/>
          <w:szCs w:val="28"/>
        </w:rPr>
        <w:t xml:space="preserve">пиальную решаемость задач, но и убеждается в познаваемости мира и в своих собственных возможностях. Конечный результат – собственная интерпретация материала. Проиллюстрирую ход учебной исследовательской работы на примере исследования четности функций. Учащиеся умеют исследовать функцию на четность по определению. Изучаемые в школьной программе функции исследованы на четность. Предлагается исследовательская работа по теме «Взаимосвязь между свойствами функций. Класс разбивается на группы, группа выбирает вопрос для исследования, планирует свою </w:t>
      </w:r>
      <w:proofErr w:type="gramStart"/>
      <w:r w:rsidR="00981A92">
        <w:rPr>
          <w:rFonts w:ascii="Times New Roman" w:hAnsi="Times New Roman" w:cs="Times New Roman"/>
          <w:sz w:val="28"/>
          <w:szCs w:val="28"/>
        </w:rPr>
        <w:t>деятельность</w:t>
      </w:r>
      <w:proofErr w:type="gramEnd"/>
      <w:r w:rsidR="00981A92">
        <w:rPr>
          <w:rFonts w:ascii="Times New Roman" w:hAnsi="Times New Roman" w:cs="Times New Roman"/>
          <w:sz w:val="28"/>
          <w:szCs w:val="28"/>
        </w:rPr>
        <w:t xml:space="preserve"> </w:t>
      </w:r>
      <w:r w:rsidR="00E33FFC">
        <w:rPr>
          <w:rFonts w:ascii="Times New Roman" w:hAnsi="Times New Roman" w:cs="Times New Roman"/>
          <w:sz w:val="28"/>
          <w:szCs w:val="28"/>
        </w:rPr>
        <w:t xml:space="preserve"> распределяет обязанности и приступает к работе. Рассмотрим инструкцию и возможные результаты по каждому этапу на примере темы «Четность произведений двух функций, четность каждой из которых известна»:</w:t>
      </w:r>
    </w:p>
    <w:p w:rsidR="00E33FFC" w:rsidRPr="00E33FFC" w:rsidRDefault="00E33FFC" w:rsidP="00E33FFC">
      <w:pPr>
        <w:pStyle w:val="a3"/>
        <w:numPr>
          <w:ilvl w:val="0"/>
          <w:numId w:val="2"/>
        </w:numPr>
        <w:jc w:val="both"/>
        <w:rPr>
          <w:rFonts w:ascii="Times New Roman" w:hAnsi="Times New Roman" w:cs="Times New Roman"/>
          <w:sz w:val="28"/>
          <w:szCs w:val="28"/>
        </w:rPr>
      </w:pPr>
      <w:r>
        <w:rPr>
          <w:rFonts w:ascii="Times New Roman" w:hAnsi="Times New Roman" w:cs="Times New Roman"/>
          <w:i/>
          <w:sz w:val="28"/>
          <w:szCs w:val="28"/>
        </w:rPr>
        <w:t>Собрать первичный фонд информации.</w:t>
      </w:r>
    </w:p>
    <w:p w:rsidR="00E33FFC" w:rsidRDefault="00E33FFC" w:rsidP="00D978A2">
      <w:pPr>
        <w:ind w:firstLine="708"/>
        <w:jc w:val="both"/>
        <w:rPr>
          <w:rFonts w:ascii="Times New Roman" w:hAnsi="Times New Roman" w:cs="Times New Roman"/>
          <w:sz w:val="28"/>
          <w:szCs w:val="28"/>
        </w:rPr>
      </w:pPr>
      <w:r>
        <w:rPr>
          <w:rFonts w:ascii="Times New Roman" w:hAnsi="Times New Roman" w:cs="Times New Roman"/>
          <w:sz w:val="28"/>
          <w:szCs w:val="28"/>
        </w:rPr>
        <w:t xml:space="preserve">В блиц </w:t>
      </w:r>
      <w:proofErr w:type="gramStart"/>
      <w:r>
        <w:rPr>
          <w:rFonts w:ascii="Times New Roman" w:hAnsi="Times New Roman" w:cs="Times New Roman"/>
          <w:sz w:val="28"/>
          <w:szCs w:val="28"/>
        </w:rPr>
        <w:t>режиме</w:t>
      </w:r>
      <w:proofErr w:type="gramEnd"/>
      <w:r>
        <w:rPr>
          <w:rFonts w:ascii="Times New Roman" w:hAnsi="Times New Roman" w:cs="Times New Roman"/>
          <w:sz w:val="28"/>
          <w:szCs w:val="28"/>
        </w:rPr>
        <w:t xml:space="preserve"> из опыта учащихся собирается копилка конкретных примеров известных детям функций. </w:t>
      </w:r>
      <w:proofErr w:type="gramStart"/>
      <w:r>
        <w:rPr>
          <w:rFonts w:ascii="Times New Roman" w:hAnsi="Times New Roman" w:cs="Times New Roman"/>
          <w:sz w:val="28"/>
          <w:szCs w:val="28"/>
        </w:rPr>
        <w:t>(Одним из критериев личностно – ориентированного урока является</w:t>
      </w:r>
      <w:r w:rsidR="00D978A2">
        <w:rPr>
          <w:rFonts w:ascii="Times New Roman" w:hAnsi="Times New Roman" w:cs="Times New Roman"/>
          <w:sz w:val="28"/>
          <w:szCs w:val="28"/>
        </w:rPr>
        <w:t xml:space="preserve"> использование  учебного материала, который включает опыт</w:t>
      </w:r>
      <w:r>
        <w:rPr>
          <w:rFonts w:ascii="Times New Roman" w:hAnsi="Times New Roman" w:cs="Times New Roman"/>
          <w:sz w:val="28"/>
          <w:szCs w:val="28"/>
        </w:rPr>
        <w:t>, предшествующего обучения ученика.</w:t>
      </w:r>
      <w:proofErr w:type="gramEnd"/>
      <w:r>
        <w:rPr>
          <w:rFonts w:ascii="Times New Roman" w:hAnsi="Times New Roman" w:cs="Times New Roman"/>
          <w:sz w:val="28"/>
          <w:szCs w:val="28"/>
        </w:rPr>
        <w:t xml:space="preserve"> </w:t>
      </w:r>
      <w:r w:rsidR="00D978A2">
        <w:rPr>
          <w:rFonts w:ascii="Times New Roman" w:hAnsi="Times New Roman" w:cs="Times New Roman"/>
          <w:sz w:val="28"/>
          <w:szCs w:val="28"/>
        </w:rPr>
        <w:t xml:space="preserve"> </w:t>
      </w:r>
      <w:proofErr w:type="gramStart"/>
      <w:r w:rsidR="00D978A2">
        <w:rPr>
          <w:rFonts w:ascii="Times New Roman" w:hAnsi="Times New Roman" w:cs="Times New Roman"/>
          <w:sz w:val="28"/>
          <w:szCs w:val="28"/>
        </w:rPr>
        <w:t xml:space="preserve">Знания </w:t>
      </w:r>
      <w:r w:rsidR="00D978A2">
        <w:rPr>
          <w:rFonts w:ascii="Times New Roman" w:hAnsi="Times New Roman" w:cs="Times New Roman"/>
          <w:sz w:val="28"/>
          <w:szCs w:val="28"/>
        </w:rPr>
        <w:lastRenderedPageBreak/>
        <w:t>должны быть не только направлены на увеличение объема, обобщение, но и на преобразование личного опыта ученика).</w:t>
      </w:r>
      <w:proofErr w:type="gramEnd"/>
    </w:p>
    <w:p w:rsidR="00D978A2" w:rsidRDefault="00D978A2" w:rsidP="00D978A2">
      <w:pPr>
        <w:pStyle w:val="a3"/>
        <w:numPr>
          <w:ilvl w:val="0"/>
          <w:numId w:val="2"/>
        </w:numPr>
        <w:jc w:val="both"/>
        <w:rPr>
          <w:rFonts w:ascii="Times New Roman" w:hAnsi="Times New Roman" w:cs="Times New Roman"/>
          <w:i/>
          <w:sz w:val="28"/>
          <w:szCs w:val="28"/>
        </w:rPr>
      </w:pPr>
      <w:r>
        <w:rPr>
          <w:rFonts w:ascii="Times New Roman" w:hAnsi="Times New Roman" w:cs="Times New Roman"/>
          <w:i/>
          <w:sz w:val="28"/>
          <w:szCs w:val="28"/>
        </w:rPr>
        <w:t>Проанализировать фонд.</w:t>
      </w:r>
    </w:p>
    <w:p w:rsidR="00D978A2" w:rsidRDefault="00D978A2" w:rsidP="00D978A2">
      <w:pPr>
        <w:ind w:firstLine="708"/>
        <w:jc w:val="both"/>
        <w:rPr>
          <w:rFonts w:ascii="Times New Roman" w:hAnsi="Times New Roman" w:cs="Times New Roman"/>
          <w:sz w:val="28"/>
          <w:szCs w:val="28"/>
        </w:rPr>
      </w:pPr>
      <w:r>
        <w:rPr>
          <w:rFonts w:ascii="Times New Roman" w:hAnsi="Times New Roman" w:cs="Times New Roman"/>
          <w:sz w:val="28"/>
          <w:szCs w:val="28"/>
        </w:rPr>
        <w:t>На этом этапе учащиеся классифицируют собранный фонд функций по четности:</w:t>
      </w:r>
    </w:p>
    <w:p w:rsidR="00D978A2" w:rsidRDefault="00D978A2" w:rsidP="00D978A2">
      <w:pPr>
        <w:ind w:firstLine="708"/>
        <w:jc w:val="both"/>
        <w:rPr>
          <w:rFonts w:ascii="Times New Roman" w:hAnsi="Times New Roman" w:cs="Times New Roman"/>
          <w:sz w:val="28"/>
          <w:szCs w:val="28"/>
        </w:rPr>
      </w:pPr>
      <w:r>
        <w:rPr>
          <w:rFonts w:ascii="Times New Roman" w:hAnsi="Times New Roman" w:cs="Times New Roman"/>
          <w:sz w:val="28"/>
          <w:szCs w:val="28"/>
        </w:rPr>
        <w:t>- четные;</w:t>
      </w:r>
    </w:p>
    <w:p w:rsidR="00D978A2" w:rsidRDefault="00D978A2" w:rsidP="00D978A2">
      <w:pPr>
        <w:ind w:firstLine="708"/>
        <w:jc w:val="both"/>
        <w:rPr>
          <w:rFonts w:ascii="Times New Roman" w:hAnsi="Times New Roman" w:cs="Times New Roman"/>
          <w:sz w:val="28"/>
          <w:szCs w:val="28"/>
        </w:rPr>
      </w:pPr>
      <w:r>
        <w:rPr>
          <w:rFonts w:ascii="Times New Roman" w:hAnsi="Times New Roman" w:cs="Times New Roman"/>
          <w:sz w:val="28"/>
          <w:szCs w:val="28"/>
        </w:rPr>
        <w:t>- нечетные</w:t>
      </w:r>
    </w:p>
    <w:p w:rsidR="00D978A2" w:rsidRDefault="00D978A2" w:rsidP="00D978A2">
      <w:pPr>
        <w:ind w:firstLine="708"/>
        <w:jc w:val="both"/>
        <w:rPr>
          <w:rFonts w:ascii="Times New Roman" w:hAnsi="Times New Roman" w:cs="Times New Roman"/>
          <w:sz w:val="28"/>
          <w:szCs w:val="28"/>
        </w:rPr>
      </w:pPr>
      <w:r>
        <w:rPr>
          <w:rFonts w:ascii="Times New Roman" w:hAnsi="Times New Roman" w:cs="Times New Roman"/>
          <w:sz w:val="28"/>
          <w:szCs w:val="28"/>
        </w:rPr>
        <w:t xml:space="preserve">- «Ни/ни» (функция не </w:t>
      </w:r>
      <w:proofErr w:type="gramStart"/>
      <w:r>
        <w:rPr>
          <w:rFonts w:ascii="Times New Roman" w:hAnsi="Times New Roman" w:cs="Times New Roman"/>
          <w:sz w:val="28"/>
          <w:szCs w:val="28"/>
        </w:rPr>
        <w:t>является</w:t>
      </w:r>
      <w:proofErr w:type="gramEnd"/>
      <w:r>
        <w:rPr>
          <w:rFonts w:ascii="Times New Roman" w:hAnsi="Times New Roman" w:cs="Times New Roman"/>
          <w:sz w:val="28"/>
          <w:szCs w:val="28"/>
        </w:rPr>
        <w:t xml:space="preserve"> ни четной, ни нечетной).</w:t>
      </w:r>
    </w:p>
    <w:p w:rsidR="00D978A2" w:rsidRDefault="00D978A2" w:rsidP="00D978A2">
      <w:pPr>
        <w:ind w:firstLine="708"/>
        <w:jc w:val="both"/>
        <w:rPr>
          <w:rFonts w:ascii="Times New Roman" w:hAnsi="Times New Roman" w:cs="Times New Roman"/>
          <w:i/>
          <w:sz w:val="28"/>
          <w:szCs w:val="28"/>
        </w:rPr>
      </w:pPr>
      <w:r>
        <w:rPr>
          <w:rFonts w:ascii="Times New Roman" w:hAnsi="Times New Roman" w:cs="Times New Roman"/>
          <w:i/>
          <w:sz w:val="28"/>
          <w:szCs w:val="28"/>
        </w:rPr>
        <w:t>3. Составить модели для исследования.</w:t>
      </w:r>
    </w:p>
    <w:p w:rsidR="00D978A2" w:rsidRDefault="00D978A2" w:rsidP="00D978A2">
      <w:pPr>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(Для четности возможны варианты:</w:t>
      </w:r>
      <w:proofErr w:type="gramEnd"/>
      <w:r>
        <w:rPr>
          <w:rFonts w:ascii="Times New Roman" w:hAnsi="Times New Roman" w:cs="Times New Roman"/>
          <w:sz w:val="28"/>
          <w:szCs w:val="28"/>
        </w:rPr>
        <w:t xml:space="preserve"> Ч*Ч; Ч*Н; Н*Н; Ч</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и-ни; Н*Ни-ни; Ни-ни*Ни-ни.)</w:t>
      </w:r>
      <w:r w:rsidR="00376634">
        <w:rPr>
          <w:rFonts w:ascii="Times New Roman" w:hAnsi="Times New Roman" w:cs="Times New Roman"/>
          <w:sz w:val="28"/>
          <w:szCs w:val="28"/>
        </w:rPr>
        <w:t>.</w:t>
      </w:r>
    </w:p>
    <w:p w:rsidR="00376634" w:rsidRDefault="00376634" w:rsidP="00376634">
      <w:pPr>
        <w:pStyle w:val="a3"/>
        <w:numPr>
          <w:ilvl w:val="0"/>
          <w:numId w:val="3"/>
        </w:numPr>
        <w:jc w:val="both"/>
        <w:rPr>
          <w:rFonts w:ascii="Times New Roman" w:hAnsi="Times New Roman" w:cs="Times New Roman"/>
          <w:i/>
          <w:sz w:val="28"/>
          <w:szCs w:val="28"/>
        </w:rPr>
      </w:pPr>
      <w:r w:rsidRPr="00376634">
        <w:rPr>
          <w:rFonts w:ascii="Times New Roman" w:hAnsi="Times New Roman" w:cs="Times New Roman"/>
          <w:i/>
          <w:sz w:val="28"/>
          <w:szCs w:val="28"/>
        </w:rPr>
        <w:t>Собрать дополнительный фонд для того, чтобы можно было исследовать все виды моделей</w:t>
      </w:r>
      <w:r>
        <w:rPr>
          <w:rFonts w:ascii="Times New Roman" w:hAnsi="Times New Roman" w:cs="Times New Roman"/>
          <w:i/>
          <w:sz w:val="28"/>
          <w:szCs w:val="28"/>
        </w:rPr>
        <w:t>.</w:t>
      </w:r>
    </w:p>
    <w:p w:rsidR="00376634" w:rsidRDefault="00376634" w:rsidP="00376634">
      <w:pPr>
        <w:pStyle w:val="a3"/>
        <w:numPr>
          <w:ilvl w:val="0"/>
          <w:numId w:val="3"/>
        </w:numPr>
        <w:jc w:val="both"/>
        <w:rPr>
          <w:rFonts w:ascii="Times New Roman" w:hAnsi="Times New Roman" w:cs="Times New Roman"/>
          <w:i/>
          <w:sz w:val="28"/>
          <w:szCs w:val="28"/>
        </w:rPr>
      </w:pPr>
      <w:r>
        <w:rPr>
          <w:rFonts w:ascii="Times New Roman" w:hAnsi="Times New Roman" w:cs="Times New Roman"/>
          <w:i/>
          <w:sz w:val="28"/>
          <w:szCs w:val="28"/>
        </w:rPr>
        <w:t>Исследовать полученные модели на четность.</w:t>
      </w:r>
    </w:p>
    <w:p w:rsidR="00376634" w:rsidRPr="00376634" w:rsidRDefault="00376634" w:rsidP="00376634">
      <w:pPr>
        <w:pStyle w:val="a3"/>
        <w:numPr>
          <w:ilvl w:val="0"/>
          <w:numId w:val="3"/>
        </w:numPr>
        <w:jc w:val="both"/>
        <w:rPr>
          <w:rFonts w:ascii="Times New Roman" w:hAnsi="Times New Roman" w:cs="Times New Roman"/>
          <w:i/>
          <w:sz w:val="28"/>
          <w:szCs w:val="28"/>
        </w:rPr>
      </w:pPr>
      <w:r>
        <w:rPr>
          <w:rFonts w:ascii="Times New Roman" w:hAnsi="Times New Roman" w:cs="Times New Roman"/>
          <w:i/>
          <w:sz w:val="28"/>
          <w:szCs w:val="28"/>
        </w:rPr>
        <w:t xml:space="preserve">Сформулировать гипотезу. </w:t>
      </w:r>
      <w:proofErr w:type="gramStart"/>
      <w:r>
        <w:rPr>
          <w:rFonts w:ascii="Times New Roman" w:hAnsi="Times New Roman" w:cs="Times New Roman"/>
          <w:sz w:val="28"/>
          <w:szCs w:val="28"/>
        </w:rPr>
        <w:t>(В данном случае: произведение двух четных функций есть четная функция.</w:t>
      </w:r>
      <w:proofErr w:type="gramEnd"/>
    </w:p>
    <w:p w:rsidR="00376634" w:rsidRDefault="00376634" w:rsidP="00376634">
      <w:pPr>
        <w:pStyle w:val="a3"/>
        <w:numPr>
          <w:ilvl w:val="0"/>
          <w:numId w:val="3"/>
        </w:numPr>
        <w:jc w:val="both"/>
        <w:rPr>
          <w:rFonts w:ascii="Times New Roman" w:hAnsi="Times New Roman" w:cs="Times New Roman"/>
          <w:i/>
          <w:sz w:val="28"/>
          <w:szCs w:val="28"/>
        </w:rPr>
      </w:pPr>
      <w:r>
        <w:rPr>
          <w:rFonts w:ascii="Times New Roman" w:hAnsi="Times New Roman" w:cs="Times New Roman"/>
          <w:i/>
          <w:sz w:val="28"/>
          <w:szCs w:val="28"/>
        </w:rPr>
        <w:t xml:space="preserve">Проверить гипотезу на дополнительном фонде (привести примеры и, если есть – </w:t>
      </w:r>
      <w:proofErr w:type="spellStart"/>
      <w:r>
        <w:rPr>
          <w:rFonts w:ascii="Times New Roman" w:hAnsi="Times New Roman" w:cs="Times New Roman"/>
          <w:i/>
          <w:sz w:val="28"/>
          <w:szCs w:val="28"/>
        </w:rPr>
        <w:t>контрпримеры</w:t>
      </w:r>
      <w:proofErr w:type="spellEnd"/>
      <w:r>
        <w:rPr>
          <w:rFonts w:ascii="Times New Roman" w:hAnsi="Times New Roman" w:cs="Times New Roman"/>
          <w:i/>
          <w:sz w:val="28"/>
          <w:szCs w:val="28"/>
        </w:rPr>
        <w:t>).</w:t>
      </w:r>
    </w:p>
    <w:p w:rsidR="00376634" w:rsidRDefault="00376634" w:rsidP="00376634">
      <w:pPr>
        <w:pStyle w:val="a3"/>
        <w:numPr>
          <w:ilvl w:val="0"/>
          <w:numId w:val="3"/>
        </w:numPr>
        <w:jc w:val="both"/>
        <w:rPr>
          <w:rFonts w:ascii="Times New Roman" w:hAnsi="Times New Roman" w:cs="Times New Roman"/>
          <w:i/>
          <w:sz w:val="28"/>
          <w:szCs w:val="28"/>
        </w:rPr>
      </w:pPr>
      <w:r>
        <w:rPr>
          <w:rFonts w:ascii="Times New Roman" w:hAnsi="Times New Roman" w:cs="Times New Roman"/>
          <w:i/>
          <w:sz w:val="28"/>
          <w:szCs w:val="28"/>
        </w:rPr>
        <w:t>Сформировать гипотезу в виде теоремы (если…, то…).</w:t>
      </w:r>
    </w:p>
    <w:p w:rsidR="00376634" w:rsidRDefault="00376634" w:rsidP="00376634">
      <w:pPr>
        <w:pStyle w:val="a3"/>
        <w:numPr>
          <w:ilvl w:val="0"/>
          <w:numId w:val="3"/>
        </w:numPr>
        <w:jc w:val="both"/>
        <w:rPr>
          <w:rFonts w:ascii="Times New Roman" w:hAnsi="Times New Roman" w:cs="Times New Roman"/>
          <w:i/>
          <w:sz w:val="28"/>
          <w:szCs w:val="28"/>
        </w:rPr>
      </w:pPr>
      <w:r>
        <w:rPr>
          <w:rFonts w:ascii="Times New Roman" w:hAnsi="Times New Roman" w:cs="Times New Roman"/>
          <w:i/>
          <w:sz w:val="28"/>
          <w:szCs w:val="28"/>
        </w:rPr>
        <w:t>Доказать теорему в общем виде.</w:t>
      </w:r>
    </w:p>
    <w:p w:rsidR="00376634" w:rsidRDefault="00376634" w:rsidP="00376634">
      <w:pPr>
        <w:pStyle w:val="a3"/>
        <w:numPr>
          <w:ilvl w:val="0"/>
          <w:numId w:val="3"/>
        </w:numPr>
        <w:jc w:val="both"/>
        <w:rPr>
          <w:rFonts w:ascii="Times New Roman" w:hAnsi="Times New Roman" w:cs="Times New Roman"/>
          <w:i/>
          <w:sz w:val="28"/>
          <w:szCs w:val="28"/>
        </w:rPr>
      </w:pPr>
      <w:r>
        <w:rPr>
          <w:rFonts w:ascii="Times New Roman" w:hAnsi="Times New Roman" w:cs="Times New Roman"/>
          <w:i/>
          <w:sz w:val="28"/>
          <w:szCs w:val="28"/>
        </w:rPr>
        <w:t>Выбрать дальнейший путь исследования.</w:t>
      </w:r>
    </w:p>
    <w:p w:rsidR="00376634" w:rsidRDefault="00376634" w:rsidP="00376634">
      <w:pPr>
        <w:pStyle w:val="a3"/>
        <w:ind w:left="1068"/>
        <w:jc w:val="both"/>
        <w:rPr>
          <w:rFonts w:ascii="Times New Roman" w:hAnsi="Times New Roman" w:cs="Times New Roman"/>
          <w:sz w:val="28"/>
          <w:szCs w:val="28"/>
        </w:rPr>
      </w:pPr>
      <w:r>
        <w:rPr>
          <w:rFonts w:ascii="Times New Roman" w:hAnsi="Times New Roman" w:cs="Times New Roman"/>
          <w:sz w:val="28"/>
          <w:szCs w:val="28"/>
        </w:rPr>
        <w:t>Возможны следующие направления работы:</w:t>
      </w:r>
    </w:p>
    <w:p w:rsidR="00376634" w:rsidRDefault="00376634" w:rsidP="00376634">
      <w:pPr>
        <w:jc w:val="both"/>
        <w:rPr>
          <w:rFonts w:ascii="Times New Roman" w:hAnsi="Times New Roman" w:cs="Times New Roman"/>
          <w:sz w:val="28"/>
          <w:szCs w:val="28"/>
        </w:rPr>
      </w:pPr>
      <w:r w:rsidRPr="00376634">
        <w:rPr>
          <w:rFonts w:ascii="Times New Roman" w:hAnsi="Times New Roman" w:cs="Times New Roman"/>
          <w:sz w:val="28"/>
          <w:szCs w:val="28"/>
        </w:rPr>
        <w:t>- увеличить фонд за счет добавления более сложных функций. Здесь</w:t>
      </w:r>
      <w:r>
        <w:rPr>
          <w:rFonts w:ascii="Times New Roman" w:hAnsi="Times New Roman" w:cs="Times New Roman"/>
          <w:sz w:val="28"/>
          <w:szCs w:val="28"/>
        </w:rPr>
        <w:t xml:space="preserve"> можно доказать теорему о том, что произведение любого количества четных функций есть функция четная.</w:t>
      </w:r>
    </w:p>
    <w:p w:rsidR="00376634" w:rsidRDefault="00376634" w:rsidP="00376634">
      <w:pPr>
        <w:jc w:val="both"/>
        <w:rPr>
          <w:rFonts w:ascii="Times New Roman" w:hAnsi="Times New Roman" w:cs="Times New Roman"/>
          <w:sz w:val="28"/>
          <w:szCs w:val="28"/>
        </w:rPr>
      </w:pPr>
      <w:r>
        <w:rPr>
          <w:rFonts w:ascii="Times New Roman" w:hAnsi="Times New Roman" w:cs="Times New Roman"/>
          <w:sz w:val="28"/>
          <w:szCs w:val="28"/>
        </w:rPr>
        <w:t>- рассмотреть частные случаи (отыскание возможных следствий из доказанной теоремы);</w:t>
      </w:r>
    </w:p>
    <w:p w:rsidR="00376634" w:rsidRDefault="00376634" w:rsidP="00376634">
      <w:pPr>
        <w:jc w:val="both"/>
        <w:rPr>
          <w:rFonts w:ascii="Times New Roman" w:hAnsi="Times New Roman" w:cs="Times New Roman"/>
          <w:sz w:val="28"/>
          <w:szCs w:val="28"/>
        </w:rPr>
      </w:pPr>
      <w:r>
        <w:rPr>
          <w:rFonts w:ascii="Times New Roman" w:hAnsi="Times New Roman" w:cs="Times New Roman"/>
          <w:sz w:val="28"/>
          <w:szCs w:val="28"/>
        </w:rPr>
        <w:t>- составить и проверить обратные утверждения</w:t>
      </w:r>
      <w:r w:rsidR="00E378B7">
        <w:rPr>
          <w:rFonts w:ascii="Times New Roman" w:hAnsi="Times New Roman" w:cs="Times New Roman"/>
          <w:sz w:val="28"/>
          <w:szCs w:val="28"/>
        </w:rPr>
        <w:t>.</w:t>
      </w:r>
    </w:p>
    <w:p w:rsidR="00E378B7" w:rsidRDefault="00E378B7" w:rsidP="00376634">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11. Применить новую модель. </w:t>
      </w:r>
      <w:r>
        <w:rPr>
          <w:rFonts w:ascii="Times New Roman" w:hAnsi="Times New Roman" w:cs="Times New Roman"/>
          <w:sz w:val="28"/>
          <w:szCs w:val="28"/>
        </w:rPr>
        <w:t>(Учащиеся составляют задачи, для решения которых можно использовать доказанные теоремы).</w:t>
      </w:r>
    </w:p>
    <w:p w:rsidR="00E378B7" w:rsidRDefault="00E378B7" w:rsidP="00376634">
      <w:pPr>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12. Представить результаты исследования.</w:t>
      </w:r>
    </w:p>
    <w:p w:rsidR="00E378B7" w:rsidRDefault="00E378B7" w:rsidP="00376634">
      <w:pPr>
        <w:jc w:val="both"/>
        <w:rPr>
          <w:rFonts w:ascii="Times New Roman" w:hAnsi="Times New Roman" w:cs="Times New Roman"/>
          <w:sz w:val="28"/>
          <w:szCs w:val="28"/>
        </w:rPr>
      </w:pPr>
      <w:r>
        <w:rPr>
          <w:rFonts w:ascii="Times New Roman" w:hAnsi="Times New Roman" w:cs="Times New Roman"/>
          <w:sz w:val="28"/>
          <w:szCs w:val="28"/>
        </w:rPr>
        <w:lastRenderedPageBreak/>
        <w:tab/>
        <w:t>Представление результатов проводится в виде мини – конференции.</w:t>
      </w:r>
      <w:r w:rsidR="002C6DDD">
        <w:rPr>
          <w:rFonts w:ascii="Times New Roman" w:hAnsi="Times New Roman" w:cs="Times New Roman"/>
          <w:sz w:val="28"/>
          <w:szCs w:val="28"/>
        </w:rPr>
        <w:t xml:space="preserve"> В результате такого урока у учащихся формируются универсальные учебные действия:</w:t>
      </w:r>
    </w:p>
    <w:p w:rsidR="002C6DDD" w:rsidRDefault="002C6DDD" w:rsidP="00376634">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личностные</w:t>
      </w:r>
      <w:proofErr w:type="gramEnd"/>
      <w:r>
        <w:rPr>
          <w:rFonts w:ascii="Times New Roman" w:hAnsi="Times New Roman" w:cs="Times New Roman"/>
          <w:sz w:val="28"/>
          <w:szCs w:val="28"/>
        </w:rPr>
        <w:t xml:space="preserve"> УУД: самоопределение, мотивация;</w:t>
      </w:r>
    </w:p>
    <w:p w:rsidR="002C6DDD" w:rsidRDefault="002C6DDD" w:rsidP="00376634">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 познавательные УУД: </w:t>
      </w:r>
      <w:proofErr w:type="spellStart"/>
      <w:r>
        <w:rPr>
          <w:rFonts w:ascii="Times New Roman" w:hAnsi="Times New Roman" w:cs="Times New Roman"/>
          <w:sz w:val="28"/>
          <w:szCs w:val="28"/>
        </w:rPr>
        <w:t>общеучебные</w:t>
      </w:r>
      <w:proofErr w:type="spellEnd"/>
      <w:r>
        <w:rPr>
          <w:rFonts w:ascii="Times New Roman" w:hAnsi="Times New Roman" w:cs="Times New Roman"/>
          <w:sz w:val="28"/>
          <w:szCs w:val="28"/>
        </w:rPr>
        <w:t xml:space="preserve"> (от формулирования познавательной цели до ее моделирования), логические (от анализа до выдвижения гипотез и их обоснования</w:t>
      </w:r>
      <w:r w:rsidR="003B4EC4">
        <w:rPr>
          <w:rFonts w:ascii="Times New Roman" w:hAnsi="Times New Roman" w:cs="Times New Roman"/>
          <w:sz w:val="28"/>
          <w:szCs w:val="28"/>
        </w:rPr>
        <w:t xml:space="preserve">), действия постановки и решения проблем (от </w:t>
      </w:r>
      <w:proofErr w:type="spellStart"/>
      <w:r w:rsidR="003B4EC4">
        <w:rPr>
          <w:rFonts w:ascii="Times New Roman" w:hAnsi="Times New Roman" w:cs="Times New Roman"/>
          <w:sz w:val="28"/>
          <w:szCs w:val="28"/>
        </w:rPr>
        <w:t>формылировки</w:t>
      </w:r>
      <w:proofErr w:type="spellEnd"/>
      <w:r w:rsidR="003B4EC4">
        <w:rPr>
          <w:rFonts w:ascii="Times New Roman" w:hAnsi="Times New Roman" w:cs="Times New Roman"/>
          <w:sz w:val="28"/>
          <w:szCs w:val="28"/>
        </w:rPr>
        <w:t xml:space="preserve"> проблемы до самостоятельного создания способов решения проблем творческого и поискового характера);</w:t>
      </w:r>
      <w:proofErr w:type="gramEnd"/>
    </w:p>
    <w:p w:rsidR="003B4EC4" w:rsidRDefault="003B4EC4" w:rsidP="00376634">
      <w:pPr>
        <w:jc w:val="both"/>
        <w:rPr>
          <w:rFonts w:ascii="Times New Roman" w:hAnsi="Times New Roman" w:cs="Times New Roman"/>
          <w:sz w:val="28"/>
          <w:szCs w:val="28"/>
        </w:rPr>
      </w:pPr>
      <w:r>
        <w:rPr>
          <w:rFonts w:ascii="Times New Roman" w:hAnsi="Times New Roman" w:cs="Times New Roman"/>
          <w:sz w:val="28"/>
          <w:szCs w:val="28"/>
        </w:rPr>
        <w:t>- коммуникативные УУД: планирование взаимодействия, постановка вопросов, разрешение конфликтов, управление поведением партнеров, умение точно выражать свои мысли;</w:t>
      </w:r>
    </w:p>
    <w:p w:rsidR="00AB0340" w:rsidRDefault="003B4EC4" w:rsidP="00376634">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регулятивные</w:t>
      </w:r>
      <w:proofErr w:type="gramEnd"/>
      <w:r>
        <w:rPr>
          <w:rFonts w:ascii="Times New Roman" w:hAnsi="Times New Roman" w:cs="Times New Roman"/>
          <w:sz w:val="28"/>
          <w:szCs w:val="28"/>
        </w:rPr>
        <w:t xml:space="preserve"> УУД: </w:t>
      </w:r>
      <w:proofErr w:type="spellStart"/>
      <w:r>
        <w:rPr>
          <w:rFonts w:ascii="Times New Roman" w:hAnsi="Times New Roman" w:cs="Times New Roman"/>
          <w:sz w:val="28"/>
          <w:szCs w:val="28"/>
        </w:rPr>
        <w:t>целеполагание</w:t>
      </w:r>
      <w:proofErr w:type="spellEnd"/>
      <w:r>
        <w:rPr>
          <w:rFonts w:ascii="Times New Roman" w:hAnsi="Times New Roman" w:cs="Times New Roman"/>
          <w:sz w:val="28"/>
          <w:szCs w:val="28"/>
        </w:rPr>
        <w:t>, планирование, прогн</w:t>
      </w:r>
      <w:r w:rsidR="00AB0340">
        <w:rPr>
          <w:rFonts w:ascii="Times New Roman" w:hAnsi="Times New Roman" w:cs="Times New Roman"/>
          <w:sz w:val="28"/>
          <w:szCs w:val="28"/>
        </w:rPr>
        <w:t xml:space="preserve">озирование, контроль, коррекция, </w:t>
      </w:r>
      <w:r>
        <w:rPr>
          <w:rFonts w:ascii="Times New Roman" w:hAnsi="Times New Roman" w:cs="Times New Roman"/>
          <w:sz w:val="28"/>
          <w:szCs w:val="28"/>
        </w:rPr>
        <w:t>оценка.</w:t>
      </w:r>
    </w:p>
    <w:p w:rsidR="009A692F" w:rsidRDefault="0094766F" w:rsidP="00376634">
      <w:pPr>
        <w:jc w:val="both"/>
        <w:rPr>
          <w:rFonts w:ascii="Times New Roman" w:hAnsi="Times New Roman" w:cs="Times New Roman"/>
          <w:sz w:val="28"/>
          <w:szCs w:val="28"/>
        </w:rPr>
      </w:pPr>
      <w:r>
        <w:rPr>
          <w:rFonts w:ascii="Times New Roman" w:hAnsi="Times New Roman" w:cs="Times New Roman"/>
          <w:sz w:val="28"/>
          <w:szCs w:val="28"/>
        </w:rPr>
        <w:tab/>
        <w:t>Большинство личностно – ориентированных технологий обучения направлены на развитие универсальных способностей учащихся. От выпускников современной школы требуется умение решать ряд актуальных проблем, вызванных динамикой развития нашего общества. Выпускник, по сути, должен обладать множеством к</w:t>
      </w:r>
      <w:r w:rsidR="00123414">
        <w:rPr>
          <w:rFonts w:ascii="Times New Roman" w:hAnsi="Times New Roman" w:cs="Times New Roman"/>
          <w:sz w:val="28"/>
          <w:szCs w:val="28"/>
        </w:rPr>
        <w:t xml:space="preserve">омпетенций, таких как самоопределение, </w:t>
      </w:r>
      <w:proofErr w:type="spellStart"/>
      <w:r w:rsidR="00123414">
        <w:rPr>
          <w:rFonts w:ascii="Times New Roman" w:hAnsi="Times New Roman" w:cs="Times New Roman"/>
          <w:sz w:val="28"/>
          <w:szCs w:val="28"/>
        </w:rPr>
        <w:t>целеполагание</w:t>
      </w:r>
      <w:proofErr w:type="spellEnd"/>
      <w:r w:rsidR="00123414">
        <w:rPr>
          <w:rFonts w:ascii="Times New Roman" w:hAnsi="Times New Roman" w:cs="Times New Roman"/>
          <w:sz w:val="28"/>
          <w:szCs w:val="28"/>
        </w:rPr>
        <w:t>, принятие решений, умение вести диалог, умение работать в команде и т.д. Одной из основных таких компетенций является рефлексия, те есть осознание смысла, способа собственной деятельности</w:t>
      </w:r>
      <w:r w:rsidR="00EF080D">
        <w:rPr>
          <w:rFonts w:ascii="Times New Roman" w:hAnsi="Times New Roman" w:cs="Times New Roman"/>
          <w:sz w:val="28"/>
          <w:szCs w:val="28"/>
        </w:rPr>
        <w:t xml:space="preserve">, объективная оценка своих результатов, обнаружение проблем. </w:t>
      </w:r>
      <w:proofErr w:type="gramStart"/>
      <w:r w:rsidR="00EF080D">
        <w:rPr>
          <w:rFonts w:ascii="Times New Roman" w:hAnsi="Times New Roman" w:cs="Times New Roman"/>
          <w:sz w:val="28"/>
          <w:szCs w:val="28"/>
        </w:rPr>
        <w:t>Обучающийся</w:t>
      </w:r>
      <w:proofErr w:type="gramEnd"/>
      <w:r w:rsidR="00EF080D">
        <w:rPr>
          <w:rFonts w:ascii="Times New Roman" w:hAnsi="Times New Roman" w:cs="Times New Roman"/>
          <w:sz w:val="28"/>
          <w:szCs w:val="28"/>
        </w:rPr>
        <w:t xml:space="preserve"> может овладеть данной компетенцией, если во время учебных занятий будут создаваться ситуации, в которых обучающиеся будут приобретать данные навыки. Рефлексия помогает ученикам осмыслить получаемые результаты, наметить цели будущей работы, откорректировать свою образовательную траекторию. «Если физические органы чу</w:t>
      </w:r>
      <w:proofErr w:type="gramStart"/>
      <w:r w:rsidR="00EF080D">
        <w:rPr>
          <w:rFonts w:ascii="Times New Roman" w:hAnsi="Times New Roman" w:cs="Times New Roman"/>
          <w:sz w:val="28"/>
          <w:szCs w:val="28"/>
        </w:rPr>
        <w:t>вств дл</w:t>
      </w:r>
      <w:proofErr w:type="gramEnd"/>
      <w:r w:rsidR="00EF080D">
        <w:rPr>
          <w:rFonts w:ascii="Times New Roman" w:hAnsi="Times New Roman" w:cs="Times New Roman"/>
          <w:sz w:val="28"/>
          <w:szCs w:val="28"/>
        </w:rPr>
        <w:t>я человека есть источник его внешнего опыта, то рефлексия – источник внутреннего опыта, способ самопознания и необходимый инструмент мышления. Рефлексивная деятельность позволяет ученику осознать свою индивидуальность, уникальность и предназначение» (</w:t>
      </w:r>
      <w:proofErr w:type="spellStart"/>
      <w:r w:rsidR="00EF080D">
        <w:rPr>
          <w:rFonts w:ascii="Times New Roman" w:hAnsi="Times New Roman" w:cs="Times New Roman"/>
          <w:sz w:val="28"/>
          <w:szCs w:val="28"/>
        </w:rPr>
        <w:t>А.В.Хуторский</w:t>
      </w:r>
      <w:proofErr w:type="spellEnd"/>
      <w:r w:rsidR="00EF080D">
        <w:rPr>
          <w:rFonts w:ascii="Times New Roman" w:hAnsi="Times New Roman" w:cs="Times New Roman"/>
          <w:sz w:val="28"/>
          <w:szCs w:val="28"/>
        </w:rPr>
        <w:t>). В противном случае, привыкнув к обязательным объяснениям и необходимости последующего воспроизведения услышанного, многие учащиеся считают свою учебу неотделимой от преподавания</w:t>
      </w:r>
      <w:r w:rsidR="0066435C">
        <w:rPr>
          <w:rFonts w:ascii="Times New Roman" w:hAnsi="Times New Roman" w:cs="Times New Roman"/>
          <w:sz w:val="28"/>
          <w:szCs w:val="28"/>
        </w:rPr>
        <w:t xml:space="preserve">. Существует множество приемов психологической рефлексии. Один из приемов «Дерево возможных </w:t>
      </w:r>
      <w:r w:rsidR="0066435C">
        <w:rPr>
          <w:rFonts w:ascii="Times New Roman" w:hAnsi="Times New Roman" w:cs="Times New Roman"/>
          <w:sz w:val="28"/>
          <w:szCs w:val="28"/>
        </w:rPr>
        <w:lastRenderedPageBreak/>
        <w:t>вариантов» приведен в начале данной статьи, так же использую форму «бассейн». На доске или на листе ватмана рисуется бассейн с дорожками, на которых пловцы отображают состояния учащихся во время изучения темы (утонул в непонимании сразу, захлебнулся на середине дистанции, доплыл с уверенностью до финиша, установил личный рекорд и др.). Участники отождествляют себя с одним из пловцов, ставя возле него условный знак.</w:t>
      </w:r>
      <w:r w:rsidR="009A692F">
        <w:rPr>
          <w:rFonts w:ascii="Times New Roman" w:hAnsi="Times New Roman" w:cs="Times New Roman"/>
          <w:sz w:val="28"/>
          <w:szCs w:val="28"/>
        </w:rPr>
        <w:t xml:space="preserve"> Чаще всего провожу рефлексию в конце урока, организую эвристическую беседу, используя вопросы на восстановление исполненной деятельности, критическое отношение к ней. Предлагаю оценить результаты и ответить на следующие вопросы:</w:t>
      </w:r>
    </w:p>
    <w:p w:rsidR="009A692F" w:rsidRDefault="009A692F" w:rsidP="00376634">
      <w:pPr>
        <w:jc w:val="both"/>
        <w:rPr>
          <w:rFonts w:ascii="Times New Roman" w:hAnsi="Times New Roman" w:cs="Times New Roman"/>
          <w:sz w:val="28"/>
          <w:szCs w:val="28"/>
        </w:rPr>
      </w:pPr>
      <w:r>
        <w:rPr>
          <w:rFonts w:ascii="Times New Roman" w:hAnsi="Times New Roman" w:cs="Times New Roman"/>
          <w:sz w:val="28"/>
          <w:szCs w:val="28"/>
        </w:rPr>
        <w:t xml:space="preserve">- Что вы </w:t>
      </w:r>
      <w:proofErr w:type="gramStart"/>
      <w:r>
        <w:rPr>
          <w:rFonts w:ascii="Times New Roman" w:hAnsi="Times New Roman" w:cs="Times New Roman"/>
          <w:sz w:val="28"/>
          <w:szCs w:val="28"/>
        </w:rPr>
        <w:t>ожидали от урока и что получилось</w:t>
      </w:r>
      <w:proofErr w:type="gramEnd"/>
      <w:r>
        <w:rPr>
          <w:rFonts w:ascii="Times New Roman" w:hAnsi="Times New Roman" w:cs="Times New Roman"/>
          <w:sz w:val="28"/>
          <w:szCs w:val="28"/>
        </w:rPr>
        <w:t xml:space="preserve"> (не получилось)?</w:t>
      </w:r>
    </w:p>
    <w:p w:rsidR="009A692F" w:rsidRDefault="009A692F" w:rsidP="00376634">
      <w:pPr>
        <w:jc w:val="both"/>
        <w:rPr>
          <w:rFonts w:ascii="Times New Roman" w:hAnsi="Times New Roman" w:cs="Times New Roman"/>
          <w:sz w:val="28"/>
          <w:szCs w:val="28"/>
        </w:rPr>
      </w:pPr>
      <w:r>
        <w:rPr>
          <w:rFonts w:ascii="Times New Roman" w:hAnsi="Times New Roman" w:cs="Times New Roman"/>
          <w:sz w:val="28"/>
          <w:szCs w:val="28"/>
        </w:rPr>
        <w:t>- Какие этапы урока вы считаете более удачными и почему?</w:t>
      </w:r>
    </w:p>
    <w:p w:rsidR="00AE4F75" w:rsidRDefault="009A692F" w:rsidP="00376634">
      <w:pPr>
        <w:jc w:val="both"/>
        <w:rPr>
          <w:rFonts w:ascii="Times New Roman" w:hAnsi="Times New Roman" w:cs="Times New Roman"/>
          <w:sz w:val="28"/>
          <w:szCs w:val="28"/>
        </w:rPr>
      </w:pPr>
      <w:r>
        <w:rPr>
          <w:rFonts w:ascii="Times New Roman" w:hAnsi="Times New Roman" w:cs="Times New Roman"/>
          <w:sz w:val="28"/>
          <w:szCs w:val="28"/>
        </w:rPr>
        <w:t>- Перечислите в порядке убывания основные проблемы и трудности, которые вы испытали во время урока? Какими способами вы их преодолевали? Главное, чтобы ученик сформулировал словесно свои результаты (научился, узнал, сделал и т.д.). Для успешной проведения данной работы, в начале урока организую работу таким образом, чтобы дети сами</w:t>
      </w:r>
      <w:r w:rsidR="00AE4F75">
        <w:rPr>
          <w:rFonts w:ascii="Times New Roman" w:hAnsi="Times New Roman" w:cs="Times New Roman"/>
          <w:sz w:val="28"/>
          <w:szCs w:val="28"/>
        </w:rPr>
        <w:t xml:space="preserve"> сформулировали тему урока и цел</w:t>
      </w:r>
      <w:r>
        <w:rPr>
          <w:rFonts w:ascii="Times New Roman" w:hAnsi="Times New Roman" w:cs="Times New Roman"/>
          <w:sz w:val="28"/>
          <w:szCs w:val="28"/>
        </w:rPr>
        <w:t>и обучения</w:t>
      </w:r>
      <w:r w:rsidR="00AE4F75">
        <w:rPr>
          <w:rFonts w:ascii="Times New Roman" w:hAnsi="Times New Roman" w:cs="Times New Roman"/>
          <w:sz w:val="28"/>
          <w:szCs w:val="28"/>
        </w:rPr>
        <w:t>. При организации такой работы я учу детей пользоваться памяткой – инструкцией.</w:t>
      </w:r>
    </w:p>
    <w:p w:rsidR="0094766F" w:rsidRDefault="00AE4F75" w:rsidP="00AE4F75">
      <w:pPr>
        <w:jc w:val="center"/>
        <w:rPr>
          <w:rFonts w:ascii="Times New Roman" w:hAnsi="Times New Roman" w:cs="Times New Roman"/>
          <w:sz w:val="28"/>
          <w:szCs w:val="28"/>
        </w:rPr>
      </w:pPr>
      <w:r>
        <w:rPr>
          <w:rFonts w:ascii="Times New Roman" w:hAnsi="Times New Roman" w:cs="Times New Roman"/>
          <w:sz w:val="28"/>
          <w:szCs w:val="28"/>
        </w:rPr>
        <w:t>Инструкция.</w:t>
      </w:r>
    </w:p>
    <w:p w:rsidR="00AE4F75" w:rsidRDefault="00AE4F75" w:rsidP="00AE4F75">
      <w:pPr>
        <w:jc w:val="center"/>
        <w:rPr>
          <w:rFonts w:ascii="Times New Roman" w:hAnsi="Times New Roman" w:cs="Times New Roman"/>
          <w:sz w:val="28"/>
          <w:szCs w:val="28"/>
        </w:rPr>
      </w:pPr>
      <w:r>
        <w:rPr>
          <w:rFonts w:ascii="Times New Roman" w:hAnsi="Times New Roman" w:cs="Times New Roman"/>
          <w:sz w:val="28"/>
          <w:szCs w:val="28"/>
        </w:rPr>
        <w:t>Определение целей учения на занятие.</w:t>
      </w:r>
    </w:p>
    <w:p w:rsidR="00AE4F75" w:rsidRDefault="00AE4F75" w:rsidP="00AE4F75">
      <w:pPr>
        <w:jc w:val="both"/>
        <w:rPr>
          <w:rFonts w:ascii="Times New Roman" w:hAnsi="Times New Roman" w:cs="Times New Roman"/>
          <w:sz w:val="28"/>
          <w:szCs w:val="28"/>
        </w:rPr>
      </w:pPr>
      <w:r>
        <w:rPr>
          <w:rFonts w:ascii="Times New Roman" w:hAnsi="Times New Roman" w:cs="Times New Roman"/>
          <w:sz w:val="28"/>
          <w:szCs w:val="28"/>
        </w:rPr>
        <w:t xml:space="preserve">       Познавательные цели                                 Учебные цели</w:t>
      </w:r>
    </w:p>
    <w:p w:rsidR="00AE4F75" w:rsidRDefault="00AE4F75" w:rsidP="00AE4F75">
      <w:pPr>
        <w:jc w:val="center"/>
        <w:rPr>
          <w:rFonts w:ascii="Times New Roman" w:hAnsi="Times New Roman" w:cs="Times New Roman"/>
          <w:sz w:val="28"/>
          <w:szCs w:val="28"/>
        </w:rPr>
      </w:pPr>
      <w:r>
        <w:rPr>
          <w:rFonts w:ascii="Times New Roman" w:hAnsi="Times New Roman" w:cs="Times New Roman"/>
          <w:sz w:val="28"/>
          <w:szCs w:val="28"/>
        </w:rPr>
        <w:t>Сегодня на уроке я хочу</w:t>
      </w:r>
    </w:p>
    <w:p w:rsidR="00AE4F75" w:rsidRDefault="00AE4F75" w:rsidP="00AE4F75">
      <w:pPr>
        <w:jc w:val="both"/>
        <w:rPr>
          <w:rFonts w:ascii="Times New Roman" w:hAnsi="Times New Roman" w:cs="Times New Roman"/>
          <w:sz w:val="28"/>
          <w:szCs w:val="28"/>
        </w:rPr>
        <w:sectPr w:rsidR="00AE4F75" w:rsidSect="00A572EA">
          <w:type w:val="continuous"/>
          <w:pgSz w:w="11906" w:h="16838"/>
          <w:pgMar w:top="1134" w:right="850" w:bottom="1134" w:left="1701" w:header="708" w:footer="708" w:gutter="0"/>
          <w:cols w:space="708"/>
          <w:docGrid w:linePitch="360"/>
        </w:sectPr>
      </w:pPr>
    </w:p>
    <w:p w:rsidR="00AE4F75" w:rsidRDefault="00AE4F75" w:rsidP="00AE4F75">
      <w:pPr>
        <w:jc w:val="both"/>
        <w:rPr>
          <w:rFonts w:ascii="Times New Roman" w:hAnsi="Times New Roman" w:cs="Times New Roman"/>
          <w:sz w:val="28"/>
          <w:szCs w:val="28"/>
        </w:rPr>
      </w:pPr>
      <w:r>
        <w:rPr>
          <w:rFonts w:ascii="Times New Roman" w:hAnsi="Times New Roman" w:cs="Times New Roman"/>
          <w:sz w:val="28"/>
          <w:szCs w:val="28"/>
        </w:rPr>
        <w:lastRenderedPageBreak/>
        <w:t>Узнать…</w:t>
      </w:r>
    </w:p>
    <w:p w:rsidR="00AE4F75" w:rsidRDefault="00AE4F75" w:rsidP="00AE4F75">
      <w:pPr>
        <w:jc w:val="both"/>
        <w:rPr>
          <w:rFonts w:ascii="Times New Roman" w:hAnsi="Times New Roman" w:cs="Times New Roman"/>
          <w:sz w:val="28"/>
          <w:szCs w:val="28"/>
        </w:rPr>
      </w:pPr>
      <w:r>
        <w:rPr>
          <w:rFonts w:ascii="Times New Roman" w:hAnsi="Times New Roman" w:cs="Times New Roman"/>
          <w:sz w:val="28"/>
          <w:szCs w:val="28"/>
        </w:rPr>
        <w:t>Уточнить…</w:t>
      </w:r>
    </w:p>
    <w:p w:rsidR="00AE4F75" w:rsidRDefault="00AE4F75" w:rsidP="00AE4F75">
      <w:pPr>
        <w:jc w:val="both"/>
        <w:rPr>
          <w:rFonts w:ascii="Times New Roman" w:hAnsi="Times New Roman" w:cs="Times New Roman"/>
          <w:sz w:val="28"/>
          <w:szCs w:val="28"/>
        </w:rPr>
      </w:pPr>
      <w:r>
        <w:rPr>
          <w:rFonts w:ascii="Times New Roman" w:hAnsi="Times New Roman" w:cs="Times New Roman"/>
          <w:sz w:val="28"/>
          <w:szCs w:val="28"/>
        </w:rPr>
        <w:t>Понять…</w:t>
      </w:r>
    </w:p>
    <w:p w:rsidR="00AE4F75" w:rsidRDefault="00AE4F75" w:rsidP="00AE4F75">
      <w:pPr>
        <w:jc w:val="both"/>
        <w:rPr>
          <w:rFonts w:ascii="Times New Roman" w:hAnsi="Times New Roman" w:cs="Times New Roman"/>
          <w:sz w:val="28"/>
          <w:szCs w:val="28"/>
        </w:rPr>
      </w:pPr>
      <w:r>
        <w:rPr>
          <w:rFonts w:ascii="Times New Roman" w:hAnsi="Times New Roman" w:cs="Times New Roman"/>
          <w:sz w:val="28"/>
          <w:szCs w:val="28"/>
        </w:rPr>
        <w:t>Выяснить…</w:t>
      </w:r>
    </w:p>
    <w:p w:rsidR="00AE4F75" w:rsidRDefault="00AE4F75" w:rsidP="00AE4F75">
      <w:pPr>
        <w:jc w:val="both"/>
        <w:rPr>
          <w:rFonts w:ascii="Times New Roman" w:hAnsi="Times New Roman" w:cs="Times New Roman"/>
          <w:sz w:val="28"/>
          <w:szCs w:val="28"/>
        </w:rPr>
      </w:pPr>
      <w:r>
        <w:rPr>
          <w:rFonts w:ascii="Times New Roman" w:hAnsi="Times New Roman" w:cs="Times New Roman"/>
          <w:sz w:val="28"/>
          <w:szCs w:val="28"/>
        </w:rPr>
        <w:t>Уточнить…</w:t>
      </w:r>
    </w:p>
    <w:p w:rsidR="00AE4F75" w:rsidRDefault="00AE4F75" w:rsidP="00AE4F75">
      <w:pPr>
        <w:jc w:val="both"/>
        <w:rPr>
          <w:rFonts w:ascii="Times New Roman" w:hAnsi="Times New Roman" w:cs="Times New Roman"/>
          <w:sz w:val="28"/>
          <w:szCs w:val="28"/>
        </w:rPr>
      </w:pPr>
      <w:r>
        <w:rPr>
          <w:rFonts w:ascii="Times New Roman" w:hAnsi="Times New Roman" w:cs="Times New Roman"/>
          <w:sz w:val="28"/>
          <w:szCs w:val="28"/>
        </w:rPr>
        <w:t>Раскрыть понятия</w:t>
      </w:r>
    </w:p>
    <w:p w:rsidR="00AE4F75" w:rsidRDefault="00AE4F75" w:rsidP="00AE4F75">
      <w:pPr>
        <w:jc w:val="both"/>
        <w:rPr>
          <w:rFonts w:ascii="Times New Roman" w:hAnsi="Times New Roman" w:cs="Times New Roman"/>
          <w:sz w:val="28"/>
          <w:szCs w:val="28"/>
        </w:rPr>
      </w:pPr>
      <w:r>
        <w:rPr>
          <w:rFonts w:ascii="Times New Roman" w:hAnsi="Times New Roman" w:cs="Times New Roman"/>
          <w:sz w:val="28"/>
          <w:szCs w:val="28"/>
        </w:rPr>
        <w:lastRenderedPageBreak/>
        <w:t>Ставить вопросы…</w:t>
      </w:r>
    </w:p>
    <w:p w:rsidR="00AE4F75" w:rsidRDefault="00AE4F75" w:rsidP="00AE4F75">
      <w:pPr>
        <w:jc w:val="both"/>
        <w:rPr>
          <w:rFonts w:ascii="Times New Roman" w:hAnsi="Times New Roman" w:cs="Times New Roman"/>
          <w:sz w:val="28"/>
          <w:szCs w:val="28"/>
        </w:rPr>
      </w:pPr>
      <w:r>
        <w:rPr>
          <w:rFonts w:ascii="Times New Roman" w:hAnsi="Times New Roman" w:cs="Times New Roman"/>
          <w:sz w:val="28"/>
          <w:szCs w:val="28"/>
        </w:rPr>
        <w:t>Изображать…</w:t>
      </w:r>
    </w:p>
    <w:p w:rsidR="00AE4F75" w:rsidRDefault="00AE4F75" w:rsidP="00AE4F75">
      <w:pPr>
        <w:jc w:val="both"/>
        <w:rPr>
          <w:rFonts w:ascii="Times New Roman" w:hAnsi="Times New Roman" w:cs="Times New Roman"/>
          <w:sz w:val="28"/>
          <w:szCs w:val="28"/>
        </w:rPr>
      </w:pPr>
      <w:r>
        <w:rPr>
          <w:rFonts w:ascii="Times New Roman" w:hAnsi="Times New Roman" w:cs="Times New Roman"/>
          <w:sz w:val="28"/>
          <w:szCs w:val="28"/>
        </w:rPr>
        <w:t>Составлять…</w:t>
      </w:r>
    </w:p>
    <w:p w:rsidR="00AE4F75" w:rsidRDefault="00AE4F75" w:rsidP="00AE4F75">
      <w:pPr>
        <w:jc w:val="both"/>
        <w:rPr>
          <w:rFonts w:ascii="Times New Roman" w:hAnsi="Times New Roman" w:cs="Times New Roman"/>
          <w:sz w:val="28"/>
          <w:szCs w:val="28"/>
        </w:rPr>
      </w:pPr>
      <w:r>
        <w:rPr>
          <w:rFonts w:ascii="Times New Roman" w:hAnsi="Times New Roman" w:cs="Times New Roman"/>
          <w:sz w:val="28"/>
          <w:szCs w:val="28"/>
        </w:rPr>
        <w:t>Вычислять…</w:t>
      </w:r>
    </w:p>
    <w:p w:rsidR="00AE4F75" w:rsidRDefault="00AE4F75" w:rsidP="00AE4F75">
      <w:pPr>
        <w:jc w:val="both"/>
        <w:rPr>
          <w:rFonts w:ascii="Times New Roman" w:hAnsi="Times New Roman" w:cs="Times New Roman"/>
          <w:sz w:val="28"/>
          <w:szCs w:val="28"/>
        </w:rPr>
      </w:pPr>
      <w:r>
        <w:rPr>
          <w:rFonts w:ascii="Times New Roman" w:hAnsi="Times New Roman" w:cs="Times New Roman"/>
          <w:sz w:val="28"/>
          <w:szCs w:val="28"/>
        </w:rPr>
        <w:t>Находить…</w:t>
      </w:r>
    </w:p>
    <w:p w:rsidR="00AE4F75" w:rsidRDefault="00AE4F75" w:rsidP="00AE4F75">
      <w:pPr>
        <w:jc w:val="center"/>
        <w:rPr>
          <w:rFonts w:ascii="Times New Roman" w:hAnsi="Times New Roman" w:cs="Times New Roman"/>
          <w:sz w:val="28"/>
          <w:szCs w:val="28"/>
        </w:rPr>
        <w:sectPr w:rsidR="00AE4F75" w:rsidSect="00AE4F75">
          <w:type w:val="continuous"/>
          <w:pgSz w:w="11906" w:h="16838"/>
          <w:pgMar w:top="1134" w:right="850" w:bottom="1134" w:left="1701" w:header="708" w:footer="708" w:gutter="0"/>
          <w:cols w:num="2" w:space="708"/>
          <w:docGrid w:linePitch="360"/>
        </w:sectPr>
      </w:pPr>
    </w:p>
    <w:p w:rsidR="00AE4F75" w:rsidRDefault="00AE4F75" w:rsidP="00AE4F75">
      <w:pPr>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Ошибочным является мнение, что рефлексия проводится только в конце урока. Рефлексивную деятельность можно проводить на различных его </w:t>
      </w:r>
      <w:r>
        <w:rPr>
          <w:rFonts w:ascii="Times New Roman" w:hAnsi="Times New Roman" w:cs="Times New Roman"/>
          <w:sz w:val="28"/>
          <w:szCs w:val="28"/>
        </w:rPr>
        <w:lastRenderedPageBreak/>
        <w:t xml:space="preserve">этапах, организуя рефлексивные паузы. </w:t>
      </w:r>
      <w:r w:rsidR="00414F68">
        <w:rPr>
          <w:rFonts w:ascii="Times New Roman" w:hAnsi="Times New Roman" w:cs="Times New Roman"/>
          <w:sz w:val="28"/>
          <w:szCs w:val="28"/>
        </w:rPr>
        <w:t>Как показывает практика, рефлексия не может проводиться спонтанно. Она требует систематичности на всех этапах работы, а также регулярности и методической последовательности.</w:t>
      </w:r>
    </w:p>
    <w:p w:rsidR="00810039" w:rsidRPr="00E378B7" w:rsidRDefault="00810039" w:rsidP="00AE4F75">
      <w:pPr>
        <w:jc w:val="both"/>
        <w:rPr>
          <w:rFonts w:ascii="Times New Roman" w:hAnsi="Times New Roman" w:cs="Times New Roman"/>
          <w:sz w:val="28"/>
          <w:szCs w:val="28"/>
        </w:rPr>
      </w:pPr>
      <w:r>
        <w:rPr>
          <w:rFonts w:ascii="Times New Roman" w:hAnsi="Times New Roman" w:cs="Times New Roman"/>
          <w:sz w:val="28"/>
          <w:szCs w:val="28"/>
        </w:rPr>
        <w:tab/>
        <w:t xml:space="preserve">Важнейшей отличительной особенностью стандартов нового поколения является ориентация на результаты образования на основе системно – </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подхода. Результаты должны продемонстрировать сами дети в созданных для них условиях. Задача учителя – помочь детям найти себя в будущем, стать самостоятельными, творческими и уверенными в себя людьми. А как говорил К.Д.Ушинский «Только творческий учитель, личность может воспитать такого же ученика».</w:t>
      </w:r>
    </w:p>
    <w:p w:rsidR="000B0046" w:rsidRDefault="00434F43" w:rsidP="00434F43">
      <w:pPr>
        <w:jc w:val="center"/>
        <w:rPr>
          <w:rFonts w:ascii="Times New Roman" w:hAnsi="Times New Roman" w:cs="Times New Roman"/>
          <w:sz w:val="28"/>
          <w:szCs w:val="28"/>
        </w:rPr>
      </w:pPr>
      <w:r>
        <w:rPr>
          <w:rFonts w:ascii="Times New Roman" w:hAnsi="Times New Roman" w:cs="Times New Roman"/>
          <w:sz w:val="28"/>
          <w:szCs w:val="28"/>
        </w:rPr>
        <w:t>Литература:</w:t>
      </w:r>
    </w:p>
    <w:p w:rsidR="000B0046" w:rsidRDefault="000B0046" w:rsidP="00A34ACC">
      <w:pPr>
        <w:ind w:firstLine="708"/>
        <w:jc w:val="both"/>
        <w:rPr>
          <w:rFonts w:ascii="Times New Roman" w:hAnsi="Times New Roman" w:cs="Times New Roman"/>
          <w:sz w:val="28"/>
          <w:szCs w:val="28"/>
        </w:rPr>
      </w:pPr>
    </w:p>
    <w:p w:rsidR="000B0046" w:rsidRDefault="000B0046" w:rsidP="000B004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Л.П. </w:t>
      </w:r>
      <w:proofErr w:type="spellStart"/>
      <w:r>
        <w:rPr>
          <w:rFonts w:ascii="Times New Roman" w:hAnsi="Times New Roman" w:cs="Times New Roman"/>
          <w:sz w:val="28"/>
          <w:szCs w:val="28"/>
        </w:rPr>
        <w:t>Кезина</w:t>
      </w:r>
      <w:proofErr w:type="spellEnd"/>
      <w:r>
        <w:rPr>
          <w:rFonts w:ascii="Times New Roman" w:hAnsi="Times New Roman" w:cs="Times New Roman"/>
          <w:sz w:val="28"/>
          <w:szCs w:val="28"/>
        </w:rPr>
        <w:t>, А.А.Кузнецов и др. ФГОС общего образования. Окончательный вариант от 15 февраля 2011. Москва – 2011. 74 стр.</w:t>
      </w:r>
    </w:p>
    <w:p w:rsidR="00021618" w:rsidRPr="00434F43" w:rsidRDefault="00021618" w:rsidP="000B004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В.П. Вахтеров</w:t>
      </w:r>
      <w:r w:rsidR="008E27B1">
        <w:rPr>
          <w:rFonts w:ascii="Times New Roman" w:hAnsi="Times New Roman" w:cs="Times New Roman"/>
          <w:sz w:val="28"/>
          <w:szCs w:val="28"/>
        </w:rPr>
        <w:t xml:space="preserve"> </w:t>
      </w:r>
      <w:r w:rsidR="008E27B1" w:rsidRPr="00434F43">
        <w:rPr>
          <w:rFonts w:ascii="Times New Roman" w:hAnsi="Times New Roman" w:cs="Times New Roman"/>
          <w:color w:val="000000"/>
          <w:sz w:val="28"/>
          <w:szCs w:val="28"/>
        </w:rPr>
        <w:t xml:space="preserve"> Избранные педагогические сочинения / сост. JI.H. </w:t>
      </w:r>
      <w:r w:rsidR="008E27B1" w:rsidRPr="00434F43">
        <w:rPr>
          <w:rStyle w:val="hl1"/>
          <w:rFonts w:ascii="Times New Roman" w:hAnsi="Times New Roman" w:cs="Times New Roman"/>
          <w:color w:val="auto"/>
          <w:sz w:val="28"/>
          <w:szCs w:val="28"/>
        </w:rPr>
        <w:t>Литвин</w:t>
      </w:r>
      <w:r w:rsidR="008E27B1" w:rsidRPr="00434F43">
        <w:rPr>
          <w:rFonts w:ascii="Times New Roman" w:hAnsi="Times New Roman" w:cs="Times New Roman"/>
          <w:sz w:val="28"/>
          <w:szCs w:val="28"/>
        </w:rPr>
        <w:t>, Н.Т. Бритаева. М.: Педагогика, 1987. - 400 с</w:t>
      </w:r>
      <w:r w:rsidR="00434F43">
        <w:rPr>
          <w:rFonts w:ascii="Times New Roman" w:hAnsi="Times New Roman" w:cs="Times New Roman"/>
          <w:sz w:val="28"/>
          <w:szCs w:val="28"/>
        </w:rPr>
        <w:t>тр</w:t>
      </w:r>
      <w:r w:rsidR="008E27B1" w:rsidRPr="00434F43">
        <w:rPr>
          <w:rFonts w:ascii="Times New Roman" w:hAnsi="Times New Roman" w:cs="Times New Roman"/>
          <w:sz w:val="28"/>
          <w:szCs w:val="28"/>
        </w:rPr>
        <w:t>.</w:t>
      </w:r>
      <w:r w:rsidR="008E27B1" w:rsidRPr="00434F43">
        <w:rPr>
          <w:rFonts w:ascii="Times New Roman" w:hAnsi="Times New Roman" w:cs="Times New Roman"/>
          <w:sz w:val="28"/>
          <w:szCs w:val="28"/>
        </w:rPr>
        <w:br/>
      </w:r>
      <w:r w:rsidR="008E27B1" w:rsidRPr="00434F43">
        <w:rPr>
          <w:rFonts w:ascii="Times New Roman" w:hAnsi="Times New Roman" w:cs="Times New Roman"/>
          <w:sz w:val="28"/>
          <w:szCs w:val="28"/>
        </w:rPr>
        <w:br/>
      </w:r>
    </w:p>
    <w:sectPr w:rsidR="00021618" w:rsidRPr="00434F43" w:rsidSect="00A572EA">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528E4"/>
    <w:multiLevelType w:val="hybridMultilevel"/>
    <w:tmpl w:val="B3EE3828"/>
    <w:lvl w:ilvl="0" w:tplc="0D8888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A186EC1"/>
    <w:multiLevelType w:val="hybridMultilevel"/>
    <w:tmpl w:val="0F22F38E"/>
    <w:lvl w:ilvl="0" w:tplc="6E74C0D4">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7090104"/>
    <w:multiLevelType w:val="hybridMultilevel"/>
    <w:tmpl w:val="FB3A8878"/>
    <w:lvl w:ilvl="0" w:tplc="5B3097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B56B4"/>
    <w:rsid w:val="00014B83"/>
    <w:rsid w:val="00021618"/>
    <w:rsid w:val="00046136"/>
    <w:rsid w:val="000B0046"/>
    <w:rsid w:val="00123414"/>
    <w:rsid w:val="002253F8"/>
    <w:rsid w:val="002818D8"/>
    <w:rsid w:val="002C6DDD"/>
    <w:rsid w:val="00376634"/>
    <w:rsid w:val="003B4EC4"/>
    <w:rsid w:val="00414F68"/>
    <w:rsid w:val="00434F43"/>
    <w:rsid w:val="005620FB"/>
    <w:rsid w:val="00614A2A"/>
    <w:rsid w:val="0066435C"/>
    <w:rsid w:val="00732961"/>
    <w:rsid w:val="00762CE4"/>
    <w:rsid w:val="007C076B"/>
    <w:rsid w:val="00810039"/>
    <w:rsid w:val="008B6F1D"/>
    <w:rsid w:val="008E27B1"/>
    <w:rsid w:val="0094766F"/>
    <w:rsid w:val="00981A92"/>
    <w:rsid w:val="00983289"/>
    <w:rsid w:val="009A692F"/>
    <w:rsid w:val="00A34ACC"/>
    <w:rsid w:val="00A55337"/>
    <w:rsid w:val="00A572EA"/>
    <w:rsid w:val="00AA5985"/>
    <w:rsid w:val="00AB0340"/>
    <w:rsid w:val="00AB56B4"/>
    <w:rsid w:val="00AE4F75"/>
    <w:rsid w:val="00B577F9"/>
    <w:rsid w:val="00B7440D"/>
    <w:rsid w:val="00BE76E4"/>
    <w:rsid w:val="00C506E3"/>
    <w:rsid w:val="00D44E9B"/>
    <w:rsid w:val="00D978A2"/>
    <w:rsid w:val="00E33FFC"/>
    <w:rsid w:val="00E378B7"/>
    <w:rsid w:val="00EA6866"/>
    <w:rsid w:val="00EF080D"/>
    <w:rsid w:val="00F6481D"/>
    <w:rsid w:val="00FE6E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2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B56B4"/>
    <w:pPr>
      <w:spacing w:after="0" w:line="240" w:lineRule="auto"/>
    </w:pPr>
    <w:rPr>
      <w:rFonts w:ascii="Arial" w:eastAsia="Times New Roman" w:hAnsi="Arial" w:cs="Arial"/>
      <w:color w:val="343F54"/>
      <w:sz w:val="20"/>
      <w:szCs w:val="20"/>
      <w:lang w:eastAsia="ru-RU"/>
    </w:rPr>
  </w:style>
  <w:style w:type="paragraph" w:styleId="a3">
    <w:name w:val="List Paragraph"/>
    <w:basedOn w:val="a"/>
    <w:uiPriority w:val="34"/>
    <w:qFormat/>
    <w:rsid w:val="00732961"/>
    <w:pPr>
      <w:ind w:left="720"/>
      <w:contextualSpacing/>
    </w:pPr>
  </w:style>
  <w:style w:type="character" w:styleId="a4">
    <w:name w:val="Hyperlink"/>
    <w:basedOn w:val="a0"/>
    <w:uiPriority w:val="99"/>
    <w:semiHidden/>
    <w:unhideWhenUsed/>
    <w:rsid w:val="008E27B1"/>
    <w:rPr>
      <w:rFonts w:ascii="Tahoma" w:hAnsi="Tahoma" w:cs="Tahoma" w:hint="default"/>
      <w:strike w:val="0"/>
      <w:dstrike w:val="0"/>
      <w:color w:val="000066"/>
      <w:u w:val="none"/>
      <w:effect w:val="none"/>
    </w:rPr>
  </w:style>
  <w:style w:type="character" w:customStyle="1" w:styleId="hl1">
    <w:name w:val="hl1"/>
    <w:basedOn w:val="a0"/>
    <w:rsid w:val="008E27B1"/>
    <w:rPr>
      <w:color w:val="4682B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2526</Words>
  <Characters>14403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Ани</dc:creator>
  <cp:lastModifiedBy>Ани</cp:lastModifiedBy>
  <cp:revision>2</cp:revision>
  <dcterms:created xsi:type="dcterms:W3CDTF">2013-01-23T15:27:00Z</dcterms:created>
  <dcterms:modified xsi:type="dcterms:W3CDTF">2013-01-23T15:27:00Z</dcterms:modified>
</cp:coreProperties>
</file>