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01" w:rsidRPr="00FF0801" w:rsidRDefault="00FF0801" w:rsidP="00FF0801">
      <w:pPr>
        <w:jc w:val="center"/>
        <w:rPr>
          <w:b/>
          <w:bCs/>
        </w:rPr>
      </w:pPr>
      <w:r w:rsidRPr="00FF0801">
        <w:rPr>
          <w:b/>
          <w:bCs/>
        </w:rPr>
        <w:t xml:space="preserve">Проектирование исследовательской работы </w:t>
      </w:r>
      <w:r>
        <w:rPr>
          <w:b/>
          <w:bCs/>
        </w:rPr>
        <w:t>учащихся на уроке на основе ЭОР</w:t>
      </w:r>
    </w:p>
    <w:p w:rsidR="00FF0801" w:rsidRPr="00FF0801" w:rsidRDefault="00FF0801" w:rsidP="00FF0801"/>
    <w:p w:rsidR="00FF0801" w:rsidRPr="00FF0801" w:rsidRDefault="00FF0801" w:rsidP="00FF0801">
      <w:r w:rsidRPr="00FF0801">
        <w:rPr>
          <w:b/>
          <w:i/>
        </w:rPr>
        <w:t>Цель практической работы</w:t>
      </w:r>
      <w:r w:rsidRPr="00FF0801">
        <w:rPr>
          <w:b/>
        </w:rPr>
        <w:t xml:space="preserve">: </w:t>
      </w:r>
      <w:r w:rsidRPr="00FF0801">
        <w:t>развитие навыков проектирования исследовательской работы учащихся на уроке на основе ЭОР.</w:t>
      </w:r>
    </w:p>
    <w:p w:rsidR="00FF0801" w:rsidRPr="00FF0801" w:rsidRDefault="00FF0801" w:rsidP="00FF0801"/>
    <w:p w:rsidR="00FF0801" w:rsidRPr="00FF0801" w:rsidRDefault="00FF0801" w:rsidP="00FF0801">
      <w:r w:rsidRPr="00FF0801">
        <w:t>1 этап. Выберите тему.</w:t>
      </w:r>
    </w:p>
    <w:p w:rsidR="00FF0801" w:rsidRPr="00FF0801" w:rsidRDefault="00FF0801" w:rsidP="00FF0801">
      <w:r w:rsidRPr="00FF0801">
        <w:t>2 этап. Выберите ресурсы по теме.</w:t>
      </w:r>
    </w:p>
    <w:p w:rsidR="00FF0801" w:rsidRPr="00FF0801" w:rsidRDefault="00FF0801" w:rsidP="00FF0801">
      <w:r w:rsidRPr="00FF0801">
        <w:t>3 этап. Сформулируйте цель аудиторной исследовательской работы по теме.</w:t>
      </w:r>
    </w:p>
    <w:p w:rsidR="00FF0801" w:rsidRPr="00FF0801" w:rsidRDefault="00FF0801" w:rsidP="00FF0801">
      <w:r w:rsidRPr="00FF0801">
        <w:t>4 этап. Определите действия, которые обязательно должен выполнить учащийся, работая с выбранными модулями.</w:t>
      </w:r>
    </w:p>
    <w:p w:rsidR="00FF0801" w:rsidRPr="00FF0801" w:rsidRDefault="00FF0801" w:rsidP="00FF0801">
      <w:r w:rsidRPr="00FF0801">
        <w:t xml:space="preserve">5 этап. Составьте рекомендации по выполнению учащимися каждого действия. </w:t>
      </w:r>
    </w:p>
    <w:p w:rsidR="00FF0801" w:rsidRPr="00FF0801" w:rsidRDefault="00FF0801" w:rsidP="00FF0801">
      <w:r w:rsidRPr="00FF0801">
        <w:t>6 этап. Представьте полученную исследовательскую работу в виде текста, адресованного учащимся, с последовательным описанием их действий.</w:t>
      </w:r>
    </w:p>
    <w:p w:rsidR="00FF0801" w:rsidRPr="00FF0801" w:rsidRDefault="00FF0801" w:rsidP="00FF0801">
      <w:r w:rsidRPr="00FF0801">
        <w:t>7 этап. Представление полученной исследовательской работы.</w:t>
      </w:r>
    </w:p>
    <w:p w:rsidR="009F15D1" w:rsidRDefault="009F15D1"/>
    <w:p w:rsidR="00421F17" w:rsidRDefault="00421F17"/>
    <w:p w:rsidR="00421F17" w:rsidRDefault="00421F17" w:rsidP="00421F17">
      <w:pPr>
        <w:jc w:val="center"/>
      </w:pPr>
      <w:r w:rsidRPr="00421F17">
        <w:t xml:space="preserve">Конструктор </w:t>
      </w:r>
      <w:proofErr w:type="spellStart"/>
      <w:r w:rsidRPr="00421F17">
        <w:t>анимаций</w:t>
      </w:r>
      <w:proofErr w:type="spellEnd"/>
      <w:r w:rsidRPr="00421F17">
        <w:t xml:space="preserve"> “Механизм образования ковалентной химической связи</w:t>
      </w:r>
    </w:p>
    <w:p w:rsidR="00421F17" w:rsidRDefault="00421F17" w:rsidP="00421F17">
      <w:pPr>
        <w:jc w:val="center"/>
      </w:pPr>
    </w:p>
    <w:p w:rsidR="00421F17" w:rsidRDefault="00421F17" w:rsidP="00421F17">
      <w:pPr>
        <w:jc w:val="center"/>
      </w:pPr>
      <w:r>
        <w:rPr>
          <w:noProof/>
          <w:lang w:eastAsia="ru-RU"/>
        </w:rPr>
        <w:drawing>
          <wp:inline distT="0" distB="0" distL="0" distR="0" wp14:anchorId="7B85D67A" wp14:editId="21E016A8">
            <wp:extent cx="5940425" cy="1747364"/>
            <wp:effectExtent l="0" t="0" r="3175" b="5715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80" t="37215" r="29881" b="43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4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21F17" w:rsidRDefault="00421F17" w:rsidP="00421F17">
      <w:pPr>
        <w:jc w:val="center"/>
      </w:pPr>
    </w:p>
    <w:p w:rsidR="00421F17" w:rsidRDefault="00421F17" w:rsidP="00421F1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97BBCCF" wp14:editId="29AC971B">
            <wp:extent cx="5762625" cy="2452688"/>
            <wp:effectExtent l="0" t="0" r="0" b="5080"/>
            <wp:docPr id="30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58" t="45036" r="33841" b="37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5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421F17" w:rsidRDefault="00421F17" w:rsidP="00421F17">
      <w:pPr>
        <w:jc w:val="center"/>
      </w:pPr>
      <w:hyperlink r:id="rId7" w:history="1">
        <w:r w:rsidRPr="00421F17">
          <w:rPr>
            <w:rStyle w:val="a5"/>
          </w:rPr>
          <w:t xml:space="preserve">Механизм образования молекулы </w:t>
        </w:r>
      </w:hyperlink>
      <w:hyperlink r:id="rId8" w:history="1">
        <w:proofErr w:type="spellStart"/>
        <w:r w:rsidRPr="00421F17">
          <w:rPr>
            <w:rStyle w:val="a5"/>
          </w:rPr>
          <w:t>хлороводорода</w:t>
        </w:r>
        <w:proofErr w:type="spellEnd"/>
      </w:hyperlink>
    </w:p>
    <w:p w:rsidR="00421F17" w:rsidRDefault="00421F17" w:rsidP="00421F17">
      <w:pPr>
        <w:jc w:val="center"/>
      </w:pPr>
    </w:p>
    <w:p w:rsidR="00421F17" w:rsidRPr="00421F17" w:rsidRDefault="00421F17" w:rsidP="00421F17">
      <w:pPr>
        <w:jc w:val="center"/>
      </w:pPr>
      <w:r w:rsidRPr="00421F17">
        <w:t>или</w:t>
      </w:r>
    </w:p>
    <w:p w:rsidR="00421F17" w:rsidRPr="00421F17" w:rsidRDefault="00421F17" w:rsidP="00421F17">
      <w:pPr>
        <w:jc w:val="center"/>
      </w:pPr>
      <w:hyperlink r:id="rId9" w:history="1">
        <w:r w:rsidRPr="00421F17">
          <w:rPr>
            <w:rStyle w:val="a5"/>
          </w:rPr>
          <w:t>http://fcior.edu.ru/card/13413/konstruktor-animaciy-mehanizm-obrazovaniya-kovalentnoy-himicheskoy-svyazi.html</w:t>
        </w:r>
      </w:hyperlink>
      <w:r w:rsidRPr="00421F17">
        <w:t xml:space="preserve"> </w:t>
      </w:r>
    </w:p>
    <w:p w:rsidR="00421F17" w:rsidRPr="00421F17" w:rsidRDefault="00421F17" w:rsidP="00421F17">
      <w:pPr>
        <w:jc w:val="center"/>
      </w:pPr>
      <w:r w:rsidRPr="00421F17">
        <w:t xml:space="preserve">Конструирование моделей молекул </w:t>
      </w:r>
      <w:proofErr w:type="spellStart"/>
      <w:r w:rsidRPr="00421F17">
        <w:t>галогеноводородов</w:t>
      </w:r>
      <w:proofErr w:type="spellEnd"/>
    </w:p>
    <w:p w:rsidR="00421F17" w:rsidRDefault="00421F17" w:rsidP="00421F17">
      <w:pPr>
        <w:jc w:val="center"/>
      </w:pPr>
    </w:p>
    <w:p w:rsidR="00421F17" w:rsidRDefault="00421F17" w:rsidP="00421F17">
      <w:pPr>
        <w:jc w:val="center"/>
      </w:pPr>
      <w:r>
        <w:rPr>
          <w:noProof/>
          <w:lang w:eastAsia="ru-RU"/>
        </w:rPr>
        <w:drawing>
          <wp:inline distT="0" distB="0" distL="0" distR="0" wp14:anchorId="0A577DDF" wp14:editId="2B9F4BFC">
            <wp:extent cx="5938191" cy="2406770"/>
            <wp:effectExtent l="0" t="0" r="5715" b="0"/>
            <wp:docPr id="61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8" t="36165" r="37682" b="29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21F17" w:rsidRDefault="00421F17" w:rsidP="00421F17">
      <w:pPr>
        <w:jc w:val="center"/>
      </w:pPr>
    </w:p>
    <w:p w:rsidR="00421F17" w:rsidRDefault="00421F17" w:rsidP="00421F17">
      <w:pPr>
        <w:jc w:val="center"/>
      </w:pPr>
      <w:hyperlink r:id="rId11" w:history="1">
        <w:r w:rsidRPr="00421F17">
          <w:rPr>
            <w:rStyle w:val="a5"/>
          </w:rPr>
          <w:t xml:space="preserve">Лабораторная работа "Конструирование моделей молекул </w:t>
        </w:r>
      </w:hyperlink>
      <w:hyperlink r:id="rId12" w:history="1">
        <w:proofErr w:type="spellStart"/>
        <w:r w:rsidRPr="00421F17">
          <w:rPr>
            <w:rStyle w:val="a5"/>
          </w:rPr>
          <w:t>галогеноводородов</w:t>
        </w:r>
        <w:proofErr w:type="spellEnd"/>
      </w:hyperlink>
      <w:hyperlink r:id="rId13" w:history="1">
        <w:r w:rsidRPr="00421F17">
          <w:rPr>
            <w:rStyle w:val="a5"/>
          </w:rPr>
          <w:t>"</w:t>
        </w:r>
      </w:hyperlink>
    </w:p>
    <w:p w:rsidR="00421F17" w:rsidRDefault="00421F17" w:rsidP="00421F17">
      <w:pPr>
        <w:jc w:val="center"/>
      </w:pPr>
    </w:p>
    <w:p w:rsidR="00421F17" w:rsidRPr="00421F17" w:rsidRDefault="00421F17" w:rsidP="00421F17">
      <w:pPr>
        <w:jc w:val="center"/>
      </w:pPr>
      <w:r w:rsidRPr="00421F17">
        <w:t>или</w:t>
      </w:r>
    </w:p>
    <w:p w:rsidR="00421F17" w:rsidRDefault="00421F17" w:rsidP="00421F17">
      <w:pPr>
        <w:jc w:val="center"/>
      </w:pPr>
      <w:r w:rsidRPr="00421F17">
        <w:t xml:space="preserve">  </w:t>
      </w:r>
      <w:hyperlink r:id="rId14" w:history="1">
        <w:r w:rsidRPr="00421F17">
          <w:rPr>
            <w:rStyle w:val="a5"/>
          </w:rPr>
          <w:t>http://fcior.edu.ru/card/4117/laboratornaya-rabota-konstruirovanie-modeley-molekul-galogenovodorodov.html</w:t>
        </w:r>
      </w:hyperlink>
      <w:r w:rsidRPr="00421F17">
        <w:t xml:space="preserve"> </w:t>
      </w:r>
      <w:bookmarkStart w:id="0" w:name="_GoBack"/>
      <w:bookmarkEnd w:id="0"/>
    </w:p>
    <w:sectPr w:rsidR="0042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A4"/>
    <w:rsid w:val="00421F17"/>
    <w:rsid w:val="00664BA4"/>
    <w:rsid w:val="009F15D1"/>
    <w:rsid w:val="00F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F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21F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F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21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mlab.chemistry.135p.oms" TargetMode="External"/><Relationship Id="rId13" Type="http://schemas.openxmlformats.org/officeDocument/2006/relationships/hyperlink" Target="mmlab.chemistry.663p.oms" TargetMode="External"/><Relationship Id="rId3" Type="http://schemas.openxmlformats.org/officeDocument/2006/relationships/settings" Target="settings.xml"/><Relationship Id="rId7" Type="http://schemas.openxmlformats.org/officeDocument/2006/relationships/hyperlink" Target="mmlab.chemistry.135p.oms" TargetMode="External"/><Relationship Id="rId12" Type="http://schemas.openxmlformats.org/officeDocument/2006/relationships/hyperlink" Target="mmlab.chemistry.663p.oms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mlab.chemistry.663p.oms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fcior.edu.ru/card/13413/konstruktor-animaciy-mehanizm-obrazovaniya-kovalentnoy-himicheskoy-svyazi.html" TargetMode="External"/><Relationship Id="rId14" Type="http://schemas.openxmlformats.org/officeDocument/2006/relationships/hyperlink" Target="http://fcior.edu.ru/card/4117/laboratornaya-rabota-konstruirovanie-modeley-molekul-galogenovodorod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Юрик</dc:creator>
  <cp:keywords/>
  <dc:description/>
  <cp:lastModifiedBy>Юрик</cp:lastModifiedBy>
  <cp:revision>4</cp:revision>
  <dcterms:created xsi:type="dcterms:W3CDTF">2013-07-16T10:06:00Z</dcterms:created>
  <dcterms:modified xsi:type="dcterms:W3CDTF">2013-07-16T10:16:00Z</dcterms:modified>
</cp:coreProperties>
</file>