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8B" w:rsidRPr="00006676" w:rsidRDefault="00DA0A8B" w:rsidP="00DA0A8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0066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Инновационные формы и методы организации процесса обучения в школе на современном этапе</w:t>
      </w:r>
    </w:p>
    <w:p w:rsidR="009009BC" w:rsidRPr="00006676" w:rsidRDefault="009009BC" w:rsidP="00181EC3">
      <w:pPr>
        <w:pStyle w:val="a3"/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DA0A8B" w:rsidRPr="00006676" w:rsidRDefault="00DA0A8B" w:rsidP="00DA0A8B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06676">
        <w:rPr>
          <w:rFonts w:ascii="Times New Roman" w:hAnsi="Times New Roman" w:cs="Times New Roman"/>
          <w:b/>
          <w:i/>
          <w:sz w:val="28"/>
          <w:szCs w:val="28"/>
        </w:rPr>
        <w:t xml:space="preserve">Т.В. </w:t>
      </w:r>
      <w:proofErr w:type="spellStart"/>
      <w:r w:rsidRPr="00006676">
        <w:rPr>
          <w:rFonts w:ascii="Times New Roman" w:hAnsi="Times New Roman" w:cs="Times New Roman"/>
          <w:b/>
          <w:i/>
          <w:sz w:val="28"/>
          <w:szCs w:val="28"/>
        </w:rPr>
        <w:t>Мишкова</w:t>
      </w:r>
      <w:proofErr w:type="spellEnd"/>
      <w:r w:rsidRPr="0000667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DA0A8B" w:rsidRPr="00006676" w:rsidRDefault="00DA0A8B" w:rsidP="00DA0A8B">
      <w:pPr>
        <w:pStyle w:val="a3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06676">
        <w:rPr>
          <w:rFonts w:ascii="Times New Roman" w:hAnsi="Times New Roman" w:cs="Times New Roman"/>
          <w:i/>
          <w:sz w:val="28"/>
          <w:szCs w:val="28"/>
        </w:rPr>
        <w:t>учи</w:t>
      </w:r>
      <w:r w:rsidR="00D7091D">
        <w:rPr>
          <w:rFonts w:ascii="Times New Roman" w:hAnsi="Times New Roman" w:cs="Times New Roman"/>
          <w:i/>
          <w:sz w:val="28"/>
          <w:szCs w:val="28"/>
        </w:rPr>
        <w:t>тель по предмету «Искусство»</w:t>
      </w:r>
    </w:p>
    <w:p w:rsidR="00DA0A8B" w:rsidRPr="00006676" w:rsidRDefault="00372243" w:rsidP="00DA0A8B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ГБОУ СОШ №352</w:t>
      </w:r>
      <w:r w:rsidR="00DA0A8B" w:rsidRPr="0000667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DA0A8B" w:rsidRPr="00006676" w:rsidRDefault="00DA0A8B" w:rsidP="00DA0A8B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06676">
        <w:rPr>
          <w:rFonts w:ascii="Times New Roman" w:hAnsi="Times New Roman" w:cs="Times New Roman"/>
          <w:bCs/>
          <w:i/>
          <w:iCs/>
          <w:sz w:val="28"/>
          <w:szCs w:val="28"/>
        </w:rPr>
        <w:t>Красносельского р-на</w:t>
      </w:r>
      <w:r w:rsidR="009009BC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Pr="0000667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DA0A8B" w:rsidRPr="00006676" w:rsidRDefault="00DA0A8B" w:rsidP="00DA0A8B">
      <w:pPr>
        <w:pStyle w:val="a3"/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06676">
        <w:rPr>
          <w:rFonts w:ascii="Times New Roman" w:hAnsi="Times New Roman" w:cs="Times New Roman"/>
          <w:bCs/>
          <w:i/>
          <w:iCs/>
          <w:sz w:val="28"/>
          <w:szCs w:val="28"/>
        </w:rPr>
        <w:t>Санкт-Петербург</w:t>
      </w:r>
    </w:p>
    <w:p w:rsidR="00923F38" w:rsidRDefault="00E70574" w:rsidP="00923F38">
      <w:pPr>
        <w:spacing w:after="0"/>
        <w:jc w:val="both"/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статье рассматриваются инновационные формы организации процесса обучения, такие </w:t>
      </w:r>
      <w:r w:rsidRPr="00923F38">
        <w:rPr>
          <w:rFonts w:ascii="Times New Roman" w:hAnsi="Times New Roman" w:cs="Times New Roman"/>
          <w:bCs/>
          <w:i/>
          <w:iCs/>
          <w:sz w:val="28"/>
          <w:szCs w:val="28"/>
        </w:rPr>
        <w:t>как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923F38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="00923F38" w:rsidRPr="00923F38">
        <w:rPr>
          <w:rFonts w:ascii="Times New Roman" w:hAnsi="Times New Roman" w:cs="Times New Roman"/>
          <w:bCs/>
          <w:i/>
          <w:iCs/>
          <w:sz w:val="28"/>
          <w:szCs w:val="28"/>
        </w:rPr>
        <w:t>ктивные методы обучения</w:t>
      </w:r>
      <w:r w:rsidR="00923F3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="00604FB2">
        <w:rPr>
          <w:rFonts w:ascii="Times New Roman" w:hAnsi="Times New Roman" w:cs="Times New Roman"/>
          <w:bCs/>
          <w:i/>
          <w:iCs/>
          <w:sz w:val="28"/>
          <w:szCs w:val="28"/>
        </w:rPr>
        <w:t>обучен</w:t>
      </w:r>
      <w:r w:rsidR="00DA69A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ие через игру, </w:t>
      </w:r>
      <w:r w:rsidR="00604FB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923F38">
        <w:rPr>
          <w:rFonts w:ascii="Times New Roman" w:hAnsi="Times New Roman" w:cs="Times New Roman"/>
          <w:bCs/>
          <w:i/>
          <w:sz w:val="28"/>
          <w:szCs w:val="28"/>
        </w:rPr>
        <w:t>р</w:t>
      </w:r>
      <w:r w:rsidR="00923F38" w:rsidRPr="00DA69AD">
        <w:rPr>
          <w:rFonts w:ascii="Times New Roman" w:hAnsi="Times New Roman" w:cs="Times New Roman"/>
          <w:bCs/>
          <w:i/>
          <w:sz w:val="28"/>
          <w:szCs w:val="28"/>
        </w:rPr>
        <w:t>олевая игра</w:t>
      </w:r>
      <w:r w:rsidR="00923F38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="00923F38">
        <w:rPr>
          <w:rFonts w:ascii="Times New Roman" w:hAnsi="Times New Roman" w:cs="Times New Roman"/>
          <w:bCs/>
          <w:i/>
          <w:sz w:val="28"/>
          <w:szCs w:val="28"/>
        </w:rPr>
        <w:t>к</w:t>
      </w:r>
      <w:r w:rsidR="00923F38" w:rsidRPr="00923F38">
        <w:rPr>
          <w:rFonts w:ascii="Times New Roman" w:hAnsi="Times New Roman" w:cs="Times New Roman"/>
          <w:bCs/>
          <w:i/>
          <w:sz w:val="28"/>
          <w:szCs w:val="28"/>
        </w:rPr>
        <w:t>ейс-стади</w:t>
      </w:r>
      <w:proofErr w:type="spellEnd"/>
      <w:r w:rsidR="00923F38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="00923F38"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923F38" w:rsidRPr="00923F38">
        <w:rPr>
          <w:rFonts w:ascii="Times New Roman" w:hAnsi="Times New Roman" w:cs="Times New Roman"/>
          <w:i/>
          <w:sz w:val="28"/>
          <w:szCs w:val="28"/>
        </w:rPr>
        <w:t>ортфолио</w:t>
      </w:r>
      <w:proofErr w:type="spellEnd"/>
      <w:r w:rsidR="00923F38">
        <w:rPr>
          <w:rFonts w:ascii="Times New Roman" w:hAnsi="Times New Roman" w:cs="Times New Roman"/>
          <w:i/>
          <w:sz w:val="28"/>
          <w:szCs w:val="28"/>
        </w:rPr>
        <w:t>, к</w:t>
      </w:r>
      <w:r w:rsidR="00923F38" w:rsidRPr="00923F38">
        <w:rPr>
          <w:rFonts w:ascii="Times New Roman" w:hAnsi="Times New Roman" w:cs="Times New Roman"/>
          <w:bCs/>
          <w:i/>
          <w:sz w:val="28"/>
          <w:szCs w:val="28"/>
        </w:rPr>
        <w:t>росс-оценка</w:t>
      </w:r>
      <w:r w:rsidR="00923F38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923F38" w:rsidRPr="00923F3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1E1E19" w:rsidRPr="00006676" w:rsidRDefault="001E1E19" w:rsidP="00923F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676">
        <w:rPr>
          <w:rFonts w:ascii="Times New Roman" w:hAnsi="Times New Roman" w:cs="Times New Roman"/>
          <w:sz w:val="28"/>
          <w:szCs w:val="28"/>
        </w:rPr>
        <w:t>Существующие традиционные технологии, формы и методы обучения уже не предусматривают все те навыки и умения, которые позволяют подготовить выпускника школы к активному существованию в современном информационном обществе, к выживанию в современных экономических условиях. Решение этой задачи заключено в поиске новых педагогических технологий, которые позволят оптимизировать учебный процесс.</w:t>
      </w:r>
    </w:p>
    <w:p w:rsidR="00006676" w:rsidRPr="00006676" w:rsidRDefault="001E1E19" w:rsidP="00E705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676">
        <w:rPr>
          <w:rFonts w:ascii="Times New Roman" w:hAnsi="Times New Roman" w:cs="Times New Roman"/>
          <w:sz w:val="28"/>
          <w:szCs w:val="28"/>
        </w:rPr>
        <w:t xml:space="preserve">В переводе с греческого языка </w:t>
      </w:r>
      <w:r w:rsidRPr="00006676">
        <w:rPr>
          <w:rFonts w:ascii="Times New Roman" w:hAnsi="Times New Roman" w:cs="Times New Roman"/>
          <w:i/>
          <w:sz w:val="28"/>
          <w:szCs w:val="28"/>
        </w:rPr>
        <w:t>технология</w:t>
      </w:r>
      <w:r w:rsidRPr="00006676">
        <w:rPr>
          <w:rFonts w:ascii="Times New Roman" w:hAnsi="Times New Roman" w:cs="Times New Roman"/>
          <w:sz w:val="28"/>
          <w:szCs w:val="28"/>
        </w:rPr>
        <w:t xml:space="preserve"> – это искусство, мастерство, умение. В педагогике выделяют два основных понятия «технология обучения»: это совокупность методов и средств обработки, представления, изменения и предъявления учебной информации; это наука о способах воздействия учителя на ученика в процессе обучения с использованием необходимых технических или информационных средств. </w:t>
      </w:r>
      <w:proofErr w:type="gramStart"/>
      <w:r w:rsidRPr="00006676">
        <w:rPr>
          <w:rFonts w:ascii="Times New Roman" w:hAnsi="Times New Roman" w:cs="Times New Roman"/>
          <w:sz w:val="28"/>
          <w:szCs w:val="28"/>
        </w:rPr>
        <w:t xml:space="preserve">В российской педагогике,  в отличие от зарубежной, ориентированной только на обучение, понятие «педагогические технологии» соотносятся  как с процессами обучения, так и воспитания. </w:t>
      </w:r>
      <w:r w:rsidR="00006676" w:rsidRPr="000066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70574" w:rsidRDefault="00006676" w:rsidP="00E705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676">
        <w:rPr>
          <w:rFonts w:ascii="Times New Roman" w:hAnsi="Times New Roman" w:cs="Times New Roman"/>
          <w:sz w:val="28"/>
          <w:szCs w:val="28"/>
        </w:rPr>
        <w:t xml:space="preserve">Современная  российская школа нацелена на решение задач, заключенных в поиске новых инновационных педагогических технологий, которые позволят достичь новых образовательных результатов: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676">
        <w:rPr>
          <w:rFonts w:ascii="Times New Roman" w:hAnsi="Times New Roman" w:cs="Times New Roman"/>
          <w:sz w:val="28"/>
          <w:szCs w:val="28"/>
        </w:rPr>
        <w:t>готовност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0667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06676">
        <w:rPr>
          <w:rFonts w:ascii="Times New Roman" w:hAnsi="Times New Roman" w:cs="Times New Roman"/>
          <w:sz w:val="28"/>
          <w:szCs w:val="28"/>
        </w:rPr>
        <w:t>способност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676">
        <w:rPr>
          <w:rFonts w:ascii="Times New Roman" w:hAnsi="Times New Roman" w:cs="Times New Roman"/>
          <w:sz w:val="28"/>
          <w:szCs w:val="28"/>
        </w:rPr>
        <w:t>обучающихся к саморазвитию,</w:t>
      </w:r>
      <w:r>
        <w:rPr>
          <w:rFonts w:ascii="Times New Roman" w:hAnsi="Times New Roman" w:cs="Times New Roman"/>
          <w:sz w:val="28"/>
          <w:szCs w:val="28"/>
        </w:rPr>
        <w:t xml:space="preserve"> освоению </w:t>
      </w:r>
      <w:r w:rsidRPr="00006676">
        <w:rPr>
          <w:rFonts w:ascii="Times New Roman" w:hAnsi="Times New Roman" w:cs="Times New Roman"/>
          <w:sz w:val="28"/>
          <w:szCs w:val="28"/>
        </w:rPr>
        <w:t>универсальны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06676">
        <w:rPr>
          <w:rFonts w:ascii="Times New Roman" w:hAnsi="Times New Roman" w:cs="Times New Roman"/>
          <w:sz w:val="28"/>
          <w:szCs w:val="28"/>
        </w:rPr>
        <w:t xml:space="preserve"> учебны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06676">
        <w:rPr>
          <w:rFonts w:ascii="Times New Roman" w:hAnsi="Times New Roman" w:cs="Times New Roman"/>
          <w:sz w:val="28"/>
          <w:szCs w:val="28"/>
        </w:rPr>
        <w:t xml:space="preserve"> действи</w:t>
      </w:r>
      <w:r>
        <w:rPr>
          <w:rFonts w:ascii="Times New Roman" w:hAnsi="Times New Roman" w:cs="Times New Roman"/>
          <w:sz w:val="28"/>
          <w:szCs w:val="28"/>
        </w:rPr>
        <w:t xml:space="preserve">й – </w:t>
      </w:r>
      <w:r w:rsidRPr="00006676">
        <w:rPr>
          <w:rFonts w:ascii="Times New Roman" w:hAnsi="Times New Roman" w:cs="Times New Roman"/>
          <w:sz w:val="28"/>
          <w:szCs w:val="28"/>
        </w:rPr>
        <w:t>познавательны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06676">
        <w:rPr>
          <w:rFonts w:ascii="Times New Roman" w:hAnsi="Times New Roman" w:cs="Times New Roman"/>
          <w:sz w:val="28"/>
          <w:szCs w:val="28"/>
        </w:rPr>
        <w:t>, регулятивны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06676">
        <w:rPr>
          <w:rFonts w:ascii="Times New Roman" w:hAnsi="Times New Roman" w:cs="Times New Roman"/>
          <w:sz w:val="28"/>
          <w:szCs w:val="28"/>
        </w:rPr>
        <w:t xml:space="preserve"> и коммуникативны</w:t>
      </w:r>
      <w:r>
        <w:rPr>
          <w:rFonts w:ascii="Times New Roman" w:hAnsi="Times New Roman" w:cs="Times New Roman"/>
          <w:sz w:val="28"/>
          <w:szCs w:val="28"/>
        </w:rPr>
        <w:t xml:space="preserve">х. </w:t>
      </w:r>
      <w:r w:rsidRPr="00E70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многообразие методов и форм обучения, педагогических технологий, </w:t>
      </w:r>
      <w:r w:rsidR="00E70574" w:rsidRPr="00E70574">
        <w:rPr>
          <w:rFonts w:ascii="Times New Roman" w:hAnsi="Times New Roman" w:cs="Times New Roman"/>
          <w:sz w:val="28"/>
          <w:szCs w:val="28"/>
        </w:rPr>
        <w:t>рассмотрим,</w:t>
      </w:r>
      <w:r w:rsidRPr="00E70574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E70574" w:rsidRPr="00E70574">
        <w:rPr>
          <w:rFonts w:ascii="Times New Roman" w:hAnsi="Times New Roman" w:cs="Times New Roman"/>
          <w:sz w:val="28"/>
          <w:szCs w:val="28"/>
        </w:rPr>
        <w:t>всего, инновационные формы и методы организации процесса обучения в школе на современном этапе</w:t>
      </w:r>
      <w:r w:rsidR="00E70574">
        <w:rPr>
          <w:rFonts w:ascii="Times New Roman" w:hAnsi="Times New Roman" w:cs="Times New Roman"/>
          <w:sz w:val="28"/>
          <w:szCs w:val="28"/>
        </w:rPr>
        <w:t>.</w:t>
      </w:r>
    </w:p>
    <w:p w:rsidR="00E70574" w:rsidRPr="00923F38" w:rsidRDefault="00E70574" w:rsidP="00923F38">
      <w:pPr>
        <w:pStyle w:val="a3"/>
        <w:numPr>
          <w:ilvl w:val="0"/>
          <w:numId w:val="5"/>
        </w:numPr>
        <w:spacing w:after="0"/>
        <w:ind w:left="0" w:firstLine="106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23F3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Активные методы обучения. </w:t>
      </w:r>
      <w:r w:rsidRPr="00923F38">
        <w:rPr>
          <w:rFonts w:ascii="Times New Roman" w:hAnsi="Times New Roman" w:cs="Times New Roman"/>
          <w:bCs/>
          <w:iCs/>
          <w:sz w:val="28"/>
          <w:szCs w:val="28"/>
        </w:rPr>
        <w:t xml:space="preserve">Раньше знания, полученные в основном в молодости, могли служить человеку в течение всей его жизни, в современном информационном мире, чтобы быть востребованным,  их нужно постоянно обновлять, главным образом путем самообразования, а для этого требуется познавательная активность и самостоятельность. </w:t>
      </w:r>
      <w:r w:rsidRPr="00923F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традиционном </w:t>
      </w:r>
      <w:r w:rsidRPr="00923F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обучении преимущественно используется алгоритмизированная и программируемая форма организации учебного процесса. Современные педагогические технологии активного обучения создают условия для творческого поиска, исследования и формирования познавательных мотивов обучающихся.  </w:t>
      </w:r>
    </w:p>
    <w:p w:rsidR="00E70574" w:rsidRPr="00E70574" w:rsidRDefault="00E70574" w:rsidP="00DA69AD">
      <w:pPr>
        <w:pStyle w:val="a3"/>
        <w:numPr>
          <w:ilvl w:val="0"/>
          <w:numId w:val="3"/>
        </w:numPr>
        <w:spacing w:after="0"/>
        <w:ind w:left="0" w:firstLine="1068"/>
        <w:jc w:val="both"/>
        <w:rPr>
          <w:rFonts w:ascii="Times New Roman" w:hAnsi="Times New Roman" w:cs="Times New Roman"/>
          <w:bCs/>
          <w:iCs/>
          <w:noProof/>
          <w:color w:val="000000"/>
          <w:sz w:val="28"/>
          <w:szCs w:val="28"/>
        </w:rPr>
      </w:pPr>
      <w:r w:rsidRPr="00E705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Обучение через игру.</w:t>
      </w:r>
      <w:r w:rsidRPr="00E70574">
        <w:rPr>
          <w:noProof/>
          <w:color w:val="000000"/>
          <w:sz w:val="28"/>
          <w:szCs w:val="28"/>
        </w:rPr>
        <w:t xml:space="preserve"> </w:t>
      </w:r>
      <w:r w:rsidRPr="00E7057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Игра – это вид деятельности в условиях ситуаций, направленных на воссоздание и усвоение общественного опыта, в которм складывается и совершенствуется самоуправление поведением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  </w:t>
      </w:r>
      <w:r w:rsidRPr="00E70574">
        <w:rPr>
          <w:rFonts w:ascii="Times New Roman" w:hAnsi="Times New Roman" w:cs="Times New Roman"/>
          <w:noProof/>
          <w:color w:val="000000"/>
          <w:sz w:val="28"/>
          <w:szCs w:val="28"/>
        </w:rPr>
        <w:t>(</w:t>
      </w:r>
      <w:r w:rsidRPr="00E70574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С.А. Шмаков</w:t>
      </w:r>
      <w:r w:rsidRPr="00E70574">
        <w:rPr>
          <w:rFonts w:ascii="Times New Roman" w:hAnsi="Times New Roman" w:cs="Times New Roman"/>
          <w:noProof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70574">
        <w:rPr>
          <w:rFonts w:ascii="Times New Roman" w:hAnsi="Times New Roman" w:cs="Times New Roman"/>
          <w:bCs/>
          <w:iCs/>
          <w:noProof/>
          <w:color w:val="000000"/>
          <w:sz w:val="28"/>
          <w:szCs w:val="28"/>
        </w:rPr>
        <w:t>Игра как процесс имеет свою структуру: роли, распределяемые между игроками; игровые действия при реализации этих ролей; замена реальных предметов условными, игровыми; отношения между игроками; сюжет – область действительности.</w:t>
      </w:r>
      <w:r w:rsidR="00DA69AD">
        <w:rPr>
          <w:rFonts w:ascii="Times New Roman" w:hAnsi="Times New Roman" w:cs="Times New Roman"/>
          <w:bCs/>
          <w:iCs/>
          <w:noProof/>
          <w:color w:val="000000"/>
          <w:sz w:val="28"/>
          <w:szCs w:val="28"/>
        </w:rPr>
        <w:t xml:space="preserve"> </w:t>
      </w:r>
      <w:r w:rsidR="00DA69AD" w:rsidRPr="00DA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технолог</w:t>
      </w:r>
      <w:r w:rsidR="00DA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в образовательном процессе – </w:t>
      </w:r>
      <w:r w:rsidR="00DA69AD" w:rsidRPr="00DA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особым образом организованное пространство, в котором учащийся идет от развлечения </w:t>
      </w:r>
      <w:r w:rsidR="00DA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развитию: </w:t>
      </w:r>
      <w:r w:rsidR="00DA69AD" w:rsidRPr="00DA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получению нового опыта или новых знаний. Главное отличие </w:t>
      </w:r>
      <w:r w:rsidR="00DA69AD" w:rsidRPr="00DA69A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педагогической игры </w:t>
      </w:r>
      <w:r w:rsidR="00DA69AD" w:rsidRPr="00DA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игр </w:t>
      </w:r>
      <w:r w:rsidR="00DA6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вообще – </w:t>
      </w:r>
      <w:r w:rsidR="00DA69AD" w:rsidRPr="00DA69A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наличие четко поставленной цели обучения и соответ</w:t>
      </w:r>
      <w:r w:rsidR="00DA69AD" w:rsidRPr="00DA69A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softHyphen/>
        <w:t>ствующего</w:t>
      </w:r>
      <w:r w:rsidR="00DA69A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ей педагогического результата.</w:t>
      </w:r>
    </w:p>
    <w:p w:rsidR="00DA69AD" w:rsidRPr="00923F38" w:rsidRDefault="00DA69AD" w:rsidP="00923F38">
      <w:pPr>
        <w:pStyle w:val="a3"/>
        <w:numPr>
          <w:ilvl w:val="0"/>
          <w:numId w:val="3"/>
        </w:numPr>
        <w:spacing w:after="0"/>
        <w:ind w:left="0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9AD">
        <w:rPr>
          <w:rFonts w:ascii="Times New Roman" w:hAnsi="Times New Roman" w:cs="Times New Roman"/>
          <w:bCs/>
          <w:i/>
          <w:sz w:val="28"/>
          <w:szCs w:val="28"/>
        </w:rPr>
        <w:t>Ролевая игра</w:t>
      </w:r>
      <w:r w:rsidRPr="00DA69AD">
        <w:rPr>
          <w:rFonts w:ascii="Times New Roman" w:hAnsi="Times New Roman" w:cs="Times New Roman"/>
          <w:bCs/>
          <w:sz w:val="28"/>
          <w:szCs w:val="28"/>
        </w:rPr>
        <w:t xml:space="preserve"> – это </w:t>
      </w:r>
      <w:r w:rsidRPr="00DA69AD">
        <w:rPr>
          <w:rFonts w:ascii="Times New Roman" w:hAnsi="Times New Roman" w:cs="Times New Roman"/>
          <w:sz w:val="28"/>
          <w:szCs w:val="28"/>
        </w:rPr>
        <w:t xml:space="preserve"> совместная групповая работа, в которой </w:t>
      </w:r>
      <w:r w:rsidRPr="00923F38">
        <w:rPr>
          <w:rFonts w:ascii="Times New Roman" w:hAnsi="Times New Roman" w:cs="Times New Roman"/>
          <w:sz w:val="28"/>
          <w:szCs w:val="28"/>
        </w:rPr>
        <w:t xml:space="preserve">участники распределяют и исполняют различные социальные </w:t>
      </w:r>
      <w:r w:rsidRPr="00923F38">
        <w:rPr>
          <w:rFonts w:ascii="Times New Roman" w:hAnsi="Times New Roman" w:cs="Times New Roman"/>
          <w:iCs/>
          <w:sz w:val="28"/>
          <w:szCs w:val="28"/>
        </w:rPr>
        <w:t>роли и статусы</w:t>
      </w:r>
      <w:r w:rsidRPr="00923F38">
        <w:rPr>
          <w:rFonts w:ascii="Times New Roman" w:hAnsi="Times New Roman" w:cs="Times New Roman"/>
          <w:sz w:val="28"/>
          <w:szCs w:val="28"/>
        </w:rPr>
        <w:t xml:space="preserve">. </w:t>
      </w:r>
      <w:r w:rsidRPr="00923F38">
        <w:rPr>
          <w:rFonts w:ascii="Times New Roman" w:hAnsi="Times New Roman" w:cs="Times New Roman"/>
          <w:bCs/>
          <w:sz w:val="28"/>
          <w:szCs w:val="28"/>
        </w:rPr>
        <w:t>Ролевая игра вовлекает обучающегося в событие, в котором отрабатывается тактика поведения, действия, выполнение функций и обязанностей конкретного человека в ситуациях, существующих в реальном мире.</w:t>
      </w:r>
    </w:p>
    <w:p w:rsidR="00DA69AD" w:rsidRPr="00923F38" w:rsidRDefault="00DA69AD" w:rsidP="00923F38">
      <w:pPr>
        <w:pStyle w:val="a3"/>
        <w:numPr>
          <w:ilvl w:val="0"/>
          <w:numId w:val="3"/>
        </w:numPr>
        <w:ind w:left="0" w:firstLine="106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23F38">
        <w:rPr>
          <w:rFonts w:ascii="Times New Roman" w:hAnsi="Times New Roman" w:cs="Times New Roman"/>
          <w:bCs/>
          <w:i/>
          <w:sz w:val="28"/>
          <w:szCs w:val="28"/>
        </w:rPr>
        <w:t>Кейс-стади</w:t>
      </w:r>
      <w:proofErr w:type="spellEnd"/>
      <w:r w:rsidR="00923F38" w:rsidRPr="00923F3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23F38">
        <w:rPr>
          <w:rFonts w:ascii="Times New Roman" w:hAnsi="Times New Roman" w:cs="Times New Roman"/>
          <w:bCs/>
          <w:sz w:val="28"/>
          <w:szCs w:val="28"/>
        </w:rPr>
        <w:t>– один из наиболее эффективных современных методов организации игровой деятельности учащихся. Суть данного метода состоит в анализе конкретных производственных задач, подготовке своего варианта решения проблемы и его публичной защите. Различают несколько видов ситуаций: ситуации-иллюстрации, ситуации-упражнения, ситуации-оценки, ситуации-проблемы (</w:t>
      </w:r>
      <w:r w:rsidRPr="00923F38">
        <w:rPr>
          <w:rFonts w:ascii="Times New Roman" w:hAnsi="Times New Roman" w:cs="Times New Roman"/>
          <w:bCs/>
          <w:i/>
          <w:sz w:val="28"/>
          <w:szCs w:val="28"/>
        </w:rPr>
        <w:t>М.</w:t>
      </w:r>
      <w:r w:rsidR="00923F3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23F38">
        <w:rPr>
          <w:rFonts w:ascii="Times New Roman" w:hAnsi="Times New Roman" w:cs="Times New Roman"/>
          <w:bCs/>
          <w:i/>
          <w:sz w:val="28"/>
          <w:szCs w:val="28"/>
        </w:rPr>
        <w:t>Новик</w:t>
      </w:r>
      <w:r w:rsidRPr="00923F38">
        <w:rPr>
          <w:rFonts w:ascii="Times New Roman" w:hAnsi="Times New Roman" w:cs="Times New Roman"/>
          <w:bCs/>
          <w:sz w:val="28"/>
          <w:szCs w:val="28"/>
        </w:rPr>
        <w:t>).</w:t>
      </w:r>
    </w:p>
    <w:p w:rsidR="00923F38" w:rsidRDefault="00923F38" w:rsidP="00923F38">
      <w:pPr>
        <w:pStyle w:val="a3"/>
        <w:numPr>
          <w:ilvl w:val="0"/>
          <w:numId w:val="3"/>
        </w:numPr>
        <w:spacing w:after="0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F38">
        <w:rPr>
          <w:rFonts w:ascii="Times New Roman" w:hAnsi="Times New Roman" w:cs="Times New Roman"/>
          <w:i/>
          <w:sz w:val="28"/>
          <w:szCs w:val="28"/>
        </w:rPr>
        <w:t>Портфолио</w:t>
      </w:r>
      <w:proofErr w:type="spellEnd"/>
      <w:r w:rsidRPr="00923F38">
        <w:rPr>
          <w:rFonts w:ascii="Times New Roman" w:hAnsi="Times New Roman" w:cs="Times New Roman"/>
          <w:sz w:val="28"/>
          <w:szCs w:val="28"/>
        </w:rPr>
        <w:t xml:space="preserve"> – это форма оценивания учебной деятельности обучающегося, пакет материалов, которые, с одной стороны, представляют учебные результаты, с другой стороны, содержат информацию о способах анализа и планирования своей образовательной деятельности. </w:t>
      </w:r>
    </w:p>
    <w:p w:rsidR="00923F38" w:rsidRDefault="00923F38" w:rsidP="00923F38">
      <w:pPr>
        <w:pStyle w:val="a3"/>
        <w:numPr>
          <w:ilvl w:val="0"/>
          <w:numId w:val="3"/>
        </w:numPr>
        <w:spacing w:after="0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F38">
        <w:rPr>
          <w:rFonts w:ascii="Times New Roman" w:hAnsi="Times New Roman" w:cs="Times New Roman"/>
          <w:bCs/>
          <w:i/>
          <w:sz w:val="28"/>
          <w:szCs w:val="28"/>
        </w:rPr>
        <w:t xml:space="preserve">Кросс-оценка </w:t>
      </w:r>
      <w:r w:rsidRPr="00923F38">
        <w:rPr>
          <w:rFonts w:ascii="Times New Roman" w:hAnsi="Times New Roman" w:cs="Times New Roman"/>
          <w:sz w:val="28"/>
          <w:szCs w:val="28"/>
        </w:rPr>
        <w:t xml:space="preserve">(экспертиза равных) – метод обучения и оценивания, система оценки и мониторинга знаний и навыков, в которой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23F3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23F38">
        <w:rPr>
          <w:rFonts w:ascii="Times New Roman" w:hAnsi="Times New Roman" w:cs="Times New Roman"/>
          <w:sz w:val="28"/>
          <w:szCs w:val="28"/>
        </w:rPr>
        <w:t>щиеся на своем уровне понимания сами определяют, соответствует ли представленная к оцениванию работа всем необходимым условиям.</w:t>
      </w:r>
      <w:proofErr w:type="gramEnd"/>
      <w:r w:rsidRPr="00923F38">
        <w:rPr>
          <w:rFonts w:ascii="Times New Roman" w:hAnsi="Times New Roman" w:cs="Times New Roman"/>
          <w:sz w:val="28"/>
          <w:szCs w:val="28"/>
        </w:rPr>
        <w:t xml:space="preserve"> Учитель выделяет среди учащихся группу экспертов для получения ряда оценок на каждую представленную к оцениванию работу. </w:t>
      </w:r>
    </w:p>
    <w:p w:rsidR="00923F38" w:rsidRDefault="00923F38" w:rsidP="00923F38">
      <w:pPr>
        <w:pStyle w:val="a3"/>
        <w:spacing w:after="0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выборе путей организации учебного процесса необходимо учитывать специфику содержания изучаемого материала, цели и задачи обучения, особенности состава учащихся классе, наличие различных средств обучения.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методы и формы обучения не самоцель, а активный творческий процесс, состоящий из анализа путей обучения.</w:t>
      </w:r>
    </w:p>
    <w:p w:rsidR="00923F38" w:rsidRPr="00AF1A71" w:rsidRDefault="00923F38" w:rsidP="00923F38">
      <w:pPr>
        <w:pStyle w:val="a3"/>
        <w:spacing w:after="0"/>
        <w:ind w:left="0" w:firstLine="10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1A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Литература:</w:t>
      </w:r>
    </w:p>
    <w:p w:rsidR="00923F38" w:rsidRPr="00AF1A71" w:rsidRDefault="00AF1A71" w:rsidP="00AF1A71">
      <w:pPr>
        <w:pStyle w:val="a3"/>
        <w:numPr>
          <w:ilvl w:val="0"/>
          <w:numId w:val="6"/>
        </w:num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71">
        <w:rPr>
          <w:rFonts w:ascii="Times New Roman" w:hAnsi="Times New Roman" w:cs="Times New Roman"/>
          <w:sz w:val="28"/>
        </w:rPr>
        <w:t xml:space="preserve">Педагогические технологии. </w:t>
      </w:r>
      <w:proofErr w:type="spellStart"/>
      <w:r w:rsidRPr="00AF1A71">
        <w:rPr>
          <w:rFonts w:ascii="Times New Roman" w:hAnsi="Times New Roman" w:cs="Times New Roman"/>
          <w:sz w:val="28"/>
        </w:rPr>
        <w:t>Уч</w:t>
      </w:r>
      <w:proofErr w:type="spellEnd"/>
      <w:r w:rsidRPr="00AF1A71">
        <w:rPr>
          <w:rFonts w:ascii="Times New Roman" w:hAnsi="Times New Roman" w:cs="Times New Roman"/>
          <w:sz w:val="28"/>
        </w:rPr>
        <w:t>. пособие</w:t>
      </w:r>
      <w:proofErr w:type="gramStart"/>
      <w:r w:rsidRPr="00AF1A71">
        <w:rPr>
          <w:rFonts w:ascii="Times New Roman" w:hAnsi="Times New Roman" w:cs="Times New Roman"/>
          <w:sz w:val="28"/>
        </w:rPr>
        <w:t xml:space="preserve">  /  П</w:t>
      </w:r>
      <w:proofErr w:type="gramEnd"/>
      <w:r w:rsidRPr="00AF1A71">
        <w:rPr>
          <w:rFonts w:ascii="Times New Roman" w:hAnsi="Times New Roman" w:cs="Times New Roman"/>
          <w:sz w:val="28"/>
        </w:rPr>
        <w:t>од ред. Кукушкина В.С.    – М. – Ростов-на-Дону: Изд. центр «</w:t>
      </w:r>
      <w:proofErr w:type="spellStart"/>
      <w:r w:rsidRPr="00AF1A71">
        <w:rPr>
          <w:rFonts w:ascii="Times New Roman" w:hAnsi="Times New Roman" w:cs="Times New Roman"/>
          <w:sz w:val="28"/>
        </w:rPr>
        <w:t>МарТ</w:t>
      </w:r>
      <w:proofErr w:type="spellEnd"/>
      <w:r w:rsidRPr="00AF1A71">
        <w:rPr>
          <w:rFonts w:ascii="Times New Roman" w:hAnsi="Times New Roman" w:cs="Times New Roman"/>
          <w:sz w:val="28"/>
        </w:rPr>
        <w:t>», 2004.</w:t>
      </w:r>
    </w:p>
    <w:p w:rsidR="00AF1A71" w:rsidRPr="00AF1A71" w:rsidRDefault="00AF1A71" w:rsidP="00AF1A7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F1A71">
        <w:rPr>
          <w:rFonts w:ascii="Times New Roman" w:hAnsi="Times New Roman" w:cs="Times New Roman"/>
          <w:i/>
          <w:sz w:val="28"/>
          <w:szCs w:val="28"/>
        </w:rPr>
        <w:t xml:space="preserve">Платов В.Я. </w:t>
      </w:r>
      <w:r w:rsidRPr="00AF1A71">
        <w:rPr>
          <w:rFonts w:ascii="Times New Roman" w:hAnsi="Times New Roman" w:cs="Times New Roman"/>
          <w:sz w:val="28"/>
          <w:szCs w:val="28"/>
        </w:rPr>
        <w:t xml:space="preserve">Деловые игры: разработка, организация, проведение. – М.: ИПО </w:t>
      </w:r>
      <w:proofErr w:type="spellStart"/>
      <w:r w:rsidRPr="00AF1A71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Pr="00AF1A71">
        <w:rPr>
          <w:rFonts w:ascii="Times New Roman" w:hAnsi="Times New Roman" w:cs="Times New Roman"/>
          <w:sz w:val="28"/>
          <w:szCs w:val="28"/>
        </w:rPr>
        <w:t>, 1991.</w:t>
      </w:r>
    </w:p>
    <w:p w:rsidR="00AF1A71" w:rsidRDefault="00AF1A71" w:rsidP="00AF1A71">
      <w:pPr>
        <w:pStyle w:val="a3"/>
        <w:numPr>
          <w:ilvl w:val="0"/>
          <w:numId w:val="6"/>
        </w:num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творческой активности школьников</w:t>
      </w:r>
      <w:proofErr w:type="gramStart"/>
      <w:r w:rsidRPr="00AF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AF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А.М. Матюшкина. – М., Педагогика, 1991.  </w:t>
      </w:r>
    </w:p>
    <w:p w:rsidR="00AF1A71" w:rsidRPr="007E0A7D" w:rsidRDefault="00AF1A71" w:rsidP="00AF1A71">
      <w:pPr>
        <w:pStyle w:val="dence"/>
        <w:numPr>
          <w:ilvl w:val="0"/>
          <w:numId w:val="6"/>
        </w:numPr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7E0A7D">
        <w:rPr>
          <w:i/>
          <w:color w:val="000000"/>
          <w:sz w:val="28"/>
          <w:szCs w:val="28"/>
        </w:rPr>
        <w:t>Шмаков С.А.</w:t>
      </w:r>
      <w:r w:rsidRPr="007E0A7D">
        <w:rPr>
          <w:color w:val="000000"/>
          <w:sz w:val="28"/>
          <w:szCs w:val="28"/>
        </w:rPr>
        <w:t xml:space="preserve"> Игры учащихся – феномен культуры. – М., 1994.</w:t>
      </w:r>
    </w:p>
    <w:p w:rsidR="00AF1A71" w:rsidRPr="00923F38" w:rsidRDefault="00AF1A71" w:rsidP="00AF1A71">
      <w:pPr>
        <w:pStyle w:val="a3"/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F38" w:rsidRPr="00923F38" w:rsidRDefault="00923F38" w:rsidP="00923F38">
      <w:pPr>
        <w:pStyle w:val="a3"/>
        <w:spacing w:after="0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</w:p>
    <w:p w:rsidR="00E70574" w:rsidRPr="00E70574" w:rsidRDefault="00E70574" w:rsidP="00923F38">
      <w:pPr>
        <w:pStyle w:val="a3"/>
        <w:spacing w:line="360" w:lineRule="auto"/>
        <w:ind w:left="1068"/>
        <w:jc w:val="both"/>
        <w:rPr>
          <w:noProof/>
          <w:color w:val="000000"/>
          <w:sz w:val="28"/>
          <w:szCs w:val="28"/>
        </w:rPr>
      </w:pPr>
    </w:p>
    <w:p w:rsidR="00E70574" w:rsidRPr="00E70574" w:rsidRDefault="00E70574" w:rsidP="00E70574">
      <w:pPr>
        <w:pStyle w:val="a3"/>
        <w:spacing w:after="0" w:line="360" w:lineRule="auto"/>
        <w:ind w:left="1495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E70574" w:rsidRPr="00E70574" w:rsidRDefault="00E70574" w:rsidP="00E7057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0574" w:rsidRPr="00006676" w:rsidRDefault="00E70574" w:rsidP="000066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1E19" w:rsidRPr="00006676" w:rsidRDefault="001E1E19" w:rsidP="001E1E19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i/>
        </w:rPr>
      </w:pPr>
    </w:p>
    <w:p w:rsidR="001E1E19" w:rsidRPr="00006676" w:rsidRDefault="001E1E19" w:rsidP="001E1E19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41A" w:rsidRPr="00006676" w:rsidRDefault="00C9341A">
      <w:pPr>
        <w:rPr>
          <w:rFonts w:ascii="Times New Roman" w:hAnsi="Times New Roman" w:cs="Times New Roman"/>
        </w:rPr>
      </w:pPr>
    </w:p>
    <w:sectPr w:rsidR="00C9341A" w:rsidRPr="00006676" w:rsidSect="005C3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3E83"/>
    <w:multiLevelType w:val="hybridMultilevel"/>
    <w:tmpl w:val="EB68B2AC"/>
    <w:lvl w:ilvl="0" w:tplc="95A8F7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924377A"/>
    <w:multiLevelType w:val="hybridMultilevel"/>
    <w:tmpl w:val="FD94E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0847D3"/>
    <w:multiLevelType w:val="hybridMultilevel"/>
    <w:tmpl w:val="7D0EEF2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285A3087"/>
    <w:multiLevelType w:val="hybridMultilevel"/>
    <w:tmpl w:val="BFA47F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EAC1A0D"/>
    <w:multiLevelType w:val="hybridMultilevel"/>
    <w:tmpl w:val="3B64C394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45E36068"/>
    <w:multiLevelType w:val="hybridMultilevel"/>
    <w:tmpl w:val="F9A268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AC65E29"/>
    <w:multiLevelType w:val="multilevel"/>
    <w:tmpl w:val="53A4206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6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2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A0A8B"/>
    <w:rsid w:val="00006676"/>
    <w:rsid w:val="00181EC3"/>
    <w:rsid w:val="001E1E19"/>
    <w:rsid w:val="00372243"/>
    <w:rsid w:val="005C353C"/>
    <w:rsid w:val="00604FB2"/>
    <w:rsid w:val="007235CF"/>
    <w:rsid w:val="009009BC"/>
    <w:rsid w:val="0091399A"/>
    <w:rsid w:val="00923F38"/>
    <w:rsid w:val="00972504"/>
    <w:rsid w:val="00AF1A71"/>
    <w:rsid w:val="00C9341A"/>
    <w:rsid w:val="00D7091D"/>
    <w:rsid w:val="00DA0A8B"/>
    <w:rsid w:val="00DA69AD"/>
    <w:rsid w:val="00E7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3C"/>
  </w:style>
  <w:style w:type="paragraph" w:styleId="1">
    <w:name w:val="heading 1"/>
    <w:basedOn w:val="a"/>
    <w:next w:val="a"/>
    <w:link w:val="10"/>
    <w:qFormat/>
    <w:rsid w:val="001E1E1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A8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E1E1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nce">
    <w:name w:val="dence"/>
    <w:basedOn w:val="a"/>
    <w:uiPriority w:val="99"/>
    <w:rsid w:val="00AF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1E1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A8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E1E1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nce">
    <w:name w:val="dence"/>
    <w:basedOn w:val="a"/>
    <w:uiPriority w:val="99"/>
    <w:rsid w:val="00AF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Мишкова Татьяна</cp:lastModifiedBy>
  <cp:revision>5</cp:revision>
  <dcterms:created xsi:type="dcterms:W3CDTF">2013-11-22T19:15:00Z</dcterms:created>
  <dcterms:modified xsi:type="dcterms:W3CDTF">2014-02-09T08:42:00Z</dcterms:modified>
</cp:coreProperties>
</file>