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AA7" w:rsidRDefault="00351291" w:rsidP="00307B4E">
      <w:pPr>
        <w:rPr>
          <w:b/>
          <w:bCs/>
          <w:sz w:val="32"/>
        </w:rPr>
      </w:pPr>
      <w:r>
        <w:rPr>
          <w:b/>
          <w:bCs/>
          <w:sz w:val="32"/>
        </w:rPr>
        <w:t xml:space="preserve">Открытый урок  </w:t>
      </w:r>
      <w:r w:rsidR="00307B4E">
        <w:rPr>
          <w:b/>
          <w:bCs/>
          <w:sz w:val="32"/>
        </w:rPr>
        <w:t>«От забвения к бессмертию»</w:t>
      </w:r>
      <w:r w:rsidR="00C34AA7" w:rsidRPr="00C34AA7">
        <w:rPr>
          <w:b/>
          <w:bCs/>
          <w:sz w:val="32"/>
        </w:rPr>
        <w:t xml:space="preserve"> - </w:t>
      </w:r>
      <w:r w:rsidR="00C34AA7">
        <w:rPr>
          <w:b/>
          <w:bCs/>
          <w:sz w:val="32"/>
        </w:rPr>
        <w:t xml:space="preserve">творчество </w:t>
      </w:r>
      <w:proofErr w:type="spellStart"/>
      <w:r w:rsidR="00C34AA7">
        <w:rPr>
          <w:b/>
          <w:bCs/>
          <w:sz w:val="32"/>
        </w:rPr>
        <w:t>Рембранта</w:t>
      </w:r>
      <w:proofErr w:type="spellEnd"/>
      <w:r w:rsidR="00996BC5">
        <w:rPr>
          <w:b/>
          <w:bCs/>
          <w:sz w:val="32"/>
        </w:rPr>
        <w:t xml:space="preserve"> </w:t>
      </w:r>
    </w:p>
    <w:p w:rsidR="00996BC5" w:rsidRDefault="00996BC5" w:rsidP="00307B4E">
      <w:pPr>
        <w:rPr>
          <w:b/>
          <w:bCs/>
          <w:sz w:val="32"/>
        </w:rPr>
      </w:pPr>
    </w:p>
    <w:p w:rsidR="00351291" w:rsidRPr="00996BC5" w:rsidRDefault="00996BC5" w:rsidP="00307B4E">
      <w:pPr>
        <w:rPr>
          <w:bCs/>
          <w:sz w:val="32"/>
        </w:rPr>
      </w:pPr>
      <w:r w:rsidRPr="00996BC5">
        <w:rPr>
          <w:bCs/>
          <w:sz w:val="32"/>
        </w:rPr>
        <w:t>Учитель МХК</w:t>
      </w:r>
      <w:r>
        <w:rPr>
          <w:bCs/>
          <w:sz w:val="32"/>
        </w:rPr>
        <w:t xml:space="preserve">  Смирнова Марина Валентиновна</w:t>
      </w:r>
    </w:p>
    <w:p w:rsidR="00351291" w:rsidRPr="00996BC5" w:rsidRDefault="00351291" w:rsidP="00307B4E">
      <w:pPr>
        <w:rPr>
          <w:bCs/>
          <w:sz w:val="32"/>
        </w:rPr>
      </w:pPr>
      <w:r w:rsidRPr="00996BC5">
        <w:rPr>
          <w:bCs/>
          <w:sz w:val="32"/>
        </w:rPr>
        <w:t>Урок проведен на «Нед</w:t>
      </w:r>
      <w:r w:rsidR="00996BC5" w:rsidRPr="00996BC5">
        <w:rPr>
          <w:bCs/>
          <w:sz w:val="32"/>
        </w:rPr>
        <w:t xml:space="preserve">еле педагогического мастерства 28 февраля </w:t>
      </w:r>
      <w:r w:rsidRPr="00996BC5">
        <w:rPr>
          <w:bCs/>
          <w:sz w:val="32"/>
        </w:rPr>
        <w:t xml:space="preserve"> 2012г.</w:t>
      </w:r>
    </w:p>
    <w:p w:rsidR="00351291" w:rsidRDefault="00351291" w:rsidP="00307B4E">
      <w:pPr>
        <w:rPr>
          <w:b/>
          <w:bCs/>
          <w:sz w:val="32"/>
        </w:rPr>
      </w:pPr>
    </w:p>
    <w:p w:rsidR="00C34AA7" w:rsidRDefault="00C34AA7" w:rsidP="00307B4E">
      <w:pPr>
        <w:rPr>
          <w:b/>
          <w:bCs/>
          <w:sz w:val="32"/>
        </w:rPr>
      </w:pPr>
      <w:r>
        <w:rPr>
          <w:b/>
          <w:bCs/>
          <w:sz w:val="32"/>
        </w:rPr>
        <w:t xml:space="preserve">Цель урока – </w:t>
      </w:r>
      <w:r w:rsidRPr="00996BC5">
        <w:rPr>
          <w:bCs/>
          <w:sz w:val="32"/>
        </w:rPr>
        <w:t>изучение особенностей портретного искусства «</w:t>
      </w:r>
      <w:r w:rsidR="007A59B4" w:rsidRPr="00996BC5">
        <w:rPr>
          <w:bCs/>
          <w:sz w:val="32"/>
        </w:rPr>
        <w:t>великих голландц</w:t>
      </w:r>
      <w:r w:rsidRPr="00996BC5">
        <w:rPr>
          <w:bCs/>
          <w:sz w:val="32"/>
        </w:rPr>
        <w:t xml:space="preserve">ы» </w:t>
      </w:r>
      <w:r w:rsidR="007A59B4" w:rsidRPr="00996BC5">
        <w:rPr>
          <w:bCs/>
          <w:sz w:val="32"/>
        </w:rPr>
        <w:t xml:space="preserve">на примере творчества </w:t>
      </w:r>
      <w:proofErr w:type="spellStart"/>
      <w:r w:rsidR="007A59B4" w:rsidRPr="00996BC5">
        <w:rPr>
          <w:bCs/>
          <w:sz w:val="32"/>
        </w:rPr>
        <w:t>Рембранта</w:t>
      </w:r>
      <w:proofErr w:type="spellEnd"/>
    </w:p>
    <w:p w:rsidR="00C34AA7" w:rsidRPr="00996BC5" w:rsidRDefault="00C34AA7" w:rsidP="00307B4E">
      <w:pPr>
        <w:rPr>
          <w:bCs/>
          <w:sz w:val="32"/>
        </w:rPr>
      </w:pPr>
      <w:r>
        <w:rPr>
          <w:b/>
          <w:bCs/>
          <w:sz w:val="32"/>
        </w:rPr>
        <w:t xml:space="preserve">Задачи урока </w:t>
      </w:r>
      <w:r w:rsidR="007A59B4">
        <w:rPr>
          <w:b/>
          <w:bCs/>
          <w:sz w:val="32"/>
        </w:rPr>
        <w:t>–</w:t>
      </w:r>
      <w:r>
        <w:rPr>
          <w:b/>
          <w:bCs/>
          <w:sz w:val="32"/>
        </w:rPr>
        <w:t xml:space="preserve"> </w:t>
      </w:r>
      <w:r w:rsidR="007A59B4" w:rsidRPr="00996BC5">
        <w:rPr>
          <w:bCs/>
          <w:sz w:val="32"/>
        </w:rPr>
        <w:t>изучить</w:t>
      </w:r>
      <w:r w:rsidR="006F6D20">
        <w:rPr>
          <w:bCs/>
          <w:sz w:val="32"/>
        </w:rPr>
        <w:t xml:space="preserve"> особенности техники живописи</w:t>
      </w:r>
      <w:r w:rsidR="007A59B4" w:rsidRPr="00996BC5">
        <w:rPr>
          <w:bCs/>
          <w:sz w:val="32"/>
        </w:rPr>
        <w:t>, отличие от остальных художников, особенности сюжетов и психологии портретируемых.</w:t>
      </w:r>
    </w:p>
    <w:p w:rsidR="001479B1" w:rsidRDefault="001479B1" w:rsidP="00307B4E">
      <w:pPr>
        <w:rPr>
          <w:b/>
          <w:bCs/>
          <w:sz w:val="32"/>
        </w:rPr>
      </w:pPr>
    </w:p>
    <w:p w:rsidR="001479B1" w:rsidRDefault="001479B1" w:rsidP="00307B4E">
      <w:pPr>
        <w:rPr>
          <w:bCs/>
          <w:sz w:val="32"/>
        </w:rPr>
      </w:pPr>
      <w:r>
        <w:rPr>
          <w:b/>
          <w:bCs/>
          <w:sz w:val="32"/>
        </w:rPr>
        <w:t>Форма урока – ролевая игра.</w:t>
      </w:r>
    </w:p>
    <w:p w:rsidR="001479B1" w:rsidRDefault="001479B1" w:rsidP="00307B4E">
      <w:pPr>
        <w:rPr>
          <w:bCs/>
          <w:sz w:val="32"/>
        </w:rPr>
      </w:pPr>
      <w:r>
        <w:rPr>
          <w:bCs/>
          <w:sz w:val="32"/>
        </w:rPr>
        <w:t>Ученики выступают в качестве «историков», «искусствоведов» и «обозревателей», оценивают живопись с точек зрения этих специалистов.</w:t>
      </w:r>
    </w:p>
    <w:p w:rsidR="001479B1" w:rsidRDefault="001479B1" w:rsidP="00307B4E">
      <w:pPr>
        <w:rPr>
          <w:bCs/>
          <w:sz w:val="32"/>
        </w:rPr>
      </w:pPr>
      <w:r>
        <w:rPr>
          <w:bCs/>
          <w:sz w:val="32"/>
        </w:rPr>
        <w:t>Раздаточный материал – в приложении к уроку.</w:t>
      </w:r>
    </w:p>
    <w:p w:rsidR="001479B1" w:rsidRPr="001479B1" w:rsidRDefault="001479B1" w:rsidP="00307B4E">
      <w:pPr>
        <w:rPr>
          <w:bCs/>
          <w:sz w:val="32"/>
        </w:rPr>
      </w:pPr>
      <w:r>
        <w:rPr>
          <w:bCs/>
          <w:sz w:val="32"/>
        </w:rPr>
        <w:t>Задействуется в игре весь класс</w:t>
      </w:r>
      <w:r w:rsidR="00351291">
        <w:rPr>
          <w:bCs/>
          <w:sz w:val="32"/>
        </w:rPr>
        <w:t>.</w:t>
      </w:r>
    </w:p>
    <w:p w:rsidR="00C34AA7" w:rsidRPr="00C34AA7" w:rsidRDefault="00C34AA7" w:rsidP="00307B4E">
      <w:pPr>
        <w:rPr>
          <w:b/>
          <w:bCs/>
          <w:sz w:val="32"/>
        </w:rPr>
      </w:pPr>
    </w:p>
    <w:p w:rsidR="00307B4E" w:rsidRDefault="00307B4E" w:rsidP="007A59B4">
      <w:pPr>
        <w:rPr>
          <w:sz w:val="32"/>
        </w:rPr>
      </w:pPr>
      <w:r>
        <w:rPr>
          <w:b/>
          <w:bCs/>
          <w:sz w:val="32"/>
        </w:rPr>
        <w:t xml:space="preserve">Материалы: </w:t>
      </w:r>
      <w:r w:rsidR="007A59B4">
        <w:rPr>
          <w:sz w:val="32"/>
        </w:rPr>
        <w:t>Презентация, раздаточные материалы к уроку, музыкальное сопровождение.</w:t>
      </w:r>
    </w:p>
    <w:p w:rsidR="007A59B4" w:rsidRDefault="007A59B4" w:rsidP="007A59B4">
      <w:pPr>
        <w:rPr>
          <w:b/>
          <w:bCs/>
          <w:sz w:val="32"/>
        </w:rPr>
      </w:pPr>
    </w:p>
    <w:p w:rsidR="00307B4E" w:rsidRDefault="00307B4E" w:rsidP="00307B4E">
      <w:pPr>
        <w:rPr>
          <w:sz w:val="32"/>
        </w:rPr>
      </w:pPr>
      <w:r>
        <w:rPr>
          <w:sz w:val="32"/>
        </w:rPr>
        <w:t xml:space="preserve">     </w:t>
      </w:r>
      <w:proofErr w:type="spellStart"/>
      <w:r>
        <w:rPr>
          <w:sz w:val="32"/>
        </w:rPr>
        <w:t>Рембрант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Харменс</w:t>
      </w:r>
      <w:proofErr w:type="spellEnd"/>
      <w:r>
        <w:rPr>
          <w:sz w:val="32"/>
        </w:rPr>
        <w:t xml:space="preserve"> </w:t>
      </w:r>
      <w:proofErr w:type="spellStart"/>
      <w:r>
        <w:rPr>
          <w:sz w:val="32"/>
        </w:rPr>
        <w:t>ван</w:t>
      </w:r>
      <w:proofErr w:type="spellEnd"/>
      <w:r>
        <w:rPr>
          <w:sz w:val="32"/>
        </w:rPr>
        <w:t xml:space="preserve"> Рейн (1606-1669)</w:t>
      </w:r>
    </w:p>
    <w:p w:rsidR="00307B4E" w:rsidRDefault="00307B4E" w:rsidP="00307B4E">
      <w:pPr>
        <w:rPr>
          <w:sz w:val="32"/>
        </w:rPr>
      </w:pPr>
      <w:r>
        <w:rPr>
          <w:sz w:val="32"/>
        </w:rPr>
        <w:t xml:space="preserve">Род. в 1606 г. в </w:t>
      </w:r>
      <w:proofErr w:type="spellStart"/>
      <w:r>
        <w:rPr>
          <w:sz w:val="32"/>
        </w:rPr>
        <w:t>г</w:t>
      </w:r>
      <w:proofErr w:type="gramStart"/>
      <w:r>
        <w:rPr>
          <w:sz w:val="32"/>
        </w:rPr>
        <w:t>.Л</w:t>
      </w:r>
      <w:proofErr w:type="gramEnd"/>
      <w:r>
        <w:rPr>
          <w:sz w:val="32"/>
        </w:rPr>
        <w:t>ейдене</w:t>
      </w:r>
      <w:proofErr w:type="spellEnd"/>
      <w:r>
        <w:rPr>
          <w:sz w:val="32"/>
        </w:rPr>
        <w:t xml:space="preserve">. Отец был мельником. В детстве он не любил заниматься чтением и письмом. </w:t>
      </w:r>
      <w:proofErr w:type="gramStart"/>
      <w:r>
        <w:rPr>
          <w:sz w:val="32"/>
        </w:rPr>
        <w:t>Он старался как можно больше получить зрительных впечатлений, столь важные для его будущей профессии.</w:t>
      </w:r>
      <w:proofErr w:type="gramEnd"/>
      <w:r>
        <w:rPr>
          <w:sz w:val="32"/>
        </w:rPr>
        <w:t xml:space="preserve"> Он отказался от традиционной поездки в Италию.</w:t>
      </w:r>
    </w:p>
    <w:p w:rsidR="00307B4E" w:rsidRDefault="00307B4E" w:rsidP="00307B4E">
      <w:pPr>
        <w:rPr>
          <w:sz w:val="32"/>
        </w:rPr>
      </w:pPr>
      <w:r>
        <w:rPr>
          <w:sz w:val="32"/>
        </w:rPr>
        <w:t>Он прекрасно знал культуру Возрождения и античности, а так же европейские стили и творческие достижения своих современников. И как истинный голландец он тяготел к реалистической школе живописи. Все внимание художника было приковано к человеку, к его судьбе, и психологическим мотивам его поступков.</w:t>
      </w:r>
    </w:p>
    <w:p w:rsidR="00307B4E" w:rsidRDefault="00307B4E" w:rsidP="00307B4E">
      <w:pPr>
        <w:rPr>
          <w:sz w:val="32"/>
        </w:rPr>
      </w:pPr>
      <w:r>
        <w:rPr>
          <w:sz w:val="32"/>
        </w:rPr>
        <w:t xml:space="preserve">В </w:t>
      </w:r>
      <w:r>
        <w:rPr>
          <w:b/>
          <w:bCs/>
          <w:sz w:val="32"/>
        </w:rPr>
        <w:t>1632 г</w:t>
      </w:r>
      <w:r>
        <w:rPr>
          <w:sz w:val="32"/>
        </w:rPr>
        <w:t>. он переезжает в Амстердам.</w:t>
      </w:r>
    </w:p>
    <w:p w:rsidR="00307B4E" w:rsidRDefault="00307B4E" w:rsidP="00307B4E">
      <w:pPr>
        <w:pStyle w:val="2"/>
      </w:pPr>
      <w:r>
        <w:t xml:space="preserve">Первый портрет ему заказали члены гильдии хирургов, слушающих лекции по анатомии у доктора </w:t>
      </w:r>
      <w:proofErr w:type="spellStart"/>
      <w:r>
        <w:t>Тульпа</w:t>
      </w:r>
      <w:proofErr w:type="spellEnd"/>
      <w:r>
        <w:t xml:space="preserve">.  Были приняты такие групповые портреты. </w:t>
      </w:r>
      <w:proofErr w:type="gramStart"/>
      <w:r>
        <w:t>Потрет</w:t>
      </w:r>
      <w:proofErr w:type="gramEnd"/>
      <w:r>
        <w:t xml:space="preserve"> был сделан очень удачно и он открывает свою мастерскую. Женится на </w:t>
      </w:r>
      <w:proofErr w:type="spellStart"/>
      <w:r>
        <w:t>Саскии</w:t>
      </w:r>
      <w:proofErr w:type="spellEnd"/>
      <w:r>
        <w:t xml:space="preserve"> </w:t>
      </w:r>
      <w:proofErr w:type="spellStart"/>
      <w:r>
        <w:t>ван</w:t>
      </w:r>
      <w:proofErr w:type="spellEnd"/>
      <w:r>
        <w:t xml:space="preserve"> </w:t>
      </w:r>
      <w:proofErr w:type="spellStart"/>
      <w:r>
        <w:t>Эйленбург</w:t>
      </w:r>
      <w:proofErr w:type="spellEnd"/>
      <w:r>
        <w:t xml:space="preserve">, </w:t>
      </w:r>
      <w:r>
        <w:lastRenderedPageBreak/>
        <w:t xml:space="preserve">которая была дочерью богатого купца. Брак оказался осень счастливым. </w:t>
      </w:r>
      <w:proofErr w:type="spellStart"/>
      <w:r>
        <w:t>Рембрант</w:t>
      </w:r>
      <w:proofErr w:type="spellEnd"/>
      <w:r>
        <w:t xml:space="preserve"> покупает большой дом и с пышностью солидного бюргера обставляет его.</w:t>
      </w:r>
    </w:p>
    <w:p w:rsidR="00307B4E" w:rsidRDefault="00307B4E" w:rsidP="00307B4E">
      <w:pPr>
        <w:rPr>
          <w:b/>
          <w:bCs/>
          <w:sz w:val="32"/>
        </w:rPr>
      </w:pPr>
      <w:r>
        <w:rPr>
          <w:b/>
          <w:bCs/>
          <w:sz w:val="32"/>
        </w:rPr>
        <w:t>Слайд: Гостиная Рубенса (по его проекту) 1630 г. стиль барокко</w:t>
      </w:r>
    </w:p>
    <w:p w:rsidR="00307B4E" w:rsidRDefault="007A59B4" w:rsidP="00307B4E">
      <w:pPr>
        <w:pStyle w:val="2"/>
        <w:rPr>
          <w:b/>
          <w:bCs/>
        </w:rPr>
      </w:pPr>
      <w:r>
        <w:rPr>
          <w:b/>
          <w:bCs/>
        </w:rPr>
        <w:t xml:space="preserve">     </w:t>
      </w:r>
    </w:p>
    <w:p w:rsidR="00307B4E" w:rsidRDefault="00307B4E" w:rsidP="00307B4E">
      <w:pPr>
        <w:rPr>
          <w:b/>
          <w:bCs/>
          <w:sz w:val="32"/>
        </w:rPr>
      </w:pPr>
      <w:r>
        <w:rPr>
          <w:b/>
          <w:bCs/>
          <w:sz w:val="32"/>
        </w:rPr>
        <w:t xml:space="preserve">Слайд: </w:t>
      </w:r>
      <w:proofErr w:type="spellStart"/>
      <w:r>
        <w:rPr>
          <w:b/>
          <w:bCs/>
          <w:sz w:val="32"/>
        </w:rPr>
        <w:t>Саския</w:t>
      </w:r>
      <w:proofErr w:type="spellEnd"/>
      <w:r>
        <w:rPr>
          <w:b/>
          <w:bCs/>
          <w:sz w:val="32"/>
        </w:rPr>
        <w:t xml:space="preserve"> </w:t>
      </w:r>
      <w:proofErr w:type="spellStart"/>
      <w:r>
        <w:rPr>
          <w:b/>
          <w:bCs/>
          <w:sz w:val="32"/>
        </w:rPr>
        <w:t>ван</w:t>
      </w:r>
      <w:proofErr w:type="spellEnd"/>
      <w:r>
        <w:rPr>
          <w:b/>
          <w:bCs/>
          <w:sz w:val="32"/>
        </w:rPr>
        <w:t xml:space="preserve"> </w:t>
      </w:r>
      <w:proofErr w:type="spellStart"/>
      <w:r>
        <w:rPr>
          <w:b/>
          <w:bCs/>
          <w:sz w:val="32"/>
        </w:rPr>
        <w:t>Эйленбург</w:t>
      </w:r>
      <w:proofErr w:type="spellEnd"/>
      <w:r>
        <w:rPr>
          <w:sz w:val="32"/>
        </w:rPr>
        <w:t xml:space="preserve"> </w:t>
      </w:r>
      <w:r w:rsidR="007A59B4">
        <w:rPr>
          <w:b/>
          <w:bCs/>
          <w:sz w:val="32"/>
        </w:rPr>
        <w:t xml:space="preserve">1633г. </w:t>
      </w:r>
    </w:p>
    <w:p w:rsidR="00307B4E" w:rsidRDefault="00307B4E" w:rsidP="00307B4E">
      <w:pPr>
        <w:pStyle w:val="2"/>
      </w:pPr>
      <w:r>
        <w:t xml:space="preserve">Теперь у него дорогая мебель, на стенах произведения художников эпохи Возрождения, ценнейшие персидские миниатюры. Дорогие вазы, чучела экзотических птиц и фантастические раковины. </w:t>
      </w:r>
      <w:proofErr w:type="gramStart"/>
      <w:r>
        <w:t>Возможно</w:t>
      </w:r>
      <w:proofErr w:type="gramEnd"/>
      <w:r>
        <w:t xml:space="preserve"> пышность и великолепие его дома помогла художнику сблизиться с высшей голландской знатью. Однако, главное, эти полотна  мастеров эпохи Возрождения были для него предметом изучения техники мастерства. </w:t>
      </w:r>
      <w:r>
        <w:br/>
        <w:t xml:space="preserve">Это счастливая пора его жизни, он молод,  любим, богат, он радуется и наслаждается самой жизнью. Эта полнота жизни хорошо видна в его картине «Автопортрет  с </w:t>
      </w:r>
      <w:proofErr w:type="spellStart"/>
      <w:r>
        <w:t>Саскией</w:t>
      </w:r>
      <w:proofErr w:type="spellEnd"/>
      <w:r>
        <w:t xml:space="preserve"> на коленях». В этой картине еще ничто не предвещает трагического поворота в его судьбе.</w:t>
      </w:r>
    </w:p>
    <w:p w:rsidR="00BD6A47" w:rsidRDefault="00BD6A47" w:rsidP="00307B4E">
      <w:pPr>
        <w:pStyle w:val="2"/>
      </w:pPr>
    </w:p>
    <w:p w:rsidR="00307B4E" w:rsidRDefault="00307B4E" w:rsidP="00307B4E">
      <w:pPr>
        <w:rPr>
          <w:b/>
          <w:sz w:val="32"/>
          <w:szCs w:val="32"/>
        </w:rPr>
      </w:pPr>
      <w:r>
        <w:rPr>
          <w:sz w:val="32"/>
        </w:rPr>
        <w:t xml:space="preserve"> </w:t>
      </w:r>
      <w:r w:rsidR="007A59B4" w:rsidRPr="007A59B4">
        <w:rPr>
          <w:b/>
          <w:bCs/>
          <w:sz w:val="32"/>
          <w:szCs w:val="32"/>
        </w:rPr>
        <w:t xml:space="preserve">Слайд </w:t>
      </w:r>
      <w:r w:rsidR="007A59B4" w:rsidRPr="007A59B4">
        <w:rPr>
          <w:b/>
          <w:sz w:val="32"/>
          <w:szCs w:val="32"/>
        </w:rPr>
        <w:t xml:space="preserve">«Автопортрет  с </w:t>
      </w:r>
      <w:proofErr w:type="spellStart"/>
      <w:r w:rsidR="007A59B4" w:rsidRPr="007A59B4">
        <w:rPr>
          <w:b/>
          <w:sz w:val="32"/>
          <w:szCs w:val="32"/>
        </w:rPr>
        <w:t>Саскией</w:t>
      </w:r>
      <w:proofErr w:type="spellEnd"/>
      <w:r w:rsidR="007A59B4" w:rsidRPr="007A59B4">
        <w:rPr>
          <w:b/>
          <w:sz w:val="32"/>
          <w:szCs w:val="32"/>
        </w:rPr>
        <w:t xml:space="preserve"> на коленях».</w:t>
      </w:r>
    </w:p>
    <w:p w:rsidR="001479B1" w:rsidRDefault="001479B1" w:rsidP="00307B4E">
      <w:pPr>
        <w:rPr>
          <w:b/>
          <w:sz w:val="32"/>
          <w:szCs w:val="32"/>
        </w:rPr>
      </w:pPr>
    </w:p>
    <w:p w:rsidR="001479B1" w:rsidRPr="007A59B4" w:rsidRDefault="001479B1" w:rsidP="00307B4E">
      <w:pPr>
        <w:rPr>
          <w:b/>
          <w:bCs/>
          <w:sz w:val="32"/>
          <w:szCs w:val="32"/>
        </w:rPr>
      </w:pPr>
      <w:r>
        <w:rPr>
          <w:b/>
          <w:sz w:val="32"/>
          <w:szCs w:val="32"/>
        </w:rPr>
        <w:t>К показу слайда выдается  раздаточный материал, обсуждение художественных достоинств картины. Приложение № 1</w:t>
      </w:r>
    </w:p>
    <w:p w:rsidR="00307B4E" w:rsidRPr="007A59B4" w:rsidRDefault="00307B4E" w:rsidP="00307B4E">
      <w:pPr>
        <w:rPr>
          <w:b/>
          <w:bCs/>
          <w:sz w:val="32"/>
        </w:rPr>
      </w:pPr>
      <w:r>
        <w:rPr>
          <w:b/>
          <w:bCs/>
          <w:sz w:val="32"/>
        </w:rPr>
        <w:t xml:space="preserve">   </w:t>
      </w:r>
    </w:p>
    <w:p w:rsidR="00307B4E" w:rsidRDefault="00307B4E" w:rsidP="00307B4E">
      <w:pPr>
        <w:rPr>
          <w:sz w:val="32"/>
        </w:rPr>
      </w:pPr>
      <w:r>
        <w:rPr>
          <w:sz w:val="32"/>
        </w:rPr>
        <w:t>Сначала умерли его родители, потом трое детей,</w:t>
      </w:r>
      <w:proofErr w:type="gramStart"/>
      <w:r>
        <w:rPr>
          <w:sz w:val="32"/>
        </w:rPr>
        <w:t xml:space="preserve"> ,</w:t>
      </w:r>
      <w:proofErr w:type="gramEnd"/>
      <w:r>
        <w:rPr>
          <w:sz w:val="32"/>
        </w:rPr>
        <w:t xml:space="preserve"> затем </w:t>
      </w:r>
      <w:proofErr w:type="spellStart"/>
      <w:r>
        <w:rPr>
          <w:sz w:val="32"/>
        </w:rPr>
        <w:t>Саския</w:t>
      </w:r>
      <w:proofErr w:type="spellEnd"/>
      <w:r>
        <w:rPr>
          <w:sz w:val="32"/>
        </w:rPr>
        <w:t xml:space="preserve">. У него остался только его сын </w:t>
      </w:r>
      <w:proofErr w:type="spellStart"/>
      <w:r>
        <w:rPr>
          <w:sz w:val="32"/>
        </w:rPr>
        <w:t>Титус</w:t>
      </w:r>
      <w:proofErr w:type="spellEnd"/>
      <w:r>
        <w:rPr>
          <w:sz w:val="32"/>
        </w:rPr>
        <w:t xml:space="preserve">. </w:t>
      </w:r>
      <w:proofErr w:type="spellStart"/>
      <w:r>
        <w:rPr>
          <w:sz w:val="32"/>
        </w:rPr>
        <w:t>Рембрантом</w:t>
      </w:r>
      <w:proofErr w:type="spellEnd"/>
      <w:r>
        <w:rPr>
          <w:sz w:val="32"/>
        </w:rPr>
        <w:t xml:space="preserve"> овладевает </w:t>
      </w:r>
      <w:proofErr w:type="gramStart"/>
      <w:r>
        <w:rPr>
          <w:sz w:val="32"/>
        </w:rPr>
        <w:t>трагическое болезненное</w:t>
      </w:r>
      <w:proofErr w:type="gramEnd"/>
      <w:r>
        <w:rPr>
          <w:sz w:val="32"/>
        </w:rPr>
        <w:t xml:space="preserve"> состояние. Постепенно нарастает конфликт с обществом, для которого он так и остался лишь сыном мельника.</w:t>
      </w:r>
    </w:p>
    <w:p w:rsidR="00307B4E" w:rsidRDefault="00307B4E" w:rsidP="00307B4E">
      <w:pPr>
        <w:rPr>
          <w:sz w:val="32"/>
        </w:rPr>
      </w:pPr>
      <w:proofErr w:type="spellStart"/>
      <w:r>
        <w:rPr>
          <w:sz w:val="32"/>
        </w:rPr>
        <w:t>Рембрант</w:t>
      </w:r>
      <w:proofErr w:type="spellEnd"/>
      <w:r>
        <w:rPr>
          <w:sz w:val="32"/>
        </w:rPr>
        <w:t xml:space="preserve"> много работал. Он принял заказ на групповой портрет</w:t>
      </w:r>
    </w:p>
    <w:p w:rsidR="00307B4E" w:rsidRDefault="00307B4E" w:rsidP="00307B4E">
      <w:pPr>
        <w:rPr>
          <w:sz w:val="32"/>
        </w:rPr>
      </w:pPr>
      <w:r>
        <w:rPr>
          <w:sz w:val="32"/>
        </w:rPr>
        <w:t xml:space="preserve">Для парадного зала гильдии Амстердамских стрелков. Заказчиком был капитан отряда стрелков Франс </w:t>
      </w:r>
      <w:proofErr w:type="spellStart"/>
      <w:r>
        <w:rPr>
          <w:sz w:val="32"/>
        </w:rPr>
        <w:t>Баннинг-Когг</w:t>
      </w:r>
      <w:proofErr w:type="spellEnd"/>
      <w:r>
        <w:rPr>
          <w:sz w:val="32"/>
        </w:rPr>
        <w:t>. Он изображен в центе, одетый в черный костюм.</w:t>
      </w:r>
    </w:p>
    <w:p w:rsidR="00BD6A47" w:rsidRDefault="00BD6A47" w:rsidP="00307B4E">
      <w:pPr>
        <w:rPr>
          <w:sz w:val="32"/>
        </w:rPr>
      </w:pPr>
    </w:p>
    <w:p w:rsidR="00BD6A47" w:rsidRDefault="00BD6A47" w:rsidP="00307B4E">
      <w:pPr>
        <w:rPr>
          <w:sz w:val="32"/>
        </w:rPr>
      </w:pPr>
    </w:p>
    <w:p w:rsidR="00BD6A47" w:rsidRDefault="00BD6A47" w:rsidP="00307B4E">
      <w:pPr>
        <w:rPr>
          <w:b/>
          <w:sz w:val="32"/>
        </w:rPr>
      </w:pPr>
      <w:r w:rsidRPr="00BD6A47">
        <w:rPr>
          <w:b/>
          <w:sz w:val="32"/>
        </w:rPr>
        <w:t>Слайд «Даная»</w:t>
      </w:r>
    </w:p>
    <w:p w:rsidR="00BD6A47" w:rsidRPr="007A59B4" w:rsidRDefault="00BD6A47" w:rsidP="00BD6A47">
      <w:pPr>
        <w:rPr>
          <w:b/>
          <w:bCs/>
          <w:sz w:val="32"/>
          <w:szCs w:val="32"/>
        </w:rPr>
      </w:pPr>
      <w:r>
        <w:rPr>
          <w:b/>
          <w:sz w:val="32"/>
          <w:szCs w:val="32"/>
        </w:rPr>
        <w:t>К показу слайда выдается  раздаточный материал, обсуждение художественных достоинств картины. Приложение № 2</w:t>
      </w:r>
    </w:p>
    <w:p w:rsidR="00BD6A47" w:rsidRPr="001479B1" w:rsidRDefault="00BD6A47" w:rsidP="00BD6A47"/>
    <w:p w:rsidR="00BD6A47" w:rsidRPr="00BD6A47" w:rsidRDefault="00BD6A47" w:rsidP="00307B4E">
      <w:pPr>
        <w:rPr>
          <w:b/>
          <w:sz w:val="32"/>
        </w:rPr>
      </w:pPr>
    </w:p>
    <w:p w:rsidR="001479B1" w:rsidRPr="00BD6A47" w:rsidRDefault="001479B1" w:rsidP="00307B4E">
      <w:pPr>
        <w:rPr>
          <w:b/>
          <w:sz w:val="32"/>
        </w:rPr>
      </w:pPr>
    </w:p>
    <w:p w:rsidR="00307B4E" w:rsidRDefault="007A59B4" w:rsidP="00307B4E">
      <w:pPr>
        <w:pStyle w:val="3"/>
      </w:pPr>
      <w:r>
        <w:t>Слайд  «Ночной дозор»</w:t>
      </w:r>
    </w:p>
    <w:p w:rsidR="001479B1" w:rsidRDefault="001479B1" w:rsidP="001479B1">
      <w:pPr>
        <w:rPr>
          <w:b/>
          <w:sz w:val="32"/>
          <w:szCs w:val="32"/>
        </w:rPr>
      </w:pPr>
    </w:p>
    <w:p w:rsidR="001479B1" w:rsidRPr="007A59B4" w:rsidRDefault="001479B1" w:rsidP="001479B1">
      <w:pPr>
        <w:rPr>
          <w:b/>
          <w:bCs/>
          <w:sz w:val="32"/>
          <w:szCs w:val="32"/>
        </w:rPr>
      </w:pPr>
      <w:r>
        <w:rPr>
          <w:b/>
          <w:sz w:val="32"/>
          <w:szCs w:val="32"/>
        </w:rPr>
        <w:t>К показу слайда выдается  раздаточный материал, обсуждение художественных достоинств картины</w:t>
      </w:r>
      <w:r w:rsidR="00BD6A47">
        <w:rPr>
          <w:b/>
          <w:sz w:val="32"/>
          <w:szCs w:val="32"/>
        </w:rPr>
        <w:t>. Приложение № 3</w:t>
      </w:r>
    </w:p>
    <w:p w:rsidR="001479B1" w:rsidRPr="001479B1" w:rsidRDefault="001479B1" w:rsidP="001479B1"/>
    <w:p w:rsidR="00307B4E" w:rsidRDefault="00307B4E" w:rsidP="00307B4E">
      <w:pPr>
        <w:pStyle w:val="1"/>
        <w:rPr>
          <w:bCs w:val="0"/>
        </w:rPr>
      </w:pPr>
      <w:r>
        <w:rPr>
          <w:bCs w:val="0"/>
        </w:rPr>
        <w:t xml:space="preserve">Рядом с ним   в парадной одежде лейтенант. Вокруг них плотной группой выступают стрелки, поднятые по тревоге.  Они выходят </w:t>
      </w:r>
      <w:proofErr w:type="gramStart"/>
      <w:r>
        <w:rPr>
          <w:bCs w:val="0"/>
        </w:rPr>
        <w:t>из</w:t>
      </w:r>
      <w:proofErr w:type="gramEnd"/>
      <w:r>
        <w:rPr>
          <w:bCs w:val="0"/>
        </w:rPr>
        <w:t xml:space="preserve"> </w:t>
      </w:r>
      <w:proofErr w:type="gramStart"/>
      <w:r>
        <w:rPr>
          <w:bCs w:val="0"/>
        </w:rPr>
        <w:t>под</w:t>
      </w:r>
      <w:proofErr w:type="gramEnd"/>
      <w:r>
        <w:rPr>
          <w:bCs w:val="0"/>
        </w:rPr>
        <w:t xml:space="preserve"> арки широкого моста, чтобы слиться с толпой прохожих. Поэтому на картине много других персонажей, есть  даже дети и собака, лающая на барабанщика. Группа ярко освещена солнцем, от чего лица многих оказались в тени. Поклонники творчества </w:t>
      </w:r>
      <w:proofErr w:type="spellStart"/>
      <w:r>
        <w:rPr>
          <w:bCs w:val="0"/>
        </w:rPr>
        <w:t>Рембранта</w:t>
      </w:r>
      <w:proofErr w:type="spellEnd"/>
      <w:r>
        <w:rPr>
          <w:bCs w:val="0"/>
        </w:rPr>
        <w:t xml:space="preserve"> сразу оценили новую картину как шедевр, а стрелки были недовольны, особенно  </w:t>
      </w:r>
      <w:proofErr w:type="gramStart"/>
      <w:r>
        <w:rPr>
          <w:bCs w:val="0"/>
        </w:rPr>
        <w:t>лица</w:t>
      </w:r>
      <w:proofErr w:type="gramEnd"/>
      <w:r>
        <w:rPr>
          <w:bCs w:val="0"/>
        </w:rPr>
        <w:t xml:space="preserve"> которых оказались в тени.   Стрелки дали деньги вскладчину в равной мере каждый, и каждый надеялся увидеть себя на картине во всей красе. Картину не приняли, без согласия автора уменьшили её размеры, бесцеремонно отрезав ее по краям, со временем она потемнела и стала ошибочно называться «Ночной дозор». Аристократия Голландии не простила художнику его картину. Отношения были испорчены из </w:t>
      </w:r>
      <w:proofErr w:type="gramStart"/>
      <w:r>
        <w:rPr>
          <w:bCs w:val="0"/>
        </w:rPr>
        <w:t>за</w:t>
      </w:r>
      <w:proofErr w:type="gramEnd"/>
      <w:r>
        <w:rPr>
          <w:bCs w:val="0"/>
        </w:rPr>
        <w:t xml:space="preserve"> скандала и заказов стало мало.</w:t>
      </w:r>
    </w:p>
    <w:p w:rsidR="00307B4E" w:rsidRDefault="00307B4E" w:rsidP="00307B4E"/>
    <w:p w:rsidR="00307B4E" w:rsidRDefault="00307B4E" w:rsidP="00307B4E">
      <w:pPr>
        <w:rPr>
          <w:sz w:val="32"/>
        </w:rPr>
      </w:pPr>
      <w:r>
        <w:t xml:space="preserve">   </w:t>
      </w:r>
      <w:r>
        <w:rPr>
          <w:sz w:val="32"/>
        </w:rPr>
        <w:t>Как и все художники своего времени он писал картины на библейские сюжеты, но в отличи</w:t>
      </w:r>
      <w:proofErr w:type="gramStart"/>
      <w:r>
        <w:rPr>
          <w:sz w:val="32"/>
        </w:rPr>
        <w:t>и</w:t>
      </w:r>
      <w:proofErr w:type="gramEnd"/>
      <w:r>
        <w:rPr>
          <w:sz w:val="32"/>
        </w:rPr>
        <w:t xml:space="preserve"> от остальных, он вносил в эти картины много личного. Они наполнялись глубоким философским содержанием.</w:t>
      </w:r>
    </w:p>
    <w:p w:rsidR="00307B4E" w:rsidRDefault="00307B4E" w:rsidP="00307B4E">
      <w:pPr>
        <w:rPr>
          <w:sz w:val="32"/>
        </w:rPr>
      </w:pPr>
      <w:r>
        <w:rPr>
          <w:sz w:val="32"/>
        </w:rPr>
        <w:t>Самые знаменитые картины на библейские сюжеты были созданы в годы зрелого творчества и последние годы жизни. В них он размышляет о верности и предательстве.</w:t>
      </w:r>
    </w:p>
    <w:p w:rsidR="00307B4E" w:rsidRDefault="001479B1" w:rsidP="00307B4E">
      <w:pPr>
        <w:rPr>
          <w:b/>
          <w:bCs/>
          <w:sz w:val="32"/>
        </w:rPr>
      </w:pPr>
      <w:r>
        <w:rPr>
          <w:b/>
          <w:bCs/>
          <w:sz w:val="32"/>
        </w:rPr>
        <w:t xml:space="preserve">Слайд  </w:t>
      </w:r>
      <w:r w:rsidR="00307B4E">
        <w:rPr>
          <w:b/>
          <w:bCs/>
          <w:sz w:val="32"/>
        </w:rPr>
        <w:t xml:space="preserve"> «Жертвоприношение Авраама»  1635 г.</w:t>
      </w:r>
    </w:p>
    <w:p w:rsidR="00307B4E" w:rsidRDefault="001479B1" w:rsidP="00307B4E">
      <w:pPr>
        <w:rPr>
          <w:b/>
          <w:bCs/>
          <w:sz w:val="32"/>
        </w:rPr>
      </w:pPr>
      <w:r>
        <w:rPr>
          <w:b/>
          <w:bCs/>
          <w:sz w:val="32"/>
        </w:rPr>
        <w:t xml:space="preserve">Слайд </w:t>
      </w:r>
      <w:r w:rsidR="00307B4E">
        <w:rPr>
          <w:b/>
          <w:bCs/>
          <w:sz w:val="32"/>
        </w:rPr>
        <w:t xml:space="preserve"> «Иосиф рассказывает свои сны» </w:t>
      </w:r>
      <w:proofErr w:type="spellStart"/>
      <w:r w:rsidR="00307B4E">
        <w:rPr>
          <w:b/>
          <w:bCs/>
          <w:sz w:val="32"/>
        </w:rPr>
        <w:t>Оффорт</w:t>
      </w:r>
      <w:proofErr w:type="spellEnd"/>
      <w:r w:rsidR="00307B4E">
        <w:rPr>
          <w:b/>
          <w:bCs/>
          <w:sz w:val="32"/>
        </w:rPr>
        <w:t xml:space="preserve"> 1638г.</w:t>
      </w:r>
    </w:p>
    <w:p w:rsidR="00307B4E" w:rsidRDefault="00307B4E" w:rsidP="00307B4E">
      <w:pPr>
        <w:rPr>
          <w:sz w:val="32"/>
        </w:rPr>
      </w:pPr>
      <w:r>
        <w:rPr>
          <w:sz w:val="32"/>
        </w:rPr>
        <w:t xml:space="preserve">Из библейских героев </w:t>
      </w:r>
      <w:proofErr w:type="spellStart"/>
      <w:r>
        <w:rPr>
          <w:sz w:val="32"/>
        </w:rPr>
        <w:t>Рембранта</w:t>
      </w:r>
      <w:proofErr w:type="spellEnd"/>
      <w:r>
        <w:rPr>
          <w:sz w:val="32"/>
        </w:rPr>
        <w:t xml:space="preserve"> более всего привлекал царь Давид, образ которого овеян легендами.</w:t>
      </w:r>
    </w:p>
    <w:p w:rsidR="00307B4E" w:rsidRDefault="00307B4E" w:rsidP="00307B4E">
      <w:pPr>
        <w:rPr>
          <w:sz w:val="32"/>
        </w:rPr>
      </w:pPr>
      <w:r>
        <w:rPr>
          <w:sz w:val="32"/>
        </w:rPr>
        <w:t xml:space="preserve">Давид победил великана Голиафа. После этого подвига Давид был приближен к царю и сдружился с его сыном </w:t>
      </w:r>
      <w:proofErr w:type="spellStart"/>
      <w:r>
        <w:rPr>
          <w:sz w:val="32"/>
        </w:rPr>
        <w:t>Ионафаном</w:t>
      </w:r>
      <w:proofErr w:type="spellEnd"/>
      <w:r>
        <w:rPr>
          <w:sz w:val="32"/>
        </w:rPr>
        <w:t xml:space="preserve">. Царь Саул испугался популярности Давида, боясь, что народ изберет его на царство вместо него и пытался его  убить. Давид не пытался спорить с царем и старался только избежать смерти, которую готовил ему Саул. </w:t>
      </w:r>
    </w:p>
    <w:p w:rsidR="00307B4E" w:rsidRDefault="00307B4E" w:rsidP="00307B4E">
      <w:pPr>
        <w:rPr>
          <w:sz w:val="32"/>
        </w:rPr>
      </w:pPr>
    </w:p>
    <w:p w:rsidR="00307B4E" w:rsidRDefault="00307B4E" w:rsidP="00307B4E">
      <w:pPr>
        <w:rPr>
          <w:b/>
          <w:bCs/>
          <w:sz w:val="32"/>
        </w:rPr>
      </w:pPr>
      <w:r>
        <w:rPr>
          <w:sz w:val="32"/>
        </w:rPr>
        <w:t>В конце концов,  по воле Божьей Давид был помазан на царство и стал царем, после смерти Саула.</w:t>
      </w:r>
    </w:p>
    <w:p w:rsidR="00307B4E" w:rsidRDefault="001479B1" w:rsidP="00307B4E">
      <w:pPr>
        <w:rPr>
          <w:b/>
          <w:bCs/>
          <w:sz w:val="32"/>
        </w:rPr>
      </w:pPr>
      <w:r>
        <w:rPr>
          <w:b/>
          <w:bCs/>
          <w:sz w:val="32"/>
        </w:rPr>
        <w:t>Слайд</w:t>
      </w:r>
      <w:proofErr w:type="gramStart"/>
      <w:r>
        <w:rPr>
          <w:b/>
          <w:bCs/>
          <w:sz w:val="32"/>
        </w:rPr>
        <w:t xml:space="preserve"> </w:t>
      </w:r>
      <w:r w:rsidR="00307B4E">
        <w:rPr>
          <w:b/>
          <w:bCs/>
          <w:sz w:val="32"/>
        </w:rPr>
        <w:t>.</w:t>
      </w:r>
      <w:proofErr w:type="gramEnd"/>
      <w:r w:rsidR="00307B4E">
        <w:rPr>
          <w:b/>
          <w:bCs/>
          <w:sz w:val="32"/>
        </w:rPr>
        <w:t xml:space="preserve"> Прощание Давида с </w:t>
      </w:r>
      <w:proofErr w:type="spellStart"/>
      <w:r w:rsidR="00307B4E">
        <w:rPr>
          <w:b/>
          <w:bCs/>
          <w:sz w:val="32"/>
        </w:rPr>
        <w:t>Ионафаном</w:t>
      </w:r>
      <w:proofErr w:type="spellEnd"/>
      <w:r w:rsidR="00307B4E">
        <w:rPr>
          <w:b/>
          <w:bCs/>
          <w:sz w:val="32"/>
        </w:rPr>
        <w:t xml:space="preserve"> « 1642г (Эрмитаж)</w:t>
      </w:r>
    </w:p>
    <w:p w:rsidR="00307B4E" w:rsidRDefault="00307B4E" w:rsidP="00307B4E">
      <w:pPr>
        <w:rPr>
          <w:sz w:val="32"/>
        </w:rPr>
      </w:pPr>
      <w:r>
        <w:rPr>
          <w:sz w:val="32"/>
        </w:rPr>
        <w:t xml:space="preserve">Когда Давид стал царем, то его посетило искушение в виде красивой женщины. Когда он гулял в своих садах на крыше дворца, то ему был виден весь Иерусалим. И он </w:t>
      </w:r>
      <w:proofErr w:type="gramStart"/>
      <w:r>
        <w:rPr>
          <w:sz w:val="32"/>
        </w:rPr>
        <w:t>увидел</w:t>
      </w:r>
      <w:proofErr w:type="gramEnd"/>
      <w:r>
        <w:rPr>
          <w:sz w:val="32"/>
        </w:rPr>
        <w:t xml:space="preserve"> как в бассейне купается очень красивая женщина - Вирсавия, жена его полководца – </w:t>
      </w:r>
      <w:proofErr w:type="spellStart"/>
      <w:r>
        <w:rPr>
          <w:sz w:val="32"/>
        </w:rPr>
        <w:t>Урии</w:t>
      </w:r>
      <w:proofErr w:type="spellEnd"/>
      <w:r>
        <w:rPr>
          <w:sz w:val="32"/>
        </w:rPr>
        <w:t xml:space="preserve">. </w:t>
      </w:r>
    </w:p>
    <w:p w:rsidR="00307B4E" w:rsidRDefault="00307B4E" w:rsidP="00307B4E">
      <w:pPr>
        <w:rPr>
          <w:b/>
          <w:bCs/>
          <w:sz w:val="32"/>
        </w:rPr>
      </w:pPr>
      <w:r>
        <w:rPr>
          <w:b/>
          <w:bCs/>
          <w:sz w:val="32"/>
        </w:rPr>
        <w:t xml:space="preserve">Слайд «Вирсавия» Питер </w:t>
      </w:r>
      <w:proofErr w:type="spellStart"/>
      <w:r>
        <w:rPr>
          <w:b/>
          <w:bCs/>
          <w:sz w:val="32"/>
        </w:rPr>
        <w:t>Пауль</w:t>
      </w:r>
      <w:proofErr w:type="spellEnd"/>
      <w:r>
        <w:rPr>
          <w:b/>
          <w:bCs/>
          <w:sz w:val="32"/>
        </w:rPr>
        <w:t xml:space="preserve"> Рубенс, 1635 г. </w:t>
      </w:r>
    </w:p>
    <w:p w:rsidR="00307B4E" w:rsidRDefault="00307B4E" w:rsidP="00307B4E">
      <w:pPr>
        <w:rPr>
          <w:b/>
          <w:bCs/>
          <w:sz w:val="32"/>
        </w:rPr>
      </w:pPr>
    </w:p>
    <w:p w:rsidR="00307B4E" w:rsidRDefault="00307B4E" w:rsidP="00307B4E">
      <w:pPr>
        <w:rPr>
          <w:sz w:val="32"/>
        </w:rPr>
      </w:pPr>
      <w:r>
        <w:rPr>
          <w:sz w:val="32"/>
        </w:rPr>
        <w:t xml:space="preserve">Давид посылает </w:t>
      </w:r>
      <w:proofErr w:type="spellStart"/>
      <w:r>
        <w:rPr>
          <w:sz w:val="32"/>
        </w:rPr>
        <w:t>Урию</w:t>
      </w:r>
      <w:proofErr w:type="spellEnd"/>
      <w:r>
        <w:rPr>
          <w:sz w:val="32"/>
        </w:rPr>
        <w:t xml:space="preserve"> на верную смерть в бою. </w:t>
      </w:r>
    </w:p>
    <w:p w:rsidR="00307B4E" w:rsidRDefault="00307B4E" w:rsidP="00307B4E">
      <w:pPr>
        <w:rPr>
          <w:b/>
          <w:bCs/>
          <w:sz w:val="32"/>
        </w:rPr>
      </w:pPr>
      <w:r>
        <w:rPr>
          <w:b/>
          <w:bCs/>
          <w:sz w:val="32"/>
        </w:rPr>
        <w:t xml:space="preserve">Слайд «Давид и </w:t>
      </w:r>
      <w:proofErr w:type="spellStart"/>
      <w:r>
        <w:rPr>
          <w:b/>
          <w:bCs/>
          <w:sz w:val="32"/>
        </w:rPr>
        <w:t>Урия</w:t>
      </w:r>
      <w:proofErr w:type="spellEnd"/>
      <w:r>
        <w:rPr>
          <w:b/>
          <w:bCs/>
          <w:sz w:val="32"/>
        </w:rPr>
        <w:t>» 1665 г. (Эрмитаж)</w:t>
      </w:r>
    </w:p>
    <w:p w:rsidR="00307B4E" w:rsidRDefault="00307B4E" w:rsidP="00307B4E">
      <w:pPr>
        <w:pStyle w:val="2"/>
      </w:pPr>
      <w:r>
        <w:t xml:space="preserve">На первом плане </w:t>
      </w:r>
      <w:proofErr w:type="spellStart"/>
      <w:r>
        <w:t>Урия</w:t>
      </w:r>
      <w:proofErr w:type="spellEnd"/>
      <w:r>
        <w:t xml:space="preserve">, глаза его опущены, </w:t>
      </w:r>
      <w:proofErr w:type="gramStart"/>
      <w:r>
        <w:t>возможно</w:t>
      </w:r>
      <w:proofErr w:type="gramEnd"/>
      <w:r>
        <w:t xml:space="preserve"> он предчувствует свою судьбу и догадывается о причине, </w:t>
      </w:r>
      <w:proofErr w:type="spellStart"/>
      <w:r>
        <w:t>ао</w:t>
      </w:r>
      <w:proofErr w:type="spellEnd"/>
      <w:r>
        <w:t xml:space="preserve"> которой царь направляет его  на верную смерть, Он страдает и находится в глубоком раздумье.</w:t>
      </w:r>
    </w:p>
    <w:p w:rsidR="00307B4E" w:rsidRDefault="00307B4E" w:rsidP="00307B4E">
      <w:pPr>
        <w:rPr>
          <w:sz w:val="32"/>
        </w:rPr>
      </w:pPr>
      <w:r>
        <w:rPr>
          <w:sz w:val="32"/>
        </w:rPr>
        <w:t>Давид смотрит ему вслед, его глаза тоже опущены.</w:t>
      </w:r>
    </w:p>
    <w:p w:rsidR="00307B4E" w:rsidRDefault="00307B4E" w:rsidP="00307B4E">
      <w:pPr>
        <w:rPr>
          <w:sz w:val="32"/>
        </w:rPr>
      </w:pPr>
      <w:proofErr w:type="gramStart"/>
      <w:r>
        <w:rPr>
          <w:sz w:val="32"/>
        </w:rPr>
        <w:t>Задание</w:t>
      </w:r>
      <w:proofErr w:type="gramEnd"/>
      <w:r>
        <w:rPr>
          <w:sz w:val="32"/>
        </w:rPr>
        <w:t xml:space="preserve">: какое выражение у Давида? Есть ли страх и раскаяние? </w:t>
      </w:r>
    </w:p>
    <w:p w:rsidR="00307B4E" w:rsidRDefault="00307B4E" w:rsidP="00307B4E">
      <w:pPr>
        <w:pStyle w:val="2"/>
      </w:pPr>
      <w:r>
        <w:t xml:space="preserve">Потом он женится на </w:t>
      </w:r>
      <w:proofErr w:type="spellStart"/>
      <w:r>
        <w:t>Вирсави</w:t>
      </w:r>
      <w:proofErr w:type="spellEnd"/>
      <w:r>
        <w:t>. Но к нему приходит святой человек, пророк и начинает его стыдить и говорит, что нечестие правителей тяжким бременем ложится на весь народ. Народ будет проклят Богом.</w:t>
      </w:r>
    </w:p>
    <w:p w:rsidR="00307B4E" w:rsidRDefault="00307B4E" w:rsidP="00307B4E">
      <w:pPr>
        <w:pStyle w:val="1"/>
        <w:rPr>
          <w:b/>
        </w:rPr>
      </w:pPr>
      <w:r>
        <w:t>Давид сначала очень рассержен. Но потом раскаивается, так как укоры справедливы и он пишет  молитвы Богу и изливает в них свое раскаяние.  Получается сборник – Псалтирь. На заднем плане старик-писец, его лицо скорбно.</w:t>
      </w:r>
    </w:p>
    <w:p w:rsidR="00307B4E" w:rsidRPr="007A59B4" w:rsidRDefault="00307B4E" w:rsidP="00307B4E">
      <w:pPr>
        <w:rPr>
          <w:bCs/>
          <w:sz w:val="32"/>
        </w:rPr>
      </w:pPr>
      <w:r w:rsidRPr="007A59B4">
        <w:rPr>
          <w:bCs/>
          <w:sz w:val="32"/>
        </w:rPr>
        <w:t>Псалтирь – самая читаемая книга до сих пор, это сборник покаянный молитв к Богу. Их читают и по живым и по усопшим.</w:t>
      </w:r>
    </w:p>
    <w:p w:rsidR="00307B4E" w:rsidRDefault="00307B4E" w:rsidP="00307B4E">
      <w:pPr>
        <w:pStyle w:val="2"/>
      </w:pPr>
      <w:r>
        <w:t xml:space="preserve">Ребенок Давида от Вирсавии </w:t>
      </w:r>
      <w:proofErr w:type="gramStart"/>
      <w:r>
        <w:t>умирает</w:t>
      </w:r>
      <w:proofErr w:type="gramEnd"/>
      <w:r>
        <w:t xml:space="preserve"> и Давид видит в этом наказание от Бога.</w:t>
      </w:r>
    </w:p>
    <w:p w:rsidR="00307B4E" w:rsidRDefault="00307B4E" w:rsidP="00307B4E">
      <w:pPr>
        <w:rPr>
          <w:sz w:val="32"/>
        </w:rPr>
      </w:pPr>
    </w:p>
    <w:p w:rsidR="00307B4E" w:rsidRDefault="00307B4E" w:rsidP="00307B4E">
      <w:pPr>
        <w:rPr>
          <w:b/>
          <w:bCs/>
          <w:sz w:val="32"/>
        </w:rPr>
      </w:pPr>
      <w:r>
        <w:rPr>
          <w:sz w:val="32"/>
        </w:rPr>
        <w:t xml:space="preserve">Очень интересна картина </w:t>
      </w:r>
      <w:r>
        <w:rPr>
          <w:b/>
          <w:bCs/>
          <w:sz w:val="32"/>
        </w:rPr>
        <w:t>«</w:t>
      </w:r>
      <w:proofErr w:type="spellStart"/>
      <w:r>
        <w:rPr>
          <w:b/>
          <w:bCs/>
          <w:sz w:val="32"/>
        </w:rPr>
        <w:t>Эсфирь</w:t>
      </w:r>
      <w:proofErr w:type="spellEnd"/>
      <w:r>
        <w:rPr>
          <w:b/>
          <w:bCs/>
          <w:sz w:val="32"/>
        </w:rPr>
        <w:t xml:space="preserve"> перед </w:t>
      </w:r>
      <w:proofErr w:type="spellStart"/>
      <w:r>
        <w:rPr>
          <w:b/>
          <w:bCs/>
          <w:sz w:val="32"/>
        </w:rPr>
        <w:t>Артаксерксом</w:t>
      </w:r>
      <w:proofErr w:type="spellEnd"/>
      <w:r>
        <w:rPr>
          <w:b/>
          <w:bCs/>
          <w:sz w:val="32"/>
        </w:rPr>
        <w:t>».</w:t>
      </w:r>
    </w:p>
    <w:p w:rsidR="00307B4E" w:rsidRDefault="00307B4E" w:rsidP="00307B4E">
      <w:pPr>
        <w:rPr>
          <w:b/>
          <w:bCs/>
          <w:sz w:val="32"/>
        </w:rPr>
      </w:pPr>
      <w:r>
        <w:rPr>
          <w:b/>
          <w:bCs/>
          <w:sz w:val="32"/>
        </w:rPr>
        <w:t xml:space="preserve">Слайд 17 . </w:t>
      </w:r>
    </w:p>
    <w:p w:rsidR="00307B4E" w:rsidRDefault="00307B4E" w:rsidP="00307B4E">
      <w:pPr>
        <w:pStyle w:val="2"/>
      </w:pPr>
      <w:r>
        <w:t xml:space="preserve">Сцена тонет в тени. Загадочны фигуры фараона и </w:t>
      </w:r>
      <w:proofErr w:type="spellStart"/>
      <w:r>
        <w:t>Эсфири</w:t>
      </w:r>
      <w:proofErr w:type="spellEnd"/>
      <w:r>
        <w:t xml:space="preserve">. Она  еврейка, наложница у грозного фараона </w:t>
      </w:r>
      <w:proofErr w:type="spellStart"/>
      <w:r>
        <w:t>Артаксеркса</w:t>
      </w:r>
      <w:proofErr w:type="spellEnd"/>
      <w:r>
        <w:t xml:space="preserve">. Ей  известно, что он собирается завтра уничтожить весь еврейский народ и ей предстоит смягчить его сердце и спасти свой народ.  Она </w:t>
      </w:r>
      <w:r>
        <w:lastRenderedPageBreak/>
        <w:t>раскрывает ему преступный и несправедливый замысел его приближенных. И на следующий день казнь была отменена.</w:t>
      </w:r>
    </w:p>
    <w:p w:rsidR="00307B4E" w:rsidRDefault="00307B4E" w:rsidP="00307B4E">
      <w:pPr>
        <w:rPr>
          <w:sz w:val="32"/>
        </w:rPr>
      </w:pPr>
      <w:r>
        <w:rPr>
          <w:sz w:val="32"/>
        </w:rPr>
        <w:t xml:space="preserve">     Последние годы жизни </w:t>
      </w:r>
      <w:proofErr w:type="spellStart"/>
      <w:r>
        <w:rPr>
          <w:sz w:val="32"/>
        </w:rPr>
        <w:t>Рембрант</w:t>
      </w:r>
      <w:proofErr w:type="spellEnd"/>
      <w:r>
        <w:rPr>
          <w:sz w:val="32"/>
        </w:rPr>
        <w:t xml:space="preserve"> живет очень бедно, почти не имеет заказов. Он пишет один шедевр за другим. Он пристально вглядывается в лица окружающих его людей.</w:t>
      </w:r>
    </w:p>
    <w:p w:rsidR="00307B4E" w:rsidRDefault="00307B4E" w:rsidP="00307B4E">
      <w:pPr>
        <w:rPr>
          <w:sz w:val="32"/>
        </w:rPr>
      </w:pPr>
    </w:p>
    <w:p w:rsidR="00307B4E" w:rsidRDefault="00307B4E" w:rsidP="00307B4E">
      <w:pPr>
        <w:rPr>
          <w:sz w:val="32"/>
        </w:rPr>
      </w:pPr>
      <w:r>
        <w:t xml:space="preserve">    </w:t>
      </w:r>
      <w:r>
        <w:rPr>
          <w:sz w:val="32"/>
        </w:rPr>
        <w:t xml:space="preserve">Одна из самых популярных притч из Евангелия – притча о блудном сыне. </w:t>
      </w:r>
    </w:p>
    <w:p w:rsidR="00307B4E" w:rsidRDefault="00307B4E" w:rsidP="00307B4E">
      <w:pPr>
        <w:pStyle w:val="3"/>
      </w:pPr>
      <w:r>
        <w:t>Слайд «Возвращение блудного сына» 1668-1669</w:t>
      </w:r>
    </w:p>
    <w:p w:rsidR="00307B4E" w:rsidRDefault="00307B4E" w:rsidP="00307B4E">
      <w:pPr>
        <w:pStyle w:val="2"/>
      </w:pPr>
      <w:r>
        <w:t>Это одна из лучших его картин, создана в последний год жизни. Возможно, художник изобразил себя в этом блудном сыне, раскаялся в своих ошибках молодости.</w:t>
      </w:r>
    </w:p>
    <w:p w:rsidR="00307B4E" w:rsidRDefault="00307B4E" w:rsidP="00307B4E">
      <w:pPr>
        <w:rPr>
          <w:sz w:val="32"/>
        </w:rPr>
      </w:pPr>
      <w:r>
        <w:rPr>
          <w:sz w:val="32"/>
        </w:rPr>
        <w:t>Художник немногословен, детали скупы и тщательно отобраны, все погружено в мерцающий полумрак. На первом плане фигура сына, упавшего перед отцом на колени, отец с любовью охватывает его за плечи и прижимает к себе. Сандалии сына истоптаны, обнажены голые пятки, одежда изорвана, голова обрита наголо. Лица не видно, но всю степень раскаяния выражает его спина, жадно впитывающая тепло родного дома. Руки отца мягко и бережно легли на плечи сына.</w:t>
      </w:r>
    </w:p>
    <w:p w:rsidR="00307B4E" w:rsidRDefault="00307B4E" w:rsidP="00307B4E">
      <w:pPr>
        <w:pStyle w:val="2"/>
      </w:pPr>
      <w:r>
        <w:t xml:space="preserve">Картина выражает всепрощающую силу любви. </w:t>
      </w:r>
    </w:p>
    <w:p w:rsidR="001479B1" w:rsidRDefault="001479B1" w:rsidP="00307B4E">
      <w:pPr>
        <w:pStyle w:val="2"/>
      </w:pPr>
    </w:p>
    <w:p w:rsidR="001479B1" w:rsidRDefault="001479B1" w:rsidP="00307B4E">
      <w:pPr>
        <w:pStyle w:val="2"/>
        <w:rPr>
          <w:b/>
        </w:rPr>
      </w:pPr>
      <w:r w:rsidRPr="001479B1">
        <w:rPr>
          <w:b/>
        </w:rPr>
        <w:t>Выводы</w:t>
      </w:r>
    </w:p>
    <w:p w:rsidR="001479B1" w:rsidRPr="001479B1" w:rsidRDefault="001479B1" w:rsidP="00307B4E">
      <w:pPr>
        <w:pStyle w:val="2"/>
        <w:rPr>
          <w:b/>
        </w:rPr>
      </w:pPr>
      <w:r>
        <w:rPr>
          <w:b/>
        </w:rPr>
        <w:t xml:space="preserve"> Вопрос: так какие характерные черты имеет творчество художника, чем он отличается от остальных живописцев того времени?</w:t>
      </w:r>
    </w:p>
    <w:p w:rsidR="00307B4E" w:rsidRDefault="00307B4E" w:rsidP="00307B4E">
      <w:pPr>
        <w:pStyle w:val="2"/>
      </w:pPr>
    </w:p>
    <w:p w:rsidR="00307B4E" w:rsidRDefault="00621D2E" w:rsidP="00307B4E">
      <w:pPr>
        <w:pStyle w:val="2"/>
      </w:pPr>
      <w:r>
        <w:t>Записывают в тетрадь выводы.</w:t>
      </w:r>
    </w:p>
    <w:p w:rsidR="001479B1" w:rsidRDefault="001479B1" w:rsidP="00307B4E">
      <w:pPr>
        <w:pStyle w:val="2"/>
      </w:pPr>
    </w:p>
    <w:p w:rsidR="001479B1" w:rsidRDefault="001479B1" w:rsidP="00307B4E">
      <w:pPr>
        <w:pStyle w:val="2"/>
      </w:pPr>
    </w:p>
    <w:p w:rsidR="00307B4E" w:rsidRDefault="00307B4E" w:rsidP="00307B4E">
      <w:pPr>
        <w:pStyle w:val="2"/>
      </w:pPr>
      <w:r>
        <w:t>Д/</w:t>
      </w:r>
      <w:proofErr w:type="spellStart"/>
      <w:r>
        <w:t>з</w:t>
      </w:r>
      <w:proofErr w:type="spellEnd"/>
      <w:r>
        <w:t xml:space="preserve">   психологический анализ картины (стр.154-156)</w:t>
      </w:r>
    </w:p>
    <w:p w:rsidR="00307B4E" w:rsidRDefault="00307B4E" w:rsidP="00307B4E">
      <w:pPr>
        <w:pStyle w:val="2"/>
        <w:rPr>
          <w:lang w:val="en-US"/>
        </w:rPr>
      </w:pPr>
      <w:r>
        <w:t>Ответь на вопрос 2  на стр.157. (письменно)</w:t>
      </w:r>
    </w:p>
    <w:p w:rsidR="00307B4E" w:rsidRDefault="00307B4E" w:rsidP="00307B4E">
      <w:pPr>
        <w:pStyle w:val="2"/>
        <w:rPr>
          <w:lang w:val="en-US"/>
        </w:rPr>
      </w:pPr>
    </w:p>
    <w:p w:rsidR="00307B4E" w:rsidRDefault="004C3677" w:rsidP="00307B4E">
      <w:pPr>
        <w:pStyle w:val="2"/>
      </w:pPr>
      <w:r>
        <w:t>Приложения:</w:t>
      </w:r>
    </w:p>
    <w:p w:rsidR="004C3677" w:rsidRDefault="004C3677" w:rsidP="00307B4E">
      <w:pPr>
        <w:pStyle w:val="2"/>
      </w:pPr>
    </w:p>
    <w:p w:rsidR="004C3677" w:rsidRPr="004C3677" w:rsidRDefault="004C3677" w:rsidP="00307B4E">
      <w:pPr>
        <w:pStyle w:val="2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D:\Пирожок\scan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ирожок\scan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B4E" w:rsidRDefault="00307B4E" w:rsidP="00307B4E">
      <w:pPr>
        <w:pStyle w:val="2"/>
        <w:rPr>
          <w:lang w:val="en-US"/>
        </w:rPr>
      </w:pPr>
    </w:p>
    <w:p w:rsidR="00307B4E" w:rsidRDefault="00307B4E" w:rsidP="00307B4E">
      <w:pPr>
        <w:pStyle w:val="2"/>
        <w:rPr>
          <w:lang w:val="en-US"/>
        </w:rPr>
      </w:pPr>
    </w:p>
    <w:p w:rsidR="00307B4E" w:rsidRDefault="008F665A" w:rsidP="00307B4E">
      <w:pPr>
        <w:pStyle w:val="2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D:\Пирожок\scan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ирожок\scan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B4E" w:rsidRDefault="00307B4E" w:rsidP="00307B4E">
      <w:pPr>
        <w:pStyle w:val="2"/>
        <w:rPr>
          <w:lang w:val="en-US"/>
        </w:rPr>
      </w:pPr>
    </w:p>
    <w:p w:rsidR="00307B4E" w:rsidRDefault="00307B4E" w:rsidP="00307B4E">
      <w:pPr>
        <w:pStyle w:val="2"/>
        <w:rPr>
          <w:lang w:val="en-US"/>
        </w:rPr>
      </w:pPr>
    </w:p>
    <w:p w:rsidR="00307B4E" w:rsidRDefault="00307B4E" w:rsidP="00307B4E">
      <w:pPr>
        <w:pStyle w:val="2"/>
        <w:rPr>
          <w:lang w:val="en-US"/>
        </w:rPr>
      </w:pPr>
    </w:p>
    <w:p w:rsidR="00307B4E" w:rsidRDefault="00307B4E" w:rsidP="00307B4E">
      <w:pPr>
        <w:pStyle w:val="2"/>
        <w:rPr>
          <w:lang w:val="en-US"/>
        </w:rPr>
      </w:pPr>
    </w:p>
    <w:p w:rsidR="00307B4E" w:rsidRDefault="0053159D" w:rsidP="00307B4E">
      <w:pPr>
        <w:pStyle w:val="2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D:\Пирожок\scan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ирожок\scan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B4E" w:rsidRDefault="00307B4E" w:rsidP="00307B4E">
      <w:pPr>
        <w:pStyle w:val="2"/>
        <w:rPr>
          <w:lang w:val="en-US"/>
        </w:rPr>
      </w:pPr>
    </w:p>
    <w:p w:rsidR="00307B4E" w:rsidRDefault="00307B4E" w:rsidP="00307B4E">
      <w:pPr>
        <w:pStyle w:val="2"/>
        <w:rPr>
          <w:lang w:val="en-US"/>
        </w:rPr>
      </w:pPr>
    </w:p>
    <w:p w:rsidR="00307B4E" w:rsidRDefault="00307B4E" w:rsidP="00307B4E">
      <w:pPr>
        <w:pStyle w:val="2"/>
        <w:rPr>
          <w:lang w:val="en-US"/>
        </w:rPr>
      </w:pPr>
    </w:p>
    <w:p w:rsidR="00307B4E" w:rsidRDefault="00307B4E" w:rsidP="00307B4E">
      <w:pPr>
        <w:pStyle w:val="2"/>
        <w:rPr>
          <w:lang w:val="en-US"/>
        </w:rPr>
      </w:pPr>
    </w:p>
    <w:p w:rsidR="00307B4E" w:rsidRDefault="00307B4E" w:rsidP="00307B4E">
      <w:pPr>
        <w:pStyle w:val="2"/>
        <w:rPr>
          <w:lang w:val="en-US"/>
        </w:rPr>
      </w:pPr>
    </w:p>
    <w:p w:rsidR="00307B4E" w:rsidRDefault="00307B4E" w:rsidP="00307B4E">
      <w:pPr>
        <w:pStyle w:val="2"/>
        <w:rPr>
          <w:lang w:val="en-US"/>
        </w:rPr>
      </w:pPr>
    </w:p>
    <w:p w:rsidR="00307B4E" w:rsidRDefault="00307B4E" w:rsidP="00307B4E">
      <w:pPr>
        <w:pStyle w:val="2"/>
        <w:rPr>
          <w:lang w:val="en-US"/>
        </w:rPr>
      </w:pPr>
    </w:p>
    <w:p w:rsidR="00307B4E" w:rsidRDefault="00307B4E" w:rsidP="00307B4E">
      <w:pPr>
        <w:pStyle w:val="2"/>
        <w:rPr>
          <w:lang w:val="en-US"/>
        </w:rPr>
      </w:pPr>
    </w:p>
    <w:p w:rsidR="00307B4E" w:rsidRDefault="00307B4E" w:rsidP="00307B4E">
      <w:pPr>
        <w:pStyle w:val="2"/>
        <w:rPr>
          <w:lang w:val="en-US"/>
        </w:rPr>
      </w:pPr>
    </w:p>
    <w:p w:rsidR="00307B4E" w:rsidRDefault="00307B4E" w:rsidP="00307B4E">
      <w:pPr>
        <w:pStyle w:val="2"/>
        <w:rPr>
          <w:lang w:val="en-US"/>
        </w:rPr>
      </w:pPr>
    </w:p>
    <w:p w:rsidR="00307B4E" w:rsidRDefault="00307B4E" w:rsidP="00307B4E">
      <w:pPr>
        <w:pStyle w:val="2"/>
        <w:rPr>
          <w:lang w:val="en-US"/>
        </w:rPr>
      </w:pPr>
    </w:p>
    <w:p w:rsidR="00307B4E" w:rsidRDefault="00307B4E" w:rsidP="00307B4E">
      <w:pPr>
        <w:pStyle w:val="2"/>
        <w:rPr>
          <w:lang w:val="en-US"/>
        </w:rPr>
      </w:pPr>
    </w:p>
    <w:p w:rsidR="002827FA" w:rsidRDefault="006F6D20"/>
    <w:sectPr w:rsidR="002827FA" w:rsidSect="00F721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7B4E"/>
    <w:rsid w:val="0010129D"/>
    <w:rsid w:val="001479B1"/>
    <w:rsid w:val="00200E0F"/>
    <w:rsid w:val="00207278"/>
    <w:rsid w:val="00307B4E"/>
    <w:rsid w:val="00351291"/>
    <w:rsid w:val="004C3677"/>
    <w:rsid w:val="0053159D"/>
    <w:rsid w:val="00621D2E"/>
    <w:rsid w:val="006F6D20"/>
    <w:rsid w:val="007A59B4"/>
    <w:rsid w:val="008469E5"/>
    <w:rsid w:val="008F665A"/>
    <w:rsid w:val="00996BC5"/>
    <w:rsid w:val="00A35923"/>
    <w:rsid w:val="00B04494"/>
    <w:rsid w:val="00BD6A47"/>
    <w:rsid w:val="00C34AA7"/>
    <w:rsid w:val="00CD167D"/>
    <w:rsid w:val="00F721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B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07B4E"/>
    <w:pPr>
      <w:keepNext/>
      <w:outlineLvl w:val="0"/>
    </w:pPr>
    <w:rPr>
      <w:bCs/>
      <w:sz w:val="32"/>
    </w:rPr>
  </w:style>
  <w:style w:type="paragraph" w:styleId="3">
    <w:name w:val="heading 3"/>
    <w:basedOn w:val="a"/>
    <w:next w:val="a"/>
    <w:link w:val="30"/>
    <w:semiHidden/>
    <w:unhideWhenUsed/>
    <w:qFormat/>
    <w:rsid w:val="00307B4E"/>
    <w:pPr>
      <w:keepNext/>
      <w:outlineLvl w:val="2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07B4E"/>
    <w:rPr>
      <w:rFonts w:ascii="Times New Roman" w:eastAsia="Times New Roman" w:hAnsi="Times New Roman" w:cs="Times New Roman"/>
      <w:bCs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rsid w:val="00307B4E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2">
    <w:name w:val="Body Text 2"/>
    <w:basedOn w:val="a"/>
    <w:link w:val="20"/>
    <w:semiHidden/>
    <w:unhideWhenUsed/>
    <w:rsid w:val="00307B4E"/>
    <w:rPr>
      <w:sz w:val="32"/>
    </w:rPr>
  </w:style>
  <w:style w:type="character" w:customStyle="1" w:styleId="20">
    <w:name w:val="Основной текст 2 Знак"/>
    <w:basedOn w:val="a0"/>
    <w:link w:val="2"/>
    <w:semiHidden/>
    <w:rsid w:val="00307B4E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C367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67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8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9</Pages>
  <Words>1229</Words>
  <Characters>7009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2013-03-20T18:05:00Z</dcterms:created>
  <dcterms:modified xsi:type="dcterms:W3CDTF">2013-12-18T19:19:00Z</dcterms:modified>
</cp:coreProperties>
</file>