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80" w:rsidRDefault="00804E83">
      <w:r w:rsidRPr="00804E83">
        <w:t xml:space="preserve">Выражение «итальянская опера» до сих пор является признаком высочайшего </w:t>
      </w:r>
      <w:proofErr w:type="gramStart"/>
      <w:r w:rsidRPr="00804E83">
        <w:t>мастерства</w:t>
      </w:r>
      <w:proofErr w:type="gramEnd"/>
      <w:r w:rsidRPr="00804E83">
        <w:t xml:space="preserve"> как авторов, так и исполнителей этого жанра. К XIX веку оперное искусство приобрело окончательно сложившиеся черты и стало одним из ведущих в музыке. Триумфальное  шествие  оперы по  мировым  театральным  сценам неизменно  сопровождалось  широким успехом  у  публики,  и  композиторы, избравшие для себя оперную карьеру, становились  самыми  популярными и  определяли  новые  направления дальнейшего  развития  музыкального искусства.  Оперные театры превратились в настоящие центры культурной жизни.  Главными из них до сих пор являются «Ла Скала» в Милане, «Сан-Карло» в Неаполе, «Театр </w:t>
      </w:r>
      <w:proofErr w:type="spellStart"/>
      <w:r w:rsidRPr="00804E83">
        <w:t>Коммунале</w:t>
      </w:r>
      <w:proofErr w:type="spellEnd"/>
      <w:r w:rsidRPr="00804E83">
        <w:t>» во Флоренции и Римская опера.</w:t>
      </w:r>
      <w:bookmarkStart w:id="0" w:name="_GoBack"/>
      <w:bookmarkEnd w:id="0"/>
    </w:p>
    <w:sectPr w:rsidR="007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83"/>
    <w:rsid w:val="006F69CB"/>
    <w:rsid w:val="007A6180"/>
    <w:rsid w:val="0080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galina-muz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2013-11-18T13:16:00Z</dcterms:created>
  <dcterms:modified xsi:type="dcterms:W3CDTF">2013-11-18T13:16:00Z</dcterms:modified>
</cp:coreProperties>
</file>