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CC" w:rsidRDefault="008E56CC" w:rsidP="008E56CC">
      <w:pPr>
        <w:spacing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Календарно-тематическое планирование 8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425"/>
        <w:gridCol w:w="1134"/>
        <w:gridCol w:w="2977"/>
        <w:gridCol w:w="4677"/>
        <w:gridCol w:w="1985"/>
        <w:gridCol w:w="709"/>
        <w:gridCol w:w="928"/>
      </w:tblGrid>
      <w:tr w:rsidR="008E56CC" w:rsidTr="008E56CC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Тема урока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56CC" w:rsidRDefault="008E56CC">
            <w:pPr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ччачасов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 урока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CC" w:rsidRDefault="008E56CC">
            <w:pPr>
              <w:jc w:val="both"/>
              <w:rPr>
                <w:sz w:val="20"/>
              </w:rPr>
            </w:pP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Элементы содержания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Требования к уровню подготовки учащихся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Вид контроля, измерителя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Дата проведения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Курс обществознания: особенности и формы работы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курсом «Обществознание» 8 класса. Цели, задачи изучения предмета. Структура, особенности содержания методического аппарата учебника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назначение предмета, ориентироваться в различных заданиях, предложенных на страницах учебника, выражать собственное отношение к изучению предмета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Анализ учебника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Прочитать «Как работать с учебник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Быть личностью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Личность, человек, индивид, индивидуальность, жизненные ценности и ориентиры, выбор профессии, основные фазы становления личности, социализация, агенты социализации.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Анализировать понятия. Высказывать собственные суждения. Объяснять значение понятий. Уметь анализировать жизненные ситуации.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Составить таблицу «Агенты социализации». Составить схему «Основные фазы становления личности».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Общество как форма жизнедеятельности людей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Общество. Общественные отношения. Основные сферы жизни общества. Социальные нормы. Ступени развития общества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основные положения урока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равнивать традиционное, индустриальное и постиндустриальное общества. Называть сферы общества. Уметь: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Составить схему «Основные сферы жизни общества». Составить сравнительную таблицу «Стадии развития общества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3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общества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Изменчивость и стабильность. Реформы и реформаторы. Развитие человечества в ХХ</w:t>
            </w:r>
            <w:proofErr w:type="gramStart"/>
            <w:r>
              <w:rPr>
                <w:sz w:val="20"/>
                <w:lang w:val="en-US"/>
              </w:rPr>
              <w:t>I</w:t>
            </w:r>
            <w:proofErr w:type="gramEnd"/>
            <w:r w:rsidRPr="008E56CC">
              <w:rPr>
                <w:sz w:val="20"/>
              </w:rPr>
              <w:t xml:space="preserve"> </w:t>
            </w:r>
            <w:r>
              <w:rPr>
                <w:sz w:val="20"/>
              </w:rPr>
              <w:t>в. Глобальные проблемы современности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Объяснять значение понятий. Приводить примеры единства и многообразия мира. Характеризовать глобальные проблемы современного человечества. Иметь представление о целостности мира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§3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4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Личность и общество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Повторительно-обобщаю</w:t>
            </w:r>
            <w:r>
              <w:rPr>
                <w:sz w:val="20"/>
              </w:rPr>
              <w:lastRenderedPageBreak/>
              <w:t>щий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раздела. Уметь: анализировать, делать выводы, отвечать на вопросы; высказывать собственную точку зрения </w:t>
            </w:r>
            <w:r>
              <w:rPr>
                <w:sz w:val="20"/>
              </w:rPr>
              <w:lastRenderedPageBreak/>
              <w:t>или обосновывать известные.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Тестирование в форме ГИА. Решение </w:t>
            </w:r>
            <w:r>
              <w:rPr>
                <w:sz w:val="20"/>
              </w:rPr>
              <w:lastRenderedPageBreak/>
              <w:t>проблемных задач. Понятийный диктант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5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Сфера духовной жизни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Духовная сфера общества. Отличия духовной сферы от других сфер общества. Культура личности и общества. Развитие культуры в современной России.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отличия духовной сферы от других сфер жизни общества. Распознавать культуру внешнюю и внутреннюю. Уяснить в чем заключается подлинный путь к культуре. Уяснить характерные особенности духовной жизни современной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§4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6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Мораль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Мораль, нравственность. Основные ценности и нормы морали. Моральный идеал. Гражданственность, патриотизм. Добро и зло.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Характеризовать критерии морального поведения.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Решение познавательных задач. Моделирование ситуаций и анализ их.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§5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7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Долг и совесть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Долг – объективные обязанности и ответственность. Общественный долг. Моральный долг.  Совесть.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урока. Разъяснять смысл высказываний. Характеризовать общие и различительные черты человека. Уметь анализировать, отвечать на вопросы. Уметь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проблемных заданий.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§6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8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Моральный выбор – это ответственность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Урок изучения нового материала</w:t>
            </w:r>
          </w:p>
          <w:p w:rsidR="008E56CC" w:rsidRDefault="008E56CC">
            <w:pPr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Характеризовать критерии морального поведения.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§7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9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Приоритетность образования. Возрастающая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Характеризовать критерии морального поведения.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Составить схемы «Общеобразовательная система», «Профессиональная система»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§8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10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Наука в современном обществе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Наука – особая система знаний. Нравственные принципы труда ученого. Возрастание роли современной науки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что такое наука, каковы ее функции в обществе, какие существуют учреждения науки. Понимать роль науки в современном обществе.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§9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11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Религия как одна из форм культуры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Различные определения религии. Особенности религиозной веры. Роль религии в жизни общества. Функции религии. Религиозные организации и объединения: церковь, секты. Свобода совести, свобода вероисповедания. Атеизм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Знать: что такое религия; некоторые особенности мировых религий. Понимать роль религии в современном мире. Знать и уметь объяснить функции религии. Иметь представление  о религиозных организациях и объединениях. Знать о существовании сектантских организаций, быть бдительными и осмотрительными.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Составить кластер «Функции религии»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§10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12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Сфера духовной жизни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Повторительно-обобщающий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раздела. Уметь: анализировать, делать выводы, отвечать на вопросы; высказывать собственную точку зрения или обосновывать известные.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Тестирование в форме ГИА. Решение проблемных задач. Понятийный диктант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13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Экономика и ее роль в жизни общества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Потребности и ресурсы. Ограниченность ресурсов. Свободные и   экономические блага. Экономический выбор и альтернативная стоимость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Характеризовать критерии морального поведения.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Составление таблицы «Жизненные блага»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§11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14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Главные вопросы экономики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Главные вопросы экономики: Что производить? Как производить? Для кого производить? Экономическая система и ее функции. Типы экономических систем.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роль экономики в жизни общества. Характеризовать условия и правила организации бизнеса.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заданий с кратким и развернутым ответом в форме ГИА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§12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 xml:space="preserve">. и задания </w:t>
            </w:r>
          </w:p>
          <w:p w:rsidR="008E56CC" w:rsidRDefault="008E56CC">
            <w:pPr>
              <w:jc w:val="both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15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Имущественные отношения. Собственность. Право собственности. Право владения, пользования и распоряжения. Субъекты права собственности. Формы собственности. Защита прав </w:t>
            </w:r>
            <w:r>
              <w:rPr>
                <w:sz w:val="20"/>
              </w:rPr>
              <w:lastRenderedPageBreak/>
              <w:t>собственности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Различать: Собственность как экономическую категорию и собственность как юридическую </w:t>
            </w:r>
            <w:r>
              <w:rPr>
                <w:sz w:val="20"/>
              </w:rPr>
              <w:lastRenderedPageBreak/>
              <w:t>категорию. Уметь работать с документами, анализировать, делать выводы, отвечать на вопросы.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Составить сравнительную таблицу «Формы собственности».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§13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16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Рыночная экономика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  <w:p w:rsidR="008E56CC" w:rsidRDefault="008E56CC">
            <w:pPr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Рынок и условия его функционирования. Конкуренция. Спрос и предложение на рынке. Рыночное равновесие. «Невидимая рука» рынка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Составить схему «Установление равновесной цены».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§14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17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Производство – основа экономики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Производство. Отрасли экономики. Товары и услуги. Факторы производства. Производительность. Разделение труда и специализация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заданий с выбором ответа в форме ГИА. Составление схемы «Факторы производства»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§15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18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Предпринимательская деятельность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Предпринимательство. Роль предпринимательства в экономике. Функции предпринимательской деятельности. Фирма, ее цели и основные организационно-правовые формы. «Три кита» предпринимательства. Малое предпринимательство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предпринимательской деятельности, разъяснять ее сущность. Уметь анализировать тип предпринимателя. Знать определение модели  поведения предпринимателей в экономической сфере. Давать определение понятиям: предпринимательство, фирма, индивидуальное частное предприятие, товарищество, акционерное общество, малое предприятие высказывать суждения о роли малого бизнеса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Составить схему «Функции предпринимательской деятельности». Составить сводную таблицу «Три кита» экономики. Решение экономических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§16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19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Роль государства в экономике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Зачем экономике государство. Основные экономические задачи государства. Налоги: прямые и косвенные. Государственный бюджет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Называть способы воздействия государства на экономику. Сравнивать государственное и рыночное регулирование экономики. Уметь ориентироваться в системе налогообложения, анализировать виды налогов. Уметь разъяснять сущность понятий урока. Объяснять сущность государственного бюджета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§17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20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Распределение доходов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граждан и прожиточный минимум. Неравенство доходов. Перераспределение доходов. Экономические меры социальной поддержке </w:t>
            </w:r>
            <w:r>
              <w:rPr>
                <w:sz w:val="20"/>
              </w:rPr>
              <w:lastRenderedPageBreak/>
              <w:t>населения. Помощь безработным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Соотносить образ жизни со способами достижения высоких доходов. Знать проявления неравенства в обществе, сущность богатства и бедности. Уметь анализировать влияние неравенства на трудовую деятельность людей, их образ жизни. Аргументировать свой взгляд на бедность и </w:t>
            </w:r>
            <w:r>
              <w:rPr>
                <w:sz w:val="20"/>
              </w:rPr>
              <w:lastRenderedPageBreak/>
              <w:t>возможные пути выхода из нее. Давать определение понятиям: совокупный доход граждан, прожиточный минимум, поляризация доходов, социальные выплаты и обслуживание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Составить схему « Доходы граждан».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§18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21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Потребление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Потребление. Семейное потребление. Страховые </w:t>
            </w:r>
            <w:proofErr w:type="gramStart"/>
            <w:r>
              <w:rPr>
                <w:sz w:val="20"/>
              </w:rPr>
              <w:t>услуги</w:t>
            </w:r>
            <w:proofErr w:type="gramEnd"/>
            <w:r>
              <w:rPr>
                <w:sz w:val="20"/>
              </w:rPr>
              <w:t xml:space="preserve"> предоставляемые гражданам. Экономические основы прав потребителей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Знать: кто такой потребитель и в чем заключаются его основные </w:t>
            </w:r>
            <w:proofErr w:type="gramStart"/>
            <w:r>
              <w:rPr>
                <w:sz w:val="20"/>
              </w:rPr>
              <w:t>права</w:t>
            </w:r>
            <w:proofErr w:type="gramEnd"/>
            <w:r>
              <w:rPr>
                <w:sz w:val="20"/>
              </w:rPr>
              <w:t>; каким образом можно защитить свои права в случае их нарушения. Иметь представление о страховании и его видах.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§19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22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Инфляция и семейная экономика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Номинальные и реальные доходы. Инфляция. Формы сбережения граждан. Процент. Банковские услуги, представляемые гражданам. Виды кредитов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заданий с выбором ответа в форме ГИА.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§20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23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Безработица, ее причины и последствия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Безработица. Причины безработицы. Экономические и социальные последствия безработицы. Роль государства в обеспечении занятости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Называть нормы правового регулирования трудовых отношений. Объяснять понятие «занятость».  Уметь анализировать социальные, психологические проблемы безработных, причины безработицы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Заполнение таблицы «Последствия безработицы для общества»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§21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24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Мировое хозяйство и международная торговля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Мировое хозяйство. Внешняя торговля. Внешнеторговая политика. Обменные курсы валют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основные положения урока. Обобщать, доказывать. 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§22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25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Повторительно-обобщающий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раздела. Уметь: анализировать, делать выводы, отвечать на вопросы; высказывать собственную точку зрения или обосновывать известные.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Тестирование в форме ГИА. Решение проблемных задач. Понятийный диктант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26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Социальная структура </w:t>
            </w:r>
            <w:r>
              <w:rPr>
                <w:sz w:val="20"/>
              </w:rPr>
              <w:lastRenderedPageBreak/>
              <w:t>общества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Урок изучения нового </w:t>
            </w:r>
            <w:r>
              <w:rPr>
                <w:sz w:val="20"/>
              </w:rPr>
              <w:lastRenderedPageBreak/>
              <w:t>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Социальная структура. Социальная мобильность. Многообразие социальных </w:t>
            </w:r>
            <w:r>
              <w:rPr>
                <w:sz w:val="20"/>
              </w:rPr>
              <w:lastRenderedPageBreak/>
              <w:t>групп. Социальные конфликты и пути их разрешения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Знать основные положения урока. Обобщать, доказывать. Уметь: анализировать, делать выводы, отвечать на вопросы; высказывать собственную </w:t>
            </w:r>
            <w:r>
              <w:rPr>
                <w:sz w:val="20"/>
              </w:rPr>
              <w:lastRenderedPageBreak/>
              <w:t xml:space="preserve">точку зрения или обосновывать известные; работать с текстом учебника, выделять главное.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§23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lastRenderedPageBreak/>
              <w:t>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27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Социальные статусы и роли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Социальная позиция человека в обществе. Социальный статус. Социальная роль. Отцы и дети. </w:t>
            </w:r>
            <w:proofErr w:type="spellStart"/>
            <w:r>
              <w:rPr>
                <w:sz w:val="20"/>
              </w:rPr>
              <w:t>Гендерные</w:t>
            </w:r>
            <w:proofErr w:type="spellEnd"/>
            <w:r>
              <w:rPr>
                <w:sz w:val="20"/>
              </w:rPr>
              <w:t xml:space="preserve">  отношения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Называть основные социальные нормы. Характеризовать социальные отношения и социальный статус. Выделять в тексте оценочные суждения о социальном статусе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проблемных заданий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§24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28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Нации и межнациональные отношения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Отношения между нациями. Отношение к истории и традициям народа. Межнациональные отношения в современном обществе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Находить в тексте характеристику, уметь приводить примеры. Использовать дополнительный материал.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Работа со СМИ, поиск информации по теме «Межнациональные отношения на современном этапе»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§25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29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Отклоняющееся поведение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Отклоняющееся поведение. Алкоголизм и наркомания. Причины отклоняющегося поведения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социальные нормы и отклоняющееся поведение. Анализировать отклоняющееся поведение с точки зрения его опасности для общества, человека. Характеризовать угрозу для общества со стороны алкоголизма, наркомании, преступности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Схема «Формы отклоняющегося поведения». Анализ материалов СМИ.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§26 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и задания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30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Повторительно-обобщающий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раздела. Уметь: анализировать, делать выводы, отвечать на вопросы; высказывать собственную точку зрения или обосновывать известные.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Тестирование в форме ГИА. Решение проблемных задач. Понятийный диктант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к </w:t>
            </w:r>
            <w:proofErr w:type="gramStart"/>
            <w:r>
              <w:rPr>
                <w:sz w:val="20"/>
              </w:rPr>
              <w:t>контрольной</w:t>
            </w:r>
            <w:proofErr w:type="gramEnd"/>
            <w:r>
              <w:rPr>
                <w:sz w:val="20"/>
              </w:rPr>
              <w:t xml:space="preserve"> работ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31 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Личность и сферы общества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Контрольно-обобщающий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всех разделов изученных в 8 классе. Уметь: анализировать, делать выводы, отвечать на вопросы; высказывать собственную точку зрения или обосновывать известные.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Тестирование в форме ГИА. Решение проблемных задач. Понятийный диктант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32 неделя</w:t>
            </w:r>
          </w:p>
        </w:tc>
      </w:tr>
      <w:tr w:rsidR="008E56CC" w:rsidTr="008E56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rPr>
                <w:rFonts w:cs="Times New Roman"/>
              </w:rPr>
            </w:pPr>
            <w:r>
              <w:rPr>
                <w:rFonts w:cs="Times New Roman"/>
              </w:rPr>
              <w:t>33-35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Итоговое повторение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Знать основные положения  всех разделов изученных в 8 классе. Уметь: анализировать, делать выводы, отвечать на вопросы; высказывать </w:t>
            </w:r>
            <w:r>
              <w:rPr>
                <w:sz w:val="20"/>
              </w:rPr>
              <w:lastRenderedPageBreak/>
              <w:t>собственную точку зрения или обосновывать известные.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Тестирование в форме ГИА. Решение </w:t>
            </w:r>
            <w:r>
              <w:rPr>
                <w:sz w:val="20"/>
              </w:rPr>
              <w:lastRenderedPageBreak/>
              <w:t>проблемных задач. Понятийный диктант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CC" w:rsidRDefault="008E56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33 неделя</w:t>
            </w:r>
          </w:p>
        </w:tc>
      </w:tr>
    </w:tbl>
    <w:p w:rsidR="008E56CC" w:rsidRDefault="008E56CC" w:rsidP="008E56CC">
      <w:pPr>
        <w:widowControl w:val="0"/>
        <w:spacing w:line="300" w:lineRule="auto"/>
      </w:pPr>
      <w:r>
        <w:lastRenderedPageBreak/>
        <w:t xml:space="preserve"> </w:t>
      </w:r>
    </w:p>
    <w:p w:rsidR="00E234E7" w:rsidRPr="008E56CC" w:rsidRDefault="00E234E7" w:rsidP="008E56CC">
      <w:pPr>
        <w:rPr>
          <w:szCs w:val="28"/>
        </w:rPr>
      </w:pPr>
    </w:p>
    <w:sectPr w:rsidR="00E234E7" w:rsidRPr="008E56CC" w:rsidSect="00603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E07"/>
    <w:multiLevelType w:val="hybridMultilevel"/>
    <w:tmpl w:val="A0463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C96"/>
    <w:rsid w:val="00005B24"/>
    <w:rsid w:val="00170E1D"/>
    <w:rsid w:val="005B186C"/>
    <w:rsid w:val="00603101"/>
    <w:rsid w:val="00731C96"/>
    <w:rsid w:val="008C4860"/>
    <w:rsid w:val="008E56CC"/>
    <w:rsid w:val="00A5144F"/>
    <w:rsid w:val="00B77D9A"/>
    <w:rsid w:val="00CC0915"/>
    <w:rsid w:val="00D200D2"/>
    <w:rsid w:val="00E234E7"/>
    <w:rsid w:val="00E7724A"/>
    <w:rsid w:val="00E90215"/>
    <w:rsid w:val="00FA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48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4860"/>
  </w:style>
  <w:style w:type="character" w:customStyle="1" w:styleId="src2">
    <w:name w:val="src2"/>
    <w:basedOn w:val="a0"/>
    <w:rsid w:val="008C4860"/>
  </w:style>
  <w:style w:type="character" w:styleId="a5">
    <w:name w:val="Strong"/>
    <w:basedOn w:val="a0"/>
    <w:uiPriority w:val="22"/>
    <w:qFormat/>
    <w:rsid w:val="008C48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8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70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2013-04-06T10:17:00Z</dcterms:created>
  <dcterms:modified xsi:type="dcterms:W3CDTF">2013-04-07T03:53:00Z</dcterms:modified>
</cp:coreProperties>
</file>