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1E" w:rsidRPr="00E52EBD" w:rsidRDefault="00F5341E" w:rsidP="00F5341E">
      <w:pPr>
        <w:pStyle w:val="2"/>
        <w:numPr>
          <w:ilvl w:val="0"/>
          <w:numId w:val="0"/>
        </w:numPr>
        <w:ind w:left="576"/>
        <w:rPr>
          <w:lang w:val="ru-RU"/>
        </w:rPr>
      </w:pPr>
      <w:bookmarkStart w:id="0" w:name="_Toc275210857"/>
      <w:r w:rsidRPr="00E52EBD">
        <w:rPr>
          <w:lang w:val="ru-RU"/>
        </w:rPr>
        <w:t>Алгоритм рефлексивной деятельности  и средства ее развития</w:t>
      </w:r>
      <w:bookmarkEnd w:id="0"/>
      <w:r w:rsidRPr="00E52EBD">
        <w:rPr>
          <w:lang w:val="ru-RU"/>
        </w:rPr>
        <w:t xml:space="preserve"> </w:t>
      </w:r>
    </w:p>
    <w:p w:rsidR="00F5341E" w:rsidRPr="00E52EBD" w:rsidRDefault="00F5341E" w:rsidP="00F5341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 xml:space="preserve">В статье </w:t>
      </w:r>
      <w:r w:rsidRPr="00E52EBD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Брантовой З.М. «Алгоритм рефлексивной деятельности на уроках математики» выделен следующий  </w:t>
      </w:r>
      <w:r w:rsidRPr="00E52EBD">
        <w:rPr>
          <w:rFonts w:ascii="Times New Roman" w:hAnsi="Times New Roman"/>
          <w:b/>
          <w:sz w:val="28"/>
          <w:szCs w:val="28"/>
          <w:u w:val="single"/>
          <w:lang w:val="ru-RU"/>
        </w:rPr>
        <w:t>алгоритм рефлексивной деятельности</w:t>
      </w:r>
      <w:r w:rsidRPr="00E52EBD">
        <w:rPr>
          <w:rFonts w:ascii="Times New Roman" w:hAnsi="Times New Roman"/>
          <w:sz w:val="28"/>
          <w:szCs w:val="28"/>
          <w:lang w:val="ru-RU"/>
        </w:rPr>
        <w:t>: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Осознание учеником невозможности выполнения задания после апробирования известных ему алгоритмов учебных действий.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Остановка учебной  деятельности.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Восстановление последовательности выполненных учебных действий при выполнении задания.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Анализ последовательности выполненных учебных действий при выполнении задания (поиск затруднения в учебных действиях; анализ причин и факторов возникновения затруднений; критика предшествующей деятельности на основе анализа).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Сопоставление учащимся своих учебных действий (полученных результатов):</w:t>
      </w:r>
    </w:p>
    <w:p w:rsidR="00F5341E" w:rsidRPr="00E52EBD" w:rsidRDefault="00F5341E" w:rsidP="00F5341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с задаваемыми ему преподавателем нормативными рамками деятельности;</w:t>
      </w:r>
    </w:p>
    <w:p w:rsidR="00F5341E" w:rsidRPr="00E52EBD" w:rsidRDefault="00F5341E" w:rsidP="00F5341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с собственными ценностями, целями, задачами и возможностями.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1276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Осмысление затруднения, возникшего в процессе выполнения учебного задания.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1276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Определение эффективности каждого из этапов дорефлексивной учебной деятельности по выполнению задания.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1276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Выявление и формирование предполагаемых результатов рефлексии, представленных в виде алгоритма действий, приводящих к выполнению учебного задания, в которых акцент делается не на содержание, а на способы креативной и исследовательской деятельности школьника.</w:t>
      </w:r>
    </w:p>
    <w:p w:rsidR="00F5341E" w:rsidRPr="00E52EBD" w:rsidRDefault="00F5341E" w:rsidP="00F5341E">
      <w:pPr>
        <w:pStyle w:val="a3"/>
        <w:numPr>
          <w:ilvl w:val="0"/>
          <w:numId w:val="2"/>
        </w:numPr>
        <w:spacing w:line="360" w:lineRule="auto"/>
        <w:ind w:left="1276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lastRenderedPageBreak/>
        <w:t>Проверка найденного алгоритма на практике в последующей учебной деятельности:</w:t>
      </w:r>
    </w:p>
    <w:p w:rsidR="00F5341E" w:rsidRPr="00E52EBD" w:rsidRDefault="00F5341E" w:rsidP="00F5341E">
      <w:pPr>
        <w:pStyle w:val="a3"/>
        <w:numPr>
          <w:ilvl w:val="1"/>
          <w:numId w:val="2"/>
        </w:numPr>
        <w:spacing w:line="360" w:lineRule="auto"/>
        <w:ind w:left="156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если результат неудовлетворителен, процесс рефлексии запускается вновь;</w:t>
      </w:r>
    </w:p>
    <w:p w:rsidR="00F5341E" w:rsidRPr="00E52EBD" w:rsidRDefault="00F5341E" w:rsidP="00F5341E">
      <w:pPr>
        <w:pStyle w:val="a3"/>
        <w:numPr>
          <w:ilvl w:val="1"/>
          <w:numId w:val="2"/>
        </w:numPr>
        <w:spacing w:line="360" w:lineRule="auto"/>
        <w:ind w:left="156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>если результат удовлетворителен, формулируется результат рефлексивной деятельности студента в виде: новых идей (нового алгоритма учебной деятельности);  понимания и усвоения учебного материала через установление логических связей между элементами учебного материала; формирования умений (выделять различные связи и отношения между компонентами знаний; обобщать и систематизировать знания; схематизировать изученные способы решения задач и приемы организации действий;  вырабатывать различные критерии и правила, на основе которых они могут регулировать и осуществлять собственную учебную деятельность); решения задач и проблем через анализ и обобщение результатов, сравнение и сопоставление условий и требований задачи с освоенными методами, схемами, приемами деятельности; саморегуляции, самооценки и самоконтроля путем обеспечения обратной связи в учебной деятельности (оценка достигнутых результатов, понимание своих действий и поступков, своей мыслительной деятельности); отражения динамики развития студента и результатов его самореализации; критерия подготовленности к осуществлению будущей профессиональной деятельности.</w:t>
      </w:r>
    </w:p>
    <w:p w:rsidR="00F5341E" w:rsidRPr="00F5341E" w:rsidRDefault="00F5341E" w:rsidP="00F5341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EBD">
        <w:rPr>
          <w:rFonts w:ascii="Times New Roman" w:hAnsi="Times New Roman"/>
          <w:sz w:val="28"/>
          <w:szCs w:val="28"/>
          <w:lang w:val="ru-RU"/>
        </w:rPr>
        <w:t xml:space="preserve">В форме специально организованных рефлексивных действий ученики осуществляют микроисследование своего движения в решении учебной задачи, находят свои затруднения в действиях и переходят к их осмыслению, анализу причин, факторов их породивших, связанных с отсутствием у них критериев деятельности. Тем самым, оформляется заказ на критериальное </w:t>
      </w:r>
      <w:r w:rsidRPr="00E52EBD">
        <w:rPr>
          <w:rFonts w:ascii="Times New Roman" w:hAnsi="Times New Roman"/>
          <w:sz w:val="28"/>
          <w:szCs w:val="28"/>
          <w:lang w:val="ru-RU"/>
        </w:rPr>
        <w:lastRenderedPageBreak/>
        <w:t>обеспечение, который и реализуется с помощью консультаций и очер</w:t>
      </w:r>
      <w:r w:rsidR="000006B0">
        <w:rPr>
          <w:rFonts w:ascii="Times New Roman" w:hAnsi="Times New Roman"/>
          <w:sz w:val="28"/>
          <w:szCs w:val="28"/>
          <w:lang w:val="ru-RU"/>
        </w:rPr>
        <w:t xml:space="preserve">едного цикла учебных действий. </w:t>
      </w:r>
    </w:p>
    <w:p w:rsidR="00F5341E" w:rsidRPr="00E52EBD" w:rsidRDefault="00F5341E" w:rsidP="00F5341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E52EBD">
        <w:rPr>
          <w:sz w:val="28"/>
          <w:szCs w:val="28"/>
          <w:lang w:val="ru-RU"/>
        </w:rPr>
        <w:t xml:space="preserve">В педагогической литературе выделены следующие </w:t>
      </w:r>
      <w:r w:rsidRPr="00E52EBD">
        <w:rPr>
          <w:b/>
          <w:sz w:val="28"/>
          <w:szCs w:val="28"/>
          <w:u w:val="single"/>
          <w:lang w:val="ru-RU"/>
        </w:rPr>
        <w:t>средства развития рефлексии</w:t>
      </w:r>
      <w:r w:rsidRPr="00E52EBD">
        <w:rPr>
          <w:sz w:val="28"/>
          <w:szCs w:val="28"/>
          <w:lang w:val="ru-RU"/>
        </w:rPr>
        <w:t xml:space="preserve">  в процессе учебной деятельности:</w:t>
      </w:r>
    </w:p>
    <w:p w:rsidR="00F5341E" w:rsidRPr="00E52EBD" w:rsidRDefault="00F5341E" w:rsidP="00F5341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val="ru-RU"/>
        </w:rPr>
      </w:pPr>
      <w:r w:rsidRPr="00E52EBD">
        <w:rPr>
          <w:sz w:val="28"/>
          <w:szCs w:val="28"/>
          <w:lang w:val="ru-RU"/>
        </w:rPr>
        <w:t>Организация специального взаимодействия с учащимся для открытия смысла и мотивационной значимости рефлексии, выработка осознанного желания сосредоточить внимание на процессе и результатах мыслительной деятельности.</w:t>
      </w:r>
    </w:p>
    <w:p w:rsidR="00F5341E" w:rsidRPr="00E52EBD" w:rsidRDefault="00F5341E" w:rsidP="00F5341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val="ru-RU"/>
        </w:rPr>
      </w:pPr>
      <w:r w:rsidRPr="00E52EBD">
        <w:rPr>
          <w:sz w:val="28"/>
          <w:szCs w:val="28"/>
          <w:lang w:val="ru-RU"/>
        </w:rPr>
        <w:t>Усвоение комплекса методологических знаний: о структуре деятельности, типах научного мышления, логических принципах, лежащих в основе научного знания, логике доказательств и объяснений. Система внешних требований к организации деятельности.</w:t>
      </w:r>
    </w:p>
    <w:p w:rsidR="00F5341E" w:rsidRPr="00E52EBD" w:rsidRDefault="00F5341E" w:rsidP="00F5341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val="ru-RU"/>
        </w:rPr>
      </w:pPr>
      <w:r w:rsidRPr="00E52EBD">
        <w:rPr>
          <w:sz w:val="28"/>
          <w:szCs w:val="28"/>
          <w:lang w:val="ru-RU"/>
        </w:rPr>
        <w:t>Включение учащихся в диалоги, диспуты, противоречивые ситуации, диалоговый режим, метод беседы, переход в позицию новой деятельности через моделирование ситуаций будущей профессиональной деятельности, постановка обучаемого в роль обучающего. Совмещение анализа предметного содержания деятельности с анализом собственных способов деятельности (знаково-символические, структурно-логические схемы, обобщающие таблицы для структурирования больших разделов изученного материала)</w:t>
      </w:r>
    </w:p>
    <w:p w:rsidR="00F5341E" w:rsidRPr="00E52EBD" w:rsidRDefault="00F5341E" w:rsidP="00F5341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val="ru-RU"/>
        </w:rPr>
      </w:pPr>
      <w:r w:rsidRPr="00E52EBD">
        <w:rPr>
          <w:sz w:val="28"/>
          <w:szCs w:val="28"/>
          <w:lang w:val="ru-RU"/>
        </w:rPr>
        <w:t>Замена системы отметок, системой критериев, формулировка экзаменационных вопросов, ориентирующих не на воспроизведение готового, а на поиск решения поставленной задачи. Экзамен как практическая деятельность специалиста, комплекс основных действий, входящих в будущую специальность.</w:t>
      </w:r>
    </w:p>
    <w:p w:rsidR="00F5341E" w:rsidRPr="00E52EBD" w:rsidRDefault="00F5341E" w:rsidP="00F5341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val="ru-RU"/>
        </w:rPr>
      </w:pPr>
      <w:r w:rsidRPr="00E52EBD">
        <w:rPr>
          <w:sz w:val="28"/>
          <w:szCs w:val="28"/>
          <w:lang w:val="ru-RU"/>
        </w:rPr>
        <w:t>Игровое обучение (организационно - развивающие игры), групповая работа ( обмен знаниями, навыки межличностного взаимодействия), имитация профессиональной деятельности, решение учебно-производственных задач.</w:t>
      </w:r>
    </w:p>
    <w:p w:rsidR="00F5341E" w:rsidRPr="00E52EBD" w:rsidRDefault="00F5341E" w:rsidP="00F5341E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val="ru-RU"/>
        </w:rPr>
      </w:pPr>
      <w:r w:rsidRPr="00E52EBD">
        <w:rPr>
          <w:sz w:val="28"/>
          <w:szCs w:val="28"/>
          <w:lang w:val="ru-RU"/>
        </w:rPr>
        <w:lastRenderedPageBreak/>
        <w:t>Диалоговые формы работы, задания на осознание следующих целей развития, постановка целей саморазвития, побуждени</w:t>
      </w:r>
      <w:r w:rsidR="000006B0">
        <w:rPr>
          <w:sz w:val="28"/>
          <w:szCs w:val="28"/>
          <w:lang w:val="ru-RU"/>
        </w:rPr>
        <w:t>е к выражению действий в слове.</w:t>
      </w:r>
    </w:p>
    <w:p w:rsidR="00F5341E" w:rsidRPr="00E52EBD" w:rsidRDefault="00F5341E" w:rsidP="00F5341E">
      <w:pPr>
        <w:pStyle w:val="1"/>
        <w:numPr>
          <w:ilvl w:val="0"/>
          <w:numId w:val="0"/>
        </w:numPr>
        <w:ind w:left="432"/>
        <w:rPr>
          <w:lang w:val="ru-RU"/>
        </w:rPr>
      </w:pPr>
      <w:bookmarkStart w:id="1" w:name="_Toc275210861"/>
      <w:r w:rsidRPr="00E52EBD">
        <w:rPr>
          <w:lang w:val="ru-RU"/>
        </w:rPr>
        <w:t>Список литературы</w:t>
      </w:r>
      <w:bookmarkEnd w:id="1"/>
    </w:p>
    <w:p w:rsidR="00F5341E" w:rsidRPr="00E52EBD" w:rsidRDefault="00F5341E" w:rsidP="00F5341E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E52EBD">
        <w:rPr>
          <w:rFonts w:ascii="Times New Roman" w:eastAsia="Times New Roman" w:hAnsi="Times New Roman"/>
          <w:sz w:val="28"/>
          <w:szCs w:val="28"/>
          <w:lang w:val="ru-RU"/>
        </w:rPr>
        <w:t>Брантова, З.М. Алгоритм рефлексивной деятельности на уроках математики</w:t>
      </w:r>
      <w:r w:rsidRPr="00E52EBD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Pr="00E52EBD">
        <w:rPr>
          <w:rFonts w:ascii="Times New Roman" w:hAnsi="Times New Roman"/>
          <w:iCs/>
          <w:sz w:val="28"/>
          <w:szCs w:val="28"/>
          <w:lang w:val="ru-RU"/>
        </w:rPr>
        <w:t>[Электронный ресурс</w:t>
      </w:r>
      <w:r w:rsidRPr="00E52EBD">
        <w:rPr>
          <w:rFonts w:ascii="Times New Roman" w:hAnsi="Times New Roman"/>
          <w:bCs/>
          <w:iCs/>
          <w:sz w:val="28"/>
          <w:szCs w:val="28"/>
          <w:lang w:val="ru-RU" w:bidi="ar-SA"/>
        </w:rPr>
        <w:t xml:space="preserve">] - </w:t>
      </w:r>
      <w:r w:rsidRPr="00E52EBD">
        <w:rPr>
          <w:rStyle w:val="HTML"/>
          <w:rFonts w:ascii="Times New Roman" w:hAnsi="Times New Roman"/>
          <w:sz w:val="28"/>
          <w:szCs w:val="28"/>
        </w:rPr>
        <w:t>www</w:t>
      </w:r>
      <w:r w:rsidRPr="00E52EBD">
        <w:rPr>
          <w:rStyle w:val="HTML"/>
          <w:rFonts w:ascii="Times New Roman" w:hAnsi="Times New Roman"/>
          <w:sz w:val="28"/>
          <w:szCs w:val="28"/>
          <w:lang w:val="ru-RU"/>
        </w:rPr>
        <w:t>.</w:t>
      </w:r>
      <w:r w:rsidRPr="00E52EBD">
        <w:rPr>
          <w:rStyle w:val="HTML"/>
          <w:rFonts w:ascii="Times New Roman" w:hAnsi="Times New Roman"/>
          <w:sz w:val="28"/>
          <w:szCs w:val="28"/>
        </w:rPr>
        <w:t>rspu</w:t>
      </w:r>
      <w:r w:rsidRPr="00E52EBD">
        <w:rPr>
          <w:rStyle w:val="HTML"/>
          <w:rFonts w:ascii="Times New Roman" w:hAnsi="Times New Roman"/>
          <w:sz w:val="28"/>
          <w:szCs w:val="28"/>
          <w:lang w:val="ru-RU"/>
        </w:rPr>
        <w:t>.</w:t>
      </w:r>
      <w:r w:rsidRPr="00E52EBD">
        <w:rPr>
          <w:rStyle w:val="HTML"/>
          <w:rFonts w:ascii="Times New Roman" w:hAnsi="Times New Roman"/>
          <w:sz w:val="28"/>
          <w:szCs w:val="28"/>
        </w:rPr>
        <w:t>edu</w:t>
      </w:r>
      <w:r w:rsidRPr="00E52EBD">
        <w:rPr>
          <w:rStyle w:val="HTML"/>
          <w:rFonts w:ascii="Times New Roman" w:hAnsi="Times New Roman"/>
          <w:sz w:val="28"/>
          <w:szCs w:val="28"/>
          <w:lang w:val="ru-RU"/>
        </w:rPr>
        <w:t>.</w:t>
      </w:r>
      <w:r w:rsidRPr="00E52EBD">
        <w:rPr>
          <w:rStyle w:val="HTML"/>
          <w:rFonts w:ascii="Times New Roman" w:hAnsi="Times New Roman"/>
          <w:sz w:val="28"/>
          <w:szCs w:val="28"/>
        </w:rPr>
        <w:t>ru</w:t>
      </w:r>
      <w:r w:rsidRPr="00E52EBD">
        <w:rPr>
          <w:rStyle w:val="HTML"/>
          <w:rFonts w:ascii="Times New Roman" w:hAnsi="Times New Roman"/>
          <w:sz w:val="28"/>
          <w:szCs w:val="28"/>
          <w:lang w:val="ru-RU"/>
        </w:rPr>
        <w:t>.</w:t>
      </w:r>
    </w:p>
    <w:p w:rsidR="00F5341E" w:rsidRPr="00E52EBD" w:rsidRDefault="00F5341E" w:rsidP="00F5341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  <w:lang w:val="ru-RU"/>
        </w:rPr>
      </w:pPr>
      <w:r w:rsidRPr="00E52EBD">
        <w:rPr>
          <w:sz w:val="28"/>
          <w:szCs w:val="28"/>
          <w:lang w:val="ru-RU"/>
        </w:rPr>
        <w:t>Росина, Н Л Условия и средства развития способности к рефлексии при подготовке к профессиональной деятельности [Электронный ресурс]. http://bibliofond.ru</w:t>
      </w:r>
    </w:p>
    <w:p w:rsidR="005B1505" w:rsidRPr="00F5341E" w:rsidRDefault="005B1505">
      <w:pPr>
        <w:rPr>
          <w:lang w:val="ru-RU"/>
        </w:rPr>
      </w:pPr>
    </w:p>
    <w:sectPr w:rsidR="005B1505" w:rsidRPr="00F5341E" w:rsidSect="005B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72C"/>
    <w:multiLevelType w:val="hybridMultilevel"/>
    <w:tmpl w:val="5728065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F71B6B"/>
    <w:multiLevelType w:val="hybridMultilevel"/>
    <w:tmpl w:val="DE28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82BD9"/>
    <w:multiLevelType w:val="hybridMultilevel"/>
    <w:tmpl w:val="9E86E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6673E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5341E"/>
    <w:rsid w:val="000006B0"/>
    <w:rsid w:val="005B1505"/>
    <w:rsid w:val="00A60B07"/>
    <w:rsid w:val="00F5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5341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341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341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1E"/>
    <w:pPr>
      <w:keepNext/>
      <w:numPr>
        <w:ilvl w:val="3"/>
        <w:numId w:val="1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1E"/>
    <w:pPr>
      <w:numPr>
        <w:ilvl w:val="4"/>
        <w:numId w:val="1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1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F5341E"/>
    <w:pPr>
      <w:numPr>
        <w:ilvl w:val="7"/>
        <w:numId w:val="1"/>
      </w:num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1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41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5341E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5341E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341E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341E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341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341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5341E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341E"/>
    <w:rPr>
      <w:rFonts w:asciiTheme="majorHAnsi" w:eastAsiaTheme="majorEastAsia" w:hAnsiTheme="majorHAnsi" w:cs="Times New Roman"/>
      <w:lang w:val="en-US" w:bidi="en-US"/>
    </w:rPr>
  </w:style>
  <w:style w:type="paragraph" w:styleId="a3">
    <w:name w:val="List Paragraph"/>
    <w:basedOn w:val="a"/>
    <w:uiPriority w:val="34"/>
    <w:qFormat/>
    <w:rsid w:val="00F534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341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F5341E"/>
    <w:pPr>
      <w:spacing w:after="120"/>
    </w:pPr>
    <w:rPr>
      <w:rFonts w:ascii="Times New Roman" w:eastAsia="Times New Roman" w:hAnsi="Times New Roman"/>
    </w:rPr>
  </w:style>
  <w:style w:type="character" w:customStyle="1" w:styleId="a6">
    <w:name w:val="Основной текст Знак"/>
    <w:basedOn w:val="a0"/>
    <w:link w:val="a5"/>
    <w:rsid w:val="00F5341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7">
    <w:name w:val="Hyperlink"/>
    <w:basedOn w:val="a0"/>
    <w:uiPriority w:val="99"/>
    <w:unhideWhenUsed/>
    <w:rsid w:val="00F5341E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qFormat/>
    <w:rsid w:val="00F5341E"/>
    <w:pPr>
      <w:widowControl w:val="0"/>
      <w:snapToGrid w:val="0"/>
      <w:jc w:val="center"/>
    </w:pPr>
    <w:rPr>
      <w:rFonts w:ascii="Times New Roman" w:eastAsia="Times New Roman" w:hAnsi="Times New Roman"/>
      <w:i/>
      <w:szCs w:val="20"/>
    </w:rPr>
  </w:style>
  <w:style w:type="character" w:styleId="HTML">
    <w:name w:val="HTML Cite"/>
    <w:basedOn w:val="a0"/>
    <w:uiPriority w:val="99"/>
    <w:semiHidden/>
    <w:unhideWhenUsed/>
    <w:rsid w:val="00F5341E"/>
    <w:rPr>
      <w:i w:val="0"/>
      <w:i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Лунтик</dc:creator>
  <cp:lastModifiedBy>Лунтик</cp:lastModifiedBy>
  <cp:revision>3</cp:revision>
  <dcterms:created xsi:type="dcterms:W3CDTF">2013-01-20T13:05:00Z</dcterms:created>
  <dcterms:modified xsi:type="dcterms:W3CDTF">2013-01-20T13:11:00Z</dcterms:modified>
</cp:coreProperties>
</file>