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6F" w:rsidRDefault="00CA3D6F" w:rsidP="00CA3D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732B8" w:rsidRPr="00C61CAF" w:rsidRDefault="002732B8" w:rsidP="00CA3D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414" w:rsidRDefault="00CA3D6F" w:rsidP="0013341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Государственного стандар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softHyphen/>
        <w:t>та общего образования по предметам «Изобразительное искус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softHyphen/>
        <w:t>ство» и «Музыка», входящим в образовательную область «Искус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ство». Программа предназначена для основной школы любого типа и рассчитана на два года обучения — в </w:t>
      </w:r>
      <w:r w:rsidRPr="002732B8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732B8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t xml:space="preserve"> классах.</w:t>
      </w:r>
    </w:p>
    <w:p w:rsidR="00CA3D6F" w:rsidRPr="002732B8" w:rsidRDefault="00133414" w:rsidP="00CA3D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34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Авторы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Г. П.Сергеева,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И.Э.Кашекова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Е.Д.Критская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М.,Просвещение,2009 г.</w:t>
      </w:r>
    </w:p>
    <w:p w:rsidR="00CA3D6F" w:rsidRPr="002732B8" w:rsidRDefault="00CA3D6F" w:rsidP="00CA3D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t xml:space="preserve"> — развитие опыта эмоционально-ценно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softHyphen/>
        <w:t>стного отношения к искусству как социально-культурной фор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softHyphen/>
        <w:t>ме освоения мира, воздействующей на человека и общество.</w:t>
      </w:r>
    </w:p>
    <w:p w:rsidR="00CA3D6F" w:rsidRPr="002732B8" w:rsidRDefault="00CA3D6F" w:rsidP="00CA3D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t xml:space="preserve"> реализации данного курса:</w:t>
      </w:r>
    </w:p>
    <w:p w:rsidR="00CA3D6F" w:rsidRPr="002732B8" w:rsidRDefault="00CA3D6F" w:rsidP="00CA3D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—   актуализация имеющегося у учащихся опыта общения с искусством;</w:t>
      </w:r>
    </w:p>
    <w:p w:rsidR="00CA3D6F" w:rsidRPr="002732B8" w:rsidRDefault="00CA3D6F" w:rsidP="00CA3D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—   культурная адаптация школьников в современном ин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softHyphen/>
        <w:t>формационном пространстве,  наполненном разнообразными явлениями массовой культуры;</w:t>
      </w:r>
    </w:p>
    <w:p w:rsidR="00CA3D6F" w:rsidRPr="002732B8" w:rsidRDefault="00CA3D6F" w:rsidP="00CA3D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—   формирование целостного представления о роли искусст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softHyphen/>
        <w:t>ва в культурно-историческом процессе развития человечества;</w:t>
      </w:r>
    </w:p>
    <w:p w:rsidR="00CA3D6F" w:rsidRPr="002732B8" w:rsidRDefault="00CA3D6F" w:rsidP="00CA3D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—   углубление художественно-познавательных интересов и развитие интеллектуальных и творческих способностей подро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softHyphen/>
        <w:t>стков;</w:t>
      </w:r>
    </w:p>
    <w:p w:rsidR="00CA3D6F" w:rsidRPr="002732B8" w:rsidRDefault="00CA3D6F" w:rsidP="00CA3D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—   воспитание художественного вкуса;</w:t>
      </w:r>
    </w:p>
    <w:p w:rsidR="00CA3D6F" w:rsidRPr="002732B8" w:rsidRDefault="00CA3D6F" w:rsidP="00CA3D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—   приобретение   культурно-познавательной,   коммуника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softHyphen/>
        <w:t>тивной и социально-эстетической компетентности;</w:t>
      </w:r>
    </w:p>
    <w:p w:rsidR="006243E3" w:rsidRPr="002732B8" w:rsidRDefault="00CA3D6F" w:rsidP="006243E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—   формирование умений и навыков художественного са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softHyphen/>
        <w:t>мообразования.</w:t>
      </w:r>
    </w:p>
    <w:p w:rsidR="00CA3D6F" w:rsidRPr="002732B8" w:rsidRDefault="006243E3" w:rsidP="00CA3D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2B8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уровню подготовки учащихся </w:t>
      </w:r>
      <w:r w:rsidR="002732B8" w:rsidRPr="002732B8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Pr="002732B8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2732B8" w:rsidRPr="002732B8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6243E3" w:rsidRPr="002732B8" w:rsidRDefault="006243E3" w:rsidP="006243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•  представлять значение разнообразных явлений культуры и   искусства  для   формирования  духовно-нравственных ориентации современного человека;</w:t>
      </w:r>
    </w:p>
    <w:p w:rsidR="006243E3" w:rsidRPr="002732B8" w:rsidRDefault="006243E3" w:rsidP="006243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•  понимать  функции   искусства   (социально-ориентирую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softHyphen/>
        <w:t>щая, практическая, воспитательная, зрелищная, внушаю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softHyphen/>
        <w:t>щая, предвосхищающая будущее и др.);</w:t>
      </w:r>
    </w:p>
    <w:p w:rsidR="006243E3" w:rsidRPr="002732B8" w:rsidRDefault="006243E3" w:rsidP="006243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•  ориентироваться в окружающем культурном пространстве; понимать значимость народного, религиозного, классиче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softHyphen/>
        <w:t>ского искусства в их соотношении с массовой культурой;</w:t>
      </w:r>
    </w:p>
    <w:p w:rsidR="006243E3" w:rsidRPr="002732B8" w:rsidRDefault="006243E3" w:rsidP="006243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•  понимать особенности художественного языка разных ви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softHyphen/>
        <w:t>дов искусства;</w:t>
      </w:r>
    </w:p>
    <w:p w:rsidR="006243E3" w:rsidRPr="002732B8" w:rsidRDefault="006243E3" w:rsidP="006243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•  осуществлять самостоятельный поиск и обработку ин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softHyphen/>
        <w:t>формации в области искусства, используя современные технологии;</w:t>
      </w:r>
    </w:p>
    <w:p w:rsidR="006243E3" w:rsidRPr="002732B8" w:rsidRDefault="006243E3" w:rsidP="006243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•  выражать собственные суждения и оценки о произведе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softHyphen/>
        <w:t>ниях искусства прошлого и настоящего;</w:t>
      </w:r>
    </w:p>
    <w:p w:rsidR="006243E3" w:rsidRPr="002732B8" w:rsidRDefault="006243E3" w:rsidP="006243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•  использовать приобретенные знания, практические умения и навыки общения с искусством в учебной деятельности, при организации досуга, творчества, самообразования, при выборе направления своего культурного развития.</w:t>
      </w:r>
    </w:p>
    <w:p w:rsidR="002732B8" w:rsidRPr="002732B8" w:rsidRDefault="002732B8" w:rsidP="002732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2732B8" w:rsidRPr="002732B8" w:rsidRDefault="002732B8" w:rsidP="002732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Аксенов Ю. Г. Цвет и лин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ия. / Ю. Г. Аксенов, М.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Леви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t>дова</w:t>
      </w:r>
      <w:proofErr w:type="spellEnd"/>
      <w:r w:rsidRPr="002732B8">
        <w:rPr>
          <w:rFonts w:ascii="Times New Roman" w:eastAsia="Times New Roman" w:hAnsi="Times New Roman" w:cs="Times New Roman"/>
          <w:sz w:val="24"/>
          <w:szCs w:val="24"/>
        </w:rPr>
        <w:t>. — М., 1986.</w:t>
      </w:r>
    </w:p>
    <w:p w:rsidR="002732B8" w:rsidRPr="002732B8" w:rsidRDefault="002732B8" w:rsidP="002732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2B8">
        <w:rPr>
          <w:rFonts w:ascii="Times New Roman" w:eastAsia="Times New Roman" w:hAnsi="Times New Roman" w:cs="Times New Roman"/>
          <w:sz w:val="24"/>
          <w:szCs w:val="24"/>
        </w:rPr>
        <w:t>Борее</w:t>
      </w:r>
      <w:proofErr w:type="gramEnd"/>
      <w:r w:rsidRPr="002732B8">
        <w:rPr>
          <w:rFonts w:ascii="Times New Roman" w:eastAsia="Times New Roman" w:hAnsi="Times New Roman" w:cs="Times New Roman"/>
          <w:sz w:val="24"/>
          <w:szCs w:val="24"/>
        </w:rPr>
        <w:t xml:space="preserve"> Ю. Б. Эстетика / Ю. Б. </w:t>
      </w:r>
      <w:proofErr w:type="spellStart"/>
      <w:r w:rsidRPr="002732B8">
        <w:rPr>
          <w:rFonts w:ascii="Times New Roman" w:eastAsia="Times New Roman" w:hAnsi="Times New Roman" w:cs="Times New Roman"/>
          <w:sz w:val="24"/>
          <w:szCs w:val="24"/>
        </w:rPr>
        <w:t>Борев</w:t>
      </w:r>
      <w:proofErr w:type="spellEnd"/>
      <w:r w:rsidRPr="002732B8">
        <w:rPr>
          <w:rFonts w:ascii="Times New Roman" w:eastAsia="Times New Roman" w:hAnsi="Times New Roman" w:cs="Times New Roman"/>
          <w:sz w:val="24"/>
          <w:szCs w:val="24"/>
        </w:rPr>
        <w:t>. — М., 2005.</w:t>
      </w:r>
    </w:p>
    <w:p w:rsidR="002732B8" w:rsidRPr="002732B8" w:rsidRDefault="002732B8" w:rsidP="002732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Кашекова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 Э. О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t>т антич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ности до модерна / И. 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Кашеко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2732B8">
        <w:rPr>
          <w:rFonts w:ascii="Times New Roman" w:eastAsia="Times New Roman" w:hAnsi="Times New Roman" w:cs="Times New Roman"/>
          <w:sz w:val="24"/>
          <w:szCs w:val="24"/>
        </w:rPr>
        <w:t>. - М., 2000.</w:t>
      </w:r>
    </w:p>
    <w:p w:rsidR="002732B8" w:rsidRPr="002732B8" w:rsidRDefault="002732B8" w:rsidP="002732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2B8">
        <w:rPr>
          <w:rFonts w:ascii="Times New Roman" w:eastAsia="Times New Roman" w:hAnsi="Times New Roman" w:cs="Times New Roman"/>
          <w:sz w:val="24"/>
          <w:szCs w:val="24"/>
        </w:rPr>
        <w:t>Киященко</w:t>
      </w:r>
      <w:proofErr w:type="spellEnd"/>
      <w:r w:rsidRPr="002732B8">
        <w:rPr>
          <w:rFonts w:ascii="Times New Roman" w:eastAsia="Times New Roman" w:hAnsi="Times New Roman" w:cs="Times New Roman"/>
          <w:sz w:val="24"/>
          <w:szCs w:val="24"/>
        </w:rPr>
        <w:t xml:space="preserve"> Н. И. Эстетика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философская наука / Н.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Кия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t>щенко</w:t>
      </w:r>
      <w:proofErr w:type="spellEnd"/>
      <w:r w:rsidRPr="002732B8">
        <w:rPr>
          <w:rFonts w:ascii="Times New Roman" w:eastAsia="Times New Roman" w:hAnsi="Times New Roman" w:cs="Times New Roman"/>
          <w:sz w:val="24"/>
          <w:szCs w:val="24"/>
        </w:rPr>
        <w:t>. — М., СПб</w:t>
      </w:r>
      <w:proofErr w:type="gramStart"/>
      <w:r w:rsidRPr="002732B8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proofErr w:type="gramEnd"/>
      <w:r w:rsidRPr="002732B8">
        <w:rPr>
          <w:rFonts w:ascii="Times New Roman" w:eastAsia="Times New Roman" w:hAnsi="Times New Roman" w:cs="Times New Roman"/>
          <w:sz w:val="24"/>
          <w:szCs w:val="24"/>
        </w:rPr>
        <w:t>Киев, 2005.</w:t>
      </w:r>
    </w:p>
    <w:p w:rsidR="002732B8" w:rsidRPr="002732B8" w:rsidRDefault="002732B8" w:rsidP="002732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Лотман Ю. М. Об искусстве / Ю. М. Лотман. — СПб</w:t>
      </w:r>
      <w:proofErr w:type="gramStart"/>
      <w:r w:rsidRPr="002732B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2732B8">
        <w:rPr>
          <w:rFonts w:ascii="Times New Roman" w:eastAsia="Times New Roman" w:hAnsi="Times New Roman" w:cs="Times New Roman"/>
          <w:sz w:val="24"/>
          <w:szCs w:val="24"/>
        </w:rPr>
        <w:t>1998.</w:t>
      </w:r>
    </w:p>
    <w:p w:rsidR="002732B8" w:rsidRPr="002732B8" w:rsidRDefault="002732B8" w:rsidP="002732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2B8">
        <w:rPr>
          <w:rFonts w:ascii="Times New Roman" w:eastAsia="Times New Roman" w:hAnsi="Times New Roman" w:cs="Times New Roman"/>
          <w:sz w:val="24"/>
          <w:szCs w:val="24"/>
        </w:rPr>
        <w:t>Мириманов</w:t>
      </w:r>
      <w:proofErr w:type="spellEnd"/>
      <w:r w:rsidRPr="002732B8">
        <w:rPr>
          <w:rFonts w:ascii="Times New Roman" w:eastAsia="Times New Roman" w:hAnsi="Times New Roman" w:cs="Times New Roman"/>
          <w:sz w:val="24"/>
          <w:szCs w:val="24"/>
        </w:rPr>
        <w:t xml:space="preserve"> В. Б. Искусство и миф: центральный образ картины мира / В. Б. </w:t>
      </w:r>
      <w:proofErr w:type="spellStart"/>
      <w:r w:rsidRPr="002732B8">
        <w:rPr>
          <w:rFonts w:ascii="Times New Roman" w:eastAsia="Times New Roman" w:hAnsi="Times New Roman" w:cs="Times New Roman"/>
          <w:sz w:val="24"/>
          <w:szCs w:val="24"/>
        </w:rPr>
        <w:t>Мириманов</w:t>
      </w:r>
      <w:proofErr w:type="spellEnd"/>
      <w:r w:rsidRPr="002732B8">
        <w:rPr>
          <w:rFonts w:ascii="Times New Roman" w:eastAsia="Times New Roman" w:hAnsi="Times New Roman" w:cs="Times New Roman"/>
          <w:sz w:val="24"/>
          <w:szCs w:val="24"/>
        </w:rPr>
        <w:t>. — М., 1997.</w:t>
      </w:r>
    </w:p>
    <w:p w:rsidR="002732B8" w:rsidRPr="002732B8" w:rsidRDefault="002732B8" w:rsidP="002732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2B8">
        <w:rPr>
          <w:rFonts w:ascii="Times New Roman" w:eastAsia="Times New Roman" w:hAnsi="Times New Roman" w:cs="Times New Roman"/>
          <w:sz w:val="24"/>
          <w:szCs w:val="24"/>
        </w:rPr>
        <w:t>Назайкинский</w:t>
      </w:r>
      <w:proofErr w:type="spellEnd"/>
      <w:r w:rsidRPr="002732B8">
        <w:rPr>
          <w:rFonts w:ascii="Times New Roman" w:eastAsia="Times New Roman" w:hAnsi="Times New Roman" w:cs="Times New Roman"/>
          <w:sz w:val="24"/>
          <w:szCs w:val="24"/>
        </w:rPr>
        <w:t xml:space="preserve"> Е. В.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иль и жанры в музыке / Е.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t>зайкинский</w:t>
      </w:r>
      <w:proofErr w:type="spellEnd"/>
      <w:r w:rsidRPr="002732B8">
        <w:rPr>
          <w:rFonts w:ascii="Times New Roman" w:eastAsia="Times New Roman" w:hAnsi="Times New Roman" w:cs="Times New Roman"/>
          <w:sz w:val="24"/>
          <w:szCs w:val="24"/>
        </w:rPr>
        <w:t>. — М., 2003.</w:t>
      </w:r>
    </w:p>
    <w:p w:rsidR="002732B8" w:rsidRPr="002732B8" w:rsidRDefault="002732B8" w:rsidP="002732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Флоренский П. А. Храмовое действо как синтез искусств. // Избранные труды по искусству/ П. А. Флоренский. — М., 1996.</w:t>
      </w:r>
    </w:p>
    <w:p w:rsidR="002732B8" w:rsidRDefault="002732B8" w:rsidP="002732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2B8">
        <w:rPr>
          <w:rFonts w:ascii="Times New Roman" w:eastAsia="Times New Roman" w:hAnsi="Times New Roman" w:cs="Times New Roman"/>
          <w:sz w:val="24"/>
          <w:szCs w:val="24"/>
        </w:rPr>
        <w:t>Рычкова Ю. В. Энцикл</w:t>
      </w:r>
      <w:r>
        <w:rPr>
          <w:rFonts w:ascii="Times New Roman" w:eastAsia="Times New Roman" w:hAnsi="Times New Roman" w:cs="Times New Roman"/>
          <w:sz w:val="24"/>
          <w:szCs w:val="24"/>
        </w:rPr>
        <w:t>опедия модернизма / Ю. В. Рычко</w:t>
      </w:r>
      <w:r w:rsidRPr="002732B8">
        <w:rPr>
          <w:rFonts w:ascii="Times New Roman" w:eastAsia="Times New Roman" w:hAnsi="Times New Roman" w:cs="Times New Roman"/>
          <w:sz w:val="24"/>
          <w:szCs w:val="24"/>
        </w:rPr>
        <w:t>ва. - М., 2002</w:t>
      </w:r>
      <w:r w:rsidRPr="00A75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5FA" w:rsidRPr="005965FA" w:rsidRDefault="005965FA" w:rsidP="002732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5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 час в неделю,3</w:t>
      </w:r>
      <w:r w:rsidR="00003F5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965F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рабочи</w:t>
      </w:r>
      <w:r w:rsidR="00003F5D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965FA">
        <w:rPr>
          <w:rFonts w:ascii="Times New Roman" w:eastAsia="Times New Roman" w:hAnsi="Times New Roman" w:cs="Times New Roman"/>
          <w:b/>
          <w:sz w:val="24"/>
          <w:szCs w:val="24"/>
        </w:rPr>
        <w:t xml:space="preserve"> недел</w:t>
      </w:r>
      <w:r w:rsidR="00003F5D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DF4EEC" w:rsidRPr="00A75BA4" w:rsidRDefault="00DF4EEC" w:rsidP="002732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735D" w:rsidRDefault="00DF4EEC" w:rsidP="00A303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EEC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уроков по искусству</w:t>
      </w:r>
    </w:p>
    <w:p w:rsidR="00A303D6" w:rsidRDefault="00A303D6" w:rsidP="00A303D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7229"/>
        <w:gridCol w:w="1241"/>
      </w:tblGrid>
      <w:tr w:rsidR="00DF78DA" w:rsidRPr="00DF4EEC" w:rsidTr="00DF4EEC">
        <w:tc>
          <w:tcPr>
            <w:tcW w:w="1101" w:type="dxa"/>
          </w:tcPr>
          <w:p w:rsidR="00DF78DA" w:rsidRPr="00DF4EEC" w:rsidRDefault="00DF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7229" w:type="dxa"/>
          </w:tcPr>
          <w:p w:rsidR="00DF78DA" w:rsidRPr="00DF4EEC" w:rsidRDefault="00DF78DA" w:rsidP="00DF7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1241" w:type="dxa"/>
          </w:tcPr>
          <w:p w:rsidR="00DF78DA" w:rsidRPr="00DF4EEC" w:rsidRDefault="00DF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DF4EEC" w:rsidRPr="00DF4EEC" w:rsidTr="00DF4EEC">
        <w:tc>
          <w:tcPr>
            <w:tcW w:w="1101" w:type="dxa"/>
          </w:tcPr>
          <w:p w:rsidR="00DF4EEC" w:rsidRPr="00DF78DA" w:rsidRDefault="00DF78DA">
            <w:pPr>
              <w:rPr>
                <w:b/>
                <w:sz w:val="24"/>
                <w:szCs w:val="24"/>
              </w:rPr>
            </w:pPr>
            <w:r w:rsidRPr="00DF78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F4EEC" w:rsidRPr="00DF78DA" w:rsidRDefault="00DF4EEC">
            <w:pPr>
              <w:rPr>
                <w:b/>
                <w:sz w:val="24"/>
                <w:szCs w:val="24"/>
              </w:rPr>
            </w:pPr>
            <w:r w:rsidRPr="00DF7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Воздействующая сила искусства</w:t>
            </w:r>
          </w:p>
        </w:tc>
        <w:tc>
          <w:tcPr>
            <w:tcW w:w="1241" w:type="dxa"/>
          </w:tcPr>
          <w:p w:rsidR="00DF4EEC" w:rsidRPr="00DF78DA" w:rsidRDefault="00DF78DA">
            <w:pPr>
              <w:rPr>
                <w:b/>
                <w:sz w:val="24"/>
                <w:szCs w:val="24"/>
              </w:rPr>
            </w:pPr>
            <w:r w:rsidRPr="00DF78DA">
              <w:rPr>
                <w:b/>
                <w:sz w:val="24"/>
                <w:szCs w:val="24"/>
              </w:rPr>
              <w:t>9</w:t>
            </w:r>
          </w:p>
        </w:tc>
      </w:tr>
      <w:tr w:rsidR="00DF4EEC" w:rsidRPr="00DF4EEC" w:rsidTr="00DF4EEC">
        <w:tc>
          <w:tcPr>
            <w:tcW w:w="1101" w:type="dxa"/>
          </w:tcPr>
          <w:p w:rsidR="00DF4EEC" w:rsidRPr="00DF4EEC" w:rsidRDefault="00DF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7229" w:type="dxa"/>
          </w:tcPr>
          <w:p w:rsidR="00DF4EEC" w:rsidRPr="00DF4EEC" w:rsidRDefault="00DF4EEC">
            <w:pPr>
              <w:rPr>
                <w:sz w:val="24"/>
                <w:szCs w:val="24"/>
              </w:rPr>
            </w:pP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общественных идей в художественных обра</w:t>
            </w: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зах. Искусство как способ идеологич</w:t>
            </w:r>
            <w:r w:rsidR="00DF78DA">
              <w:rPr>
                <w:rFonts w:ascii="Times New Roman" w:eastAsia="Times New Roman" w:hAnsi="Times New Roman" w:cs="Times New Roman"/>
                <w:sz w:val="24"/>
                <w:szCs w:val="24"/>
              </w:rPr>
              <w:t>еского воздействия на людей. Спо</w:t>
            </w: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собность искусства внушать определенный образ мыслей, стиль жизни, изменять ценностные ориен</w:t>
            </w: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тации</w:t>
            </w:r>
          </w:p>
        </w:tc>
        <w:tc>
          <w:tcPr>
            <w:tcW w:w="1241" w:type="dxa"/>
          </w:tcPr>
          <w:p w:rsidR="00DF4EEC" w:rsidRPr="00DF4EEC" w:rsidRDefault="00DF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4EEC" w:rsidRPr="00DF4EEC" w:rsidTr="00DF4EEC">
        <w:tc>
          <w:tcPr>
            <w:tcW w:w="1101" w:type="dxa"/>
          </w:tcPr>
          <w:p w:rsidR="00DF4EEC" w:rsidRPr="00DF4EEC" w:rsidRDefault="00DF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DF4EEC" w:rsidRPr="00DF4EEC" w:rsidRDefault="00DF4EEC">
            <w:pPr>
              <w:rPr>
                <w:sz w:val="24"/>
                <w:szCs w:val="24"/>
              </w:rPr>
            </w:pP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и средства эмоциональной выразительности разных искусств</w:t>
            </w:r>
          </w:p>
        </w:tc>
        <w:tc>
          <w:tcPr>
            <w:tcW w:w="1241" w:type="dxa"/>
          </w:tcPr>
          <w:p w:rsidR="00DF4EEC" w:rsidRPr="00DF4EEC" w:rsidRDefault="00DF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4EEC" w:rsidRPr="00DF4EEC" w:rsidTr="00DF4EEC">
        <w:tc>
          <w:tcPr>
            <w:tcW w:w="1101" w:type="dxa"/>
          </w:tcPr>
          <w:p w:rsidR="00DF4EEC" w:rsidRPr="00DF4EEC" w:rsidRDefault="00DF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229" w:type="dxa"/>
          </w:tcPr>
          <w:p w:rsidR="00DF4EEC" w:rsidRPr="00DF4EEC" w:rsidRDefault="00DF4EEC">
            <w:pPr>
              <w:rPr>
                <w:sz w:val="24"/>
                <w:szCs w:val="24"/>
              </w:rPr>
            </w:pP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 и негативные грани внушающей силы ис</w:t>
            </w: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кусства. Искусство массовой культуры, его функции. Коммерциализация искусства как неотъемлемая характе</w:t>
            </w: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ристика массовой культуры</w:t>
            </w:r>
          </w:p>
        </w:tc>
        <w:tc>
          <w:tcPr>
            <w:tcW w:w="1241" w:type="dxa"/>
          </w:tcPr>
          <w:p w:rsidR="00DF4EEC" w:rsidRPr="00DF4EEC" w:rsidRDefault="00DF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4EEC" w:rsidRPr="00DF4EEC" w:rsidTr="00DF4EEC">
        <w:tc>
          <w:tcPr>
            <w:tcW w:w="1101" w:type="dxa"/>
          </w:tcPr>
          <w:p w:rsidR="00DF4EEC" w:rsidRPr="00DF4EEC" w:rsidRDefault="00DF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229" w:type="dxa"/>
          </w:tcPr>
          <w:p w:rsidR="00DF4EEC" w:rsidRPr="00DF4EEC" w:rsidRDefault="00DF4EEC">
            <w:pPr>
              <w:rPr>
                <w:sz w:val="24"/>
                <w:szCs w:val="24"/>
              </w:rPr>
            </w:pP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искусств в усилении эмоционального воздейст</w:t>
            </w: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вия. Композиция и средства эмоциональной выразитель</w:t>
            </w: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разных искусств</w:t>
            </w:r>
          </w:p>
        </w:tc>
        <w:tc>
          <w:tcPr>
            <w:tcW w:w="1241" w:type="dxa"/>
          </w:tcPr>
          <w:p w:rsidR="00DF4EEC" w:rsidRPr="00DF4EEC" w:rsidRDefault="00DF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4EEC" w:rsidRPr="00DF4EEC" w:rsidTr="00DF4EEC">
        <w:tc>
          <w:tcPr>
            <w:tcW w:w="1101" w:type="dxa"/>
          </w:tcPr>
          <w:p w:rsidR="00DF4EEC" w:rsidRPr="00DF4EEC" w:rsidRDefault="00DF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7229" w:type="dxa"/>
          </w:tcPr>
          <w:p w:rsidR="00DF4EEC" w:rsidRPr="00DF4EEC" w:rsidRDefault="00DF4EEC">
            <w:pPr>
              <w:rPr>
                <w:sz w:val="24"/>
                <w:szCs w:val="24"/>
              </w:rPr>
            </w:pP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и общедоступные искусства (тиражная графи</w:t>
            </w: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ка, эстрадная развлекательная музыка и др.). Вкус и мода. Зрелище на службе внушения</w:t>
            </w:r>
          </w:p>
        </w:tc>
        <w:tc>
          <w:tcPr>
            <w:tcW w:w="1241" w:type="dxa"/>
          </w:tcPr>
          <w:p w:rsidR="00DF4EEC" w:rsidRPr="00DF4EEC" w:rsidRDefault="00DF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4EEC" w:rsidRPr="00DF4EEC" w:rsidTr="00DF4EEC">
        <w:tc>
          <w:tcPr>
            <w:tcW w:w="1101" w:type="dxa"/>
          </w:tcPr>
          <w:p w:rsidR="00DF4EEC" w:rsidRPr="00DF78DA" w:rsidRDefault="00DF78DA">
            <w:pPr>
              <w:rPr>
                <w:b/>
                <w:sz w:val="24"/>
                <w:szCs w:val="24"/>
              </w:rPr>
            </w:pPr>
            <w:r w:rsidRPr="00DF78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F4EEC" w:rsidRPr="00DF78DA" w:rsidRDefault="00DF4EEC">
            <w:pPr>
              <w:rPr>
                <w:b/>
                <w:sz w:val="24"/>
                <w:szCs w:val="24"/>
              </w:rPr>
            </w:pPr>
            <w:r w:rsidRPr="00DF7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предвосхищает будущее</w:t>
            </w:r>
          </w:p>
        </w:tc>
        <w:tc>
          <w:tcPr>
            <w:tcW w:w="1241" w:type="dxa"/>
          </w:tcPr>
          <w:p w:rsidR="00DF4EEC" w:rsidRPr="00DF78DA" w:rsidRDefault="00DF78DA">
            <w:pPr>
              <w:rPr>
                <w:b/>
                <w:sz w:val="24"/>
                <w:szCs w:val="24"/>
              </w:rPr>
            </w:pPr>
            <w:r w:rsidRPr="00DF78DA">
              <w:rPr>
                <w:b/>
                <w:sz w:val="24"/>
                <w:szCs w:val="24"/>
              </w:rPr>
              <w:t>7</w:t>
            </w:r>
          </w:p>
        </w:tc>
      </w:tr>
      <w:tr w:rsidR="00DF4EEC" w:rsidRPr="00DF4EEC" w:rsidTr="00DF4EEC">
        <w:tc>
          <w:tcPr>
            <w:tcW w:w="1101" w:type="dxa"/>
          </w:tcPr>
          <w:p w:rsidR="00DF4EEC" w:rsidRPr="00DF4EEC" w:rsidRDefault="00DF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7229" w:type="dxa"/>
          </w:tcPr>
          <w:p w:rsidR="00DF4EEC" w:rsidRPr="00DF4EEC" w:rsidRDefault="00DF4EEC">
            <w:pPr>
              <w:rPr>
                <w:sz w:val="24"/>
                <w:szCs w:val="24"/>
              </w:rPr>
            </w:pP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Порождающая энергия искусства, пробуждение чувств и сознания, способного к пророчеству. Миф о Кассандре. Использование иносказания, метафоры в различных ви</w:t>
            </w: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дах искусства</w:t>
            </w:r>
          </w:p>
        </w:tc>
        <w:tc>
          <w:tcPr>
            <w:tcW w:w="1241" w:type="dxa"/>
          </w:tcPr>
          <w:p w:rsidR="00DF4EEC" w:rsidRPr="00DF4EEC" w:rsidRDefault="00DF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4EEC" w:rsidRPr="00DF4EEC" w:rsidTr="00DF4EEC">
        <w:tc>
          <w:tcPr>
            <w:tcW w:w="1101" w:type="dxa"/>
          </w:tcPr>
          <w:p w:rsidR="00DF4EEC" w:rsidRPr="00DF4EEC" w:rsidRDefault="00DF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12,13,14</w:t>
            </w:r>
          </w:p>
        </w:tc>
        <w:tc>
          <w:tcPr>
            <w:tcW w:w="7229" w:type="dxa"/>
          </w:tcPr>
          <w:p w:rsidR="00DF4EEC" w:rsidRPr="00DF4EEC" w:rsidRDefault="00DF4EEC">
            <w:pPr>
              <w:rPr>
                <w:sz w:val="24"/>
                <w:szCs w:val="24"/>
              </w:rPr>
            </w:pP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Предсказания в искусстве. Художественное мышление в авангарде науки. Научный прогресс и искусство. Преду</w:t>
            </w: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преждение средствами искусства о социальных опасностях</w:t>
            </w:r>
          </w:p>
        </w:tc>
        <w:tc>
          <w:tcPr>
            <w:tcW w:w="1241" w:type="dxa"/>
          </w:tcPr>
          <w:p w:rsidR="00DF4EEC" w:rsidRPr="00DF4EEC" w:rsidRDefault="00DF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4EEC" w:rsidRPr="00DF4EEC" w:rsidTr="00DF4EEC">
        <w:tc>
          <w:tcPr>
            <w:tcW w:w="1101" w:type="dxa"/>
          </w:tcPr>
          <w:p w:rsidR="00DF4EEC" w:rsidRPr="00DF4EEC" w:rsidRDefault="00DF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</w:t>
            </w:r>
          </w:p>
        </w:tc>
        <w:tc>
          <w:tcPr>
            <w:tcW w:w="7229" w:type="dxa"/>
          </w:tcPr>
          <w:p w:rsidR="00DF4EEC" w:rsidRPr="00DF4EEC" w:rsidRDefault="00DF4EEC">
            <w:pPr>
              <w:rPr>
                <w:sz w:val="24"/>
                <w:szCs w:val="24"/>
              </w:rPr>
            </w:pP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Предсказание сложных коллизий </w:t>
            </w: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 в творчест</w:t>
            </w: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 художников, композиторов, писателей авангарда. Предвосхищение будущих открытий в современном ис</w:t>
            </w: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кусстве</w:t>
            </w:r>
          </w:p>
        </w:tc>
        <w:tc>
          <w:tcPr>
            <w:tcW w:w="1241" w:type="dxa"/>
          </w:tcPr>
          <w:p w:rsidR="00DF4EEC" w:rsidRPr="00DF4EEC" w:rsidRDefault="00DF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4EEC" w:rsidRPr="00DF4EEC" w:rsidTr="00DF4EEC">
        <w:tc>
          <w:tcPr>
            <w:tcW w:w="1101" w:type="dxa"/>
          </w:tcPr>
          <w:p w:rsidR="00DF4EEC" w:rsidRPr="00DF78DA" w:rsidRDefault="00DF78DA">
            <w:pPr>
              <w:rPr>
                <w:b/>
                <w:sz w:val="24"/>
                <w:szCs w:val="24"/>
              </w:rPr>
            </w:pPr>
            <w:r w:rsidRPr="00DF78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DF4EEC" w:rsidRPr="00DF78DA" w:rsidRDefault="00DF4EEC">
            <w:pPr>
              <w:rPr>
                <w:b/>
                <w:sz w:val="24"/>
                <w:szCs w:val="24"/>
              </w:rPr>
            </w:pPr>
            <w:r w:rsidRPr="00DF7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 созидания. Практическая функция</w:t>
            </w:r>
          </w:p>
        </w:tc>
        <w:tc>
          <w:tcPr>
            <w:tcW w:w="1241" w:type="dxa"/>
          </w:tcPr>
          <w:p w:rsidR="00DF4EEC" w:rsidRPr="00DF78DA" w:rsidRDefault="00DF78DA">
            <w:pPr>
              <w:rPr>
                <w:b/>
                <w:sz w:val="24"/>
                <w:szCs w:val="24"/>
              </w:rPr>
            </w:pPr>
            <w:r w:rsidRPr="00DF78DA">
              <w:rPr>
                <w:b/>
                <w:sz w:val="24"/>
                <w:szCs w:val="24"/>
              </w:rPr>
              <w:t>11</w:t>
            </w:r>
          </w:p>
        </w:tc>
      </w:tr>
      <w:tr w:rsidR="00DF4EEC" w:rsidRPr="00DF4EEC" w:rsidTr="00DF4EEC">
        <w:tc>
          <w:tcPr>
            <w:tcW w:w="1101" w:type="dxa"/>
          </w:tcPr>
          <w:p w:rsidR="00DF4EEC" w:rsidRPr="00DF4EEC" w:rsidRDefault="00A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DF4EEC" w:rsidRPr="00DF4EEC" w:rsidRDefault="00DF4EEC">
            <w:pPr>
              <w:rPr>
                <w:sz w:val="24"/>
                <w:szCs w:val="24"/>
              </w:rPr>
            </w:pP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формирование искусством окружающей среды</w:t>
            </w:r>
          </w:p>
        </w:tc>
        <w:tc>
          <w:tcPr>
            <w:tcW w:w="1241" w:type="dxa"/>
          </w:tcPr>
          <w:p w:rsidR="00DF4EEC" w:rsidRPr="00DF4EEC" w:rsidRDefault="00A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4EEC" w:rsidRPr="00DF4EEC" w:rsidTr="00DF4EEC">
        <w:tc>
          <w:tcPr>
            <w:tcW w:w="1101" w:type="dxa"/>
          </w:tcPr>
          <w:p w:rsidR="00DF4EEC" w:rsidRPr="00DF4EEC" w:rsidRDefault="00A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</w:t>
            </w:r>
          </w:p>
        </w:tc>
        <w:tc>
          <w:tcPr>
            <w:tcW w:w="7229" w:type="dxa"/>
          </w:tcPr>
          <w:p w:rsidR="00DF4EEC" w:rsidRPr="00DF4EEC" w:rsidRDefault="00DF4EEC">
            <w:pPr>
              <w:rPr>
                <w:sz w:val="24"/>
                <w:szCs w:val="24"/>
              </w:rPr>
            </w:pP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Архитектура: планировка и строительство городов</w:t>
            </w:r>
          </w:p>
        </w:tc>
        <w:tc>
          <w:tcPr>
            <w:tcW w:w="1241" w:type="dxa"/>
          </w:tcPr>
          <w:p w:rsidR="00DF4EEC" w:rsidRPr="00DF4EEC" w:rsidRDefault="00A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4EEC" w:rsidRPr="00DF4EEC" w:rsidTr="00DF4EEC">
        <w:tc>
          <w:tcPr>
            <w:tcW w:w="1101" w:type="dxa"/>
          </w:tcPr>
          <w:p w:rsidR="00DF4EEC" w:rsidRPr="00DF4EEC" w:rsidRDefault="00A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</w:t>
            </w:r>
          </w:p>
        </w:tc>
        <w:tc>
          <w:tcPr>
            <w:tcW w:w="7229" w:type="dxa"/>
          </w:tcPr>
          <w:p w:rsidR="00DF4EEC" w:rsidRPr="00DF4EEC" w:rsidRDefault="00DF4EEC">
            <w:pPr>
              <w:rPr>
                <w:sz w:val="24"/>
                <w:szCs w:val="24"/>
              </w:rPr>
            </w:pP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изображений в полиграфии</w:t>
            </w:r>
          </w:p>
        </w:tc>
        <w:tc>
          <w:tcPr>
            <w:tcW w:w="1241" w:type="dxa"/>
          </w:tcPr>
          <w:p w:rsidR="00DF4EEC" w:rsidRPr="00DF4EEC" w:rsidRDefault="00A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4EEC" w:rsidRPr="00DF4EEC" w:rsidTr="00DF4EEC">
        <w:tc>
          <w:tcPr>
            <w:tcW w:w="1101" w:type="dxa"/>
          </w:tcPr>
          <w:p w:rsidR="00DF4EEC" w:rsidRPr="00DF4EEC" w:rsidRDefault="00A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DF4EEC" w:rsidRPr="00DF4EEC" w:rsidRDefault="00DF4EEC">
            <w:pPr>
              <w:rPr>
                <w:sz w:val="24"/>
                <w:szCs w:val="24"/>
              </w:rPr>
            </w:pP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DF78D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дизайна и его значение в жизни современного общества</w:t>
            </w:r>
          </w:p>
        </w:tc>
        <w:tc>
          <w:tcPr>
            <w:tcW w:w="1241" w:type="dxa"/>
          </w:tcPr>
          <w:p w:rsidR="00DF4EEC" w:rsidRPr="00DF4EEC" w:rsidRDefault="00A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4EEC" w:rsidRPr="00DF4EEC" w:rsidTr="00DF4EEC">
        <w:tc>
          <w:tcPr>
            <w:tcW w:w="1101" w:type="dxa"/>
          </w:tcPr>
          <w:p w:rsidR="00DF4EEC" w:rsidRPr="00DF4EEC" w:rsidRDefault="00A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DF4EEC" w:rsidRPr="00DF4EEC" w:rsidRDefault="00DF4EEC">
            <w:pPr>
              <w:rPr>
                <w:sz w:val="24"/>
                <w:szCs w:val="24"/>
              </w:rPr>
            </w:pP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декоративно-прикладного искусства и ди</w:t>
            </w: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зайна как отражение практических и эстетических по</w:t>
            </w:r>
            <w:r w:rsidRPr="00DF4E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требностей человека</w:t>
            </w:r>
          </w:p>
        </w:tc>
        <w:tc>
          <w:tcPr>
            <w:tcW w:w="1241" w:type="dxa"/>
          </w:tcPr>
          <w:p w:rsidR="00DF4EEC" w:rsidRPr="00DF4EEC" w:rsidRDefault="00A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4EEC" w:rsidRPr="00DF4EEC" w:rsidTr="00DF4EEC">
        <w:tc>
          <w:tcPr>
            <w:tcW w:w="1101" w:type="dxa"/>
          </w:tcPr>
          <w:p w:rsidR="00DF4EEC" w:rsidRPr="00DF4EEC" w:rsidRDefault="00A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DF4EEC" w:rsidRPr="00DF4EEC" w:rsidRDefault="00DF78D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быту</w:t>
            </w:r>
          </w:p>
        </w:tc>
        <w:tc>
          <w:tcPr>
            <w:tcW w:w="1241" w:type="dxa"/>
          </w:tcPr>
          <w:p w:rsidR="00DF4EEC" w:rsidRPr="00DF4EEC" w:rsidRDefault="00A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4EEC" w:rsidRPr="00DF78DA" w:rsidTr="00DF4EEC">
        <w:tc>
          <w:tcPr>
            <w:tcW w:w="1101" w:type="dxa"/>
          </w:tcPr>
          <w:p w:rsidR="00DF4EEC" w:rsidRPr="00DF78DA" w:rsidRDefault="00A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</w:t>
            </w:r>
          </w:p>
        </w:tc>
        <w:tc>
          <w:tcPr>
            <w:tcW w:w="7229" w:type="dxa"/>
          </w:tcPr>
          <w:p w:rsidR="00DF4EEC" w:rsidRPr="00DF78DA" w:rsidRDefault="00DF4EEC">
            <w:pPr>
              <w:rPr>
                <w:sz w:val="24"/>
                <w:szCs w:val="24"/>
              </w:rPr>
            </w:pPr>
            <w:r w:rsidRPr="00DF78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изобразительных возможностей искусства в фотографии, кино и телевидении</w:t>
            </w:r>
          </w:p>
        </w:tc>
        <w:tc>
          <w:tcPr>
            <w:tcW w:w="1241" w:type="dxa"/>
          </w:tcPr>
          <w:p w:rsidR="00DF4EEC" w:rsidRPr="00DF78DA" w:rsidRDefault="00A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4EEC" w:rsidRPr="00DF78DA" w:rsidTr="00DF4EEC">
        <w:tc>
          <w:tcPr>
            <w:tcW w:w="1101" w:type="dxa"/>
          </w:tcPr>
          <w:p w:rsidR="00DF4EEC" w:rsidRPr="00DF78DA" w:rsidRDefault="00A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DF4EEC" w:rsidRPr="00DF78DA" w:rsidRDefault="00DF4EEC">
            <w:pPr>
              <w:rPr>
                <w:sz w:val="24"/>
                <w:szCs w:val="24"/>
              </w:rPr>
            </w:pPr>
            <w:r w:rsidRPr="00DF78D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 стиля в материальной и духовной культуре</w:t>
            </w:r>
          </w:p>
        </w:tc>
        <w:tc>
          <w:tcPr>
            <w:tcW w:w="1241" w:type="dxa"/>
          </w:tcPr>
          <w:p w:rsidR="00DF4EEC" w:rsidRPr="00DF78DA" w:rsidRDefault="00A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4EEC" w:rsidRPr="00DF78DA" w:rsidTr="00DF4EEC">
        <w:tc>
          <w:tcPr>
            <w:tcW w:w="1101" w:type="dxa"/>
          </w:tcPr>
          <w:p w:rsidR="00DF4EEC" w:rsidRPr="00A303D6" w:rsidRDefault="00A303D6">
            <w:pPr>
              <w:rPr>
                <w:b/>
                <w:sz w:val="24"/>
                <w:szCs w:val="24"/>
              </w:rPr>
            </w:pPr>
            <w:r w:rsidRPr="00A303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DF4EEC" w:rsidRPr="00A303D6" w:rsidRDefault="00DF4EEC">
            <w:pPr>
              <w:rPr>
                <w:b/>
                <w:sz w:val="24"/>
                <w:szCs w:val="24"/>
              </w:rPr>
            </w:pPr>
            <w:r w:rsidRPr="00A30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и открытие мира для себя</w:t>
            </w:r>
          </w:p>
        </w:tc>
        <w:tc>
          <w:tcPr>
            <w:tcW w:w="1241" w:type="dxa"/>
          </w:tcPr>
          <w:p w:rsidR="00DF4EEC" w:rsidRPr="00A303D6" w:rsidRDefault="00A303D6">
            <w:pPr>
              <w:rPr>
                <w:b/>
                <w:sz w:val="24"/>
                <w:szCs w:val="24"/>
              </w:rPr>
            </w:pPr>
            <w:r w:rsidRPr="00A303D6">
              <w:rPr>
                <w:b/>
                <w:sz w:val="24"/>
                <w:szCs w:val="24"/>
              </w:rPr>
              <w:t>8</w:t>
            </w:r>
          </w:p>
        </w:tc>
      </w:tr>
      <w:tr w:rsidR="00DF4EEC" w:rsidRPr="00DF78DA" w:rsidTr="00DF4EEC">
        <w:tc>
          <w:tcPr>
            <w:tcW w:w="1101" w:type="dxa"/>
          </w:tcPr>
          <w:p w:rsidR="00DF4EEC" w:rsidRPr="00DF78DA" w:rsidRDefault="00A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DF4EEC" w:rsidRPr="00DF78DA" w:rsidRDefault="00DF4EEC">
            <w:pPr>
              <w:rPr>
                <w:sz w:val="24"/>
                <w:szCs w:val="24"/>
              </w:rPr>
            </w:pPr>
            <w:r w:rsidRPr="00DF78D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учит видеть и чувствовать мир по-новому. Творческое воображение на службе науки и искусства — новый взгляд на старые проблемы</w:t>
            </w:r>
          </w:p>
        </w:tc>
        <w:tc>
          <w:tcPr>
            <w:tcW w:w="1241" w:type="dxa"/>
          </w:tcPr>
          <w:p w:rsidR="00DF4EEC" w:rsidRPr="00DF78DA" w:rsidRDefault="00A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4EEC" w:rsidRPr="00DF78DA" w:rsidTr="00DF4EEC">
        <w:tc>
          <w:tcPr>
            <w:tcW w:w="1101" w:type="dxa"/>
          </w:tcPr>
          <w:p w:rsidR="00DF4EEC" w:rsidRPr="00DF78DA" w:rsidRDefault="00A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29,30</w:t>
            </w:r>
          </w:p>
        </w:tc>
        <w:tc>
          <w:tcPr>
            <w:tcW w:w="7229" w:type="dxa"/>
          </w:tcPr>
          <w:p w:rsidR="00DF4EEC" w:rsidRPr="00DF78DA" w:rsidRDefault="00DF4EEC">
            <w:pPr>
              <w:rPr>
                <w:sz w:val="24"/>
                <w:szCs w:val="24"/>
              </w:rPr>
            </w:pPr>
            <w:r w:rsidRPr="00DF78DA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 научное и художественное. Выдающиеся фи</w:t>
            </w:r>
            <w:r w:rsidRPr="00DF78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зики и математики о роли искусства и творческого вооб</w:t>
            </w:r>
            <w:r w:rsidRPr="00DF78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ражения в развитии науки и техники</w:t>
            </w:r>
          </w:p>
        </w:tc>
        <w:tc>
          <w:tcPr>
            <w:tcW w:w="1241" w:type="dxa"/>
          </w:tcPr>
          <w:p w:rsidR="00DF4EEC" w:rsidRPr="00DF78DA" w:rsidRDefault="00A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4EEC" w:rsidRPr="00DF78DA" w:rsidTr="00DF4EEC">
        <w:tc>
          <w:tcPr>
            <w:tcW w:w="1101" w:type="dxa"/>
          </w:tcPr>
          <w:p w:rsidR="00DF4EEC" w:rsidRPr="00DF78DA" w:rsidRDefault="00A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31,32</w:t>
            </w:r>
          </w:p>
        </w:tc>
        <w:tc>
          <w:tcPr>
            <w:tcW w:w="7229" w:type="dxa"/>
          </w:tcPr>
          <w:p w:rsidR="00DF4EEC" w:rsidRPr="00DF78DA" w:rsidRDefault="00A303D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себе</w:t>
            </w:r>
            <w:r w:rsidR="00DF78DA" w:rsidRPr="00DF7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первый шаг к творчеству. Красота твор</w:t>
            </w:r>
            <w:r w:rsidR="00DF78DA" w:rsidRPr="00DF78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ческого озарения. Совместная работа двух типов мышле</w:t>
            </w:r>
            <w:r w:rsidR="00DF78DA" w:rsidRPr="00DF78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разных видах искусства</w:t>
            </w:r>
          </w:p>
        </w:tc>
        <w:tc>
          <w:tcPr>
            <w:tcW w:w="1241" w:type="dxa"/>
          </w:tcPr>
          <w:p w:rsidR="00DF4EEC" w:rsidRPr="00DF78DA" w:rsidRDefault="00A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4EEC" w:rsidRPr="00DF78DA" w:rsidTr="00DF4EEC">
        <w:tc>
          <w:tcPr>
            <w:tcW w:w="1101" w:type="dxa"/>
          </w:tcPr>
          <w:p w:rsidR="00DF4EEC" w:rsidRPr="00DF78DA" w:rsidRDefault="00A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DF4EEC" w:rsidRPr="00DF78DA" w:rsidRDefault="00DF78DA">
            <w:pPr>
              <w:rPr>
                <w:sz w:val="24"/>
                <w:szCs w:val="24"/>
              </w:rPr>
            </w:pPr>
            <w:r w:rsidRPr="00DF78D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психологи и физиологи о пользе творче</w:t>
            </w:r>
            <w:r w:rsidRPr="00DF78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деятельности человека для его физического и ду</w:t>
            </w:r>
            <w:r w:rsidRPr="00DF78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шевного здоровья</w:t>
            </w:r>
          </w:p>
        </w:tc>
        <w:tc>
          <w:tcPr>
            <w:tcW w:w="1241" w:type="dxa"/>
          </w:tcPr>
          <w:p w:rsidR="00DF4EEC" w:rsidRPr="00DF78DA" w:rsidRDefault="00A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4EEC" w:rsidRPr="00DF78DA" w:rsidTr="00DF4EEC">
        <w:tc>
          <w:tcPr>
            <w:tcW w:w="1101" w:type="dxa"/>
          </w:tcPr>
          <w:p w:rsidR="00DF4EEC" w:rsidRPr="00DF78DA" w:rsidRDefault="00A303D6" w:rsidP="00003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DF4EEC" w:rsidRPr="00DF78DA" w:rsidRDefault="00DF78DA">
            <w:pPr>
              <w:rPr>
                <w:sz w:val="24"/>
                <w:szCs w:val="24"/>
              </w:rPr>
            </w:pPr>
            <w:r w:rsidRPr="00DF78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богатство искусства. Современный синтез науки и искусства (синергетика, фрактальная гео</w:t>
            </w:r>
            <w:r w:rsidRPr="00DF78D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метрия, бионика и др.) на службе у человека</w:t>
            </w:r>
          </w:p>
        </w:tc>
        <w:tc>
          <w:tcPr>
            <w:tcW w:w="1241" w:type="dxa"/>
          </w:tcPr>
          <w:p w:rsidR="00DF4EEC" w:rsidRPr="00DF78DA" w:rsidRDefault="00003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F4EEC" w:rsidRDefault="00DF4EEC">
      <w:pPr>
        <w:rPr>
          <w:sz w:val="24"/>
          <w:szCs w:val="24"/>
        </w:rPr>
      </w:pPr>
    </w:p>
    <w:p w:rsidR="005965FA" w:rsidRPr="00DF78DA" w:rsidRDefault="005965FA">
      <w:pPr>
        <w:rPr>
          <w:sz w:val="24"/>
          <w:szCs w:val="24"/>
        </w:rPr>
      </w:pPr>
      <w:r>
        <w:rPr>
          <w:sz w:val="24"/>
          <w:szCs w:val="24"/>
        </w:rPr>
        <w:t>Итого: 3</w:t>
      </w:r>
      <w:r w:rsidR="00003F5D">
        <w:rPr>
          <w:sz w:val="24"/>
          <w:szCs w:val="24"/>
        </w:rPr>
        <w:t xml:space="preserve">4 </w:t>
      </w:r>
      <w:r>
        <w:rPr>
          <w:sz w:val="24"/>
          <w:szCs w:val="24"/>
        </w:rPr>
        <w:t>час</w:t>
      </w:r>
      <w:r w:rsidR="00003F5D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sectPr w:rsidR="005965FA" w:rsidRPr="00DF78DA" w:rsidSect="0094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D6F"/>
    <w:rsid w:val="00003F5D"/>
    <w:rsid w:val="00133414"/>
    <w:rsid w:val="0024238B"/>
    <w:rsid w:val="002732B8"/>
    <w:rsid w:val="005965FA"/>
    <w:rsid w:val="006243E3"/>
    <w:rsid w:val="006707A7"/>
    <w:rsid w:val="007F1AF4"/>
    <w:rsid w:val="00804A11"/>
    <w:rsid w:val="0094735D"/>
    <w:rsid w:val="00A303D6"/>
    <w:rsid w:val="00C16F98"/>
    <w:rsid w:val="00CA3D6F"/>
    <w:rsid w:val="00DF4EEC"/>
    <w:rsid w:val="00D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F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cp:lastPrinted>2012-09-10T15:39:00Z</cp:lastPrinted>
  <dcterms:created xsi:type="dcterms:W3CDTF">2010-09-13T06:53:00Z</dcterms:created>
  <dcterms:modified xsi:type="dcterms:W3CDTF">2012-09-10T15:41:00Z</dcterms:modified>
</cp:coreProperties>
</file>