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7E" w:rsidRDefault="00E4038D" w:rsidP="00E403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ИНДИВИДУАЛЬНЫЙ СТИЛЬ УЧИТЕЛЯ МУЗЫКИ В ЕГО МУЗЫКАЛЬНО- ПЕДАГОГИЧЕСКОЙ ДЕЯТЕЛЬНОСТИ</w:t>
      </w:r>
    </w:p>
    <w:p w:rsidR="00E4038D" w:rsidRDefault="00E4038D" w:rsidP="00E403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38D" w:rsidRDefault="00E4038D" w:rsidP="00E4038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038D">
        <w:rPr>
          <w:rFonts w:ascii="Times New Roman" w:hAnsi="Times New Roman" w:cs="Times New Roman"/>
          <w:b/>
          <w:i/>
          <w:sz w:val="28"/>
          <w:szCs w:val="28"/>
        </w:rPr>
        <w:t>Ю. Н. Славинская</w:t>
      </w:r>
    </w:p>
    <w:p w:rsidR="00E4038D" w:rsidRPr="00E4038D" w:rsidRDefault="00E4038D" w:rsidP="00E4038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527E" w:rsidRPr="002A527E" w:rsidRDefault="002A527E" w:rsidP="008E71F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27E">
        <w:rPr>
          <w:rFonts w:ascii="Times New Roman" w:hAnsi="Times New Roman" w:cs="Times New Roman"/>
          <w:sz w:val="28"/>
          <w:szCs w:val="28"/>
        </w:rPr>
        <w:t>Музыкально-педагогическая деятельность учителя музыки имеет ярко выраженное социальное предназначение. Оно заключается в формировании личности учащегося посредством приобщения его к общечеловеческим ценностям, которые содержатся в подлинно художественных образцах музыкальной культуры; в раскрытии творческих сил ребенка путем вовлечения его в посильную для него музыкальную деятельность [1; 160].</w:t>
      </w:r>
      <w:r w:rsidR="008E71FC">
        <w:rPr>
          <w:rFonts w:ascii="Times New Roman" w:hAnsi="Times New Roman" w:cs="Times New Roman"/>
          <w:sz w:val="28"/>
          <w:szCs w:val="28"/>
        </w:rPr>
        <w:t xml:space="preserve"> </w:t>
      </w:r>
      <w:r w:rsidRPr="002A527E">
        <w:rPr>
          <w:rFonts w:ascii="Times New Roman" w:hAnsi="Times New Roman" w:cs="Times New Roman"/>
          <w:sz w:val="28"/>
          <w:szCs w:val="28"/>
        </w:rPr>
        <w:t>Высокая миссия учителя как деятеля музыкальной культуры определяет целевую направленность и содержание его музыкально-педагогической деятельности.</w:t>
      </w:r>
    </w:p>
    <w:p w:rsidR="002A527E" w:rsidRPr="002A527E" w:rsidRDefault="002A527E" w:rsidP="00E4038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27E">
        <w:rPr>
          <w:rFonts w:ascii="Times New Roman" w:hAnsi="Times New Roman" w:cs="Times New Roman"/>
          <w:sz w:val="28"/>
          <w:szCs w:val="28"/>
        </w:rPr>
        <w:t>Музыкально-педагогическая деятельность учителя музыки предполагает владение комплексом психолого-педагогических и специальных знаний, умений, навыков особой направленности, обусловленных спецификой музыкального искусства. Она является отражением его профессиональной подготовки.</w:t>
      </w:r>
      <w:r w:rsidR="008E71FC">
        <w:rPr>
          <w:rFonts w:ascii="Times New Roman" w:hAnsi="Times New Roman" w:cs="Times New Roman"/>
          <w:sz w:val="28"/>
          <w:szCs w:val="28"/>
        </w:rPr>
        <w:t xml:space="preserve"> </w:t>
      </w:r>
      <w:r w:rsidRPr="002A527E">
        <w:rPr>
          <w:rFonts w:ascii="Times New Roman" w:hAnsi="Times New Roman" w:cs="Times New Roman"/>
          <w:sz w:val="28"/>
          <w:szCs w:val="28"/>
        </w:rPr>
        <w:t>Содержанием музыкально-педагогической деятельности  учителя является осмысленный и переработанный опыт, характеризующийся «знанием всех тех богатств, которые выработало человечество». Для учителя музыки овладение содержанием педагогической деятельности отнюдь не означает хорошее знание только своего предмета; своевременное образование предъявляет к нему более широкие требования – усвоить необходимую для него сумму философских, социальных, психолого-педагогических идей и уметь их трансформировать применительно к специфике своей профессии.</w:t>
      </w:r>
    </w:p>
    <w:p w:rsidR="002A527E" w:rsidRPr="002A527E" w:rsidRDefault="002A527E" w:rsidP="00E4038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27E">
        <w:rPr>
          <w:rFonts w:ascii="Times New Roman" w:hAnsi="Times New Roman" w:cs="Times New Roman"/>
          <w:sz w:val="28"/>
          <w:szCs w:val="28"/>
        </w:rPr>
        <w:t xml:space="preserve">По словам Л.Т. </w:t>
      </w:r>
      <w:proofErr w:type="spellStart"/>
      <w:r w:rsidRPr="002A527E">
        <w:rPr>
          <w:rFonts w:ascii="Times New Roman" w:hAnsi="Times New Roman" w:cs="Times New Roman"/>
          <w:sz w:val="28"/>
          <w:szCs w:val="28"/>
        </w:rPr>
        <w:t>Арчажниковой</w:t>
      </w:r>
      <w:proofErr w:type="spellEnd"/>
      <w:r w:rsidRPr="002A527E">
        <w:rPr>
          <w:rFonts w:ascii="Times New Roman" w:hAnsi="Times New Roman" w:cs="Times New Roman"/>
          <w:sz w:val="28"/>
          <w:szCs w:val="28"/>
        </w:rPr>
        <w:t xml:space="preserve">, педагогическая деятельность учителя музыки представляет собой синтез сугубо педагогической и музыкальной деятельности и может быть охарактеризована как целостная система. Она предполагает владение комплексом психолого-педагогических и специальных </w:t>
      </w:r>
      <w:r w:rsidRPr="002A527E">
        <w:rPr>
          <w:rFonts w:ascii="Times New Roman" w:hAnsi="Times New Roman" w:cs="Times New Roman"/>
          <w:sz w:val="28"/>
          <w:szCs w:val="28"/>
        </w:rPr>
        <w:lastRenderedPageBreak/>
        <w:t>знаний, умений, навыков особой направленности, обусловленной спец</w:t>
      </w:r>
      <w:r w:rsidR="008E71FC">
        <w:rPr>
          <w:rFonts w:ascii="Times New Roman" w:hAnsi="Times New Roman" w:cs="Times New Roman"/>
          <w:sz w:val="28"/>
          <w:szCs w:val="28"/>
        </w:rPr>
        <w:t>ификой музыкального искусства [2</w:t>
      </w:r>
      <w:r w:rsidRPr="002A527E">
        <w:rPr>
          <w:rFonts w:ascii="Times New Roman" w:hAnsi="Times New Roman" w:cs="Times New Roman"/>
          <w:sz w:val="28"/>
          <w:szCs w:val="28"/>
        </w:rPr>
        <w:t>; 58].</w:t>
      </w:r>
    </w:p>
    <w:p w:rsidR="002A527E" w:rsidRPr="002A527E" w:rsidRDefault="002A527E" w:rsidP="008E71F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27E">
        <w:rPr>
          <w:rFonts w:ascii="Times New Roman" w:hAnsi="Times New Roman" w:cs="Times New Roman"/>
          <w:sz w:val="28"/>
          <w:szCs w:val="28"/>
        </w:rPr>
        <w:t>В структуру музыкально-педагогической деятельности входят: конструктивная профессиональная, музыкально-исполнительская, коммуникативно-организаторская, исследовательская деятельности.</w:t>
      </w:r>
    </w:p>
    <w:p w:rsidR="002A527E" w:rsidRPr="002A527E" w:rsidRDefault="002A527E" w:rsidP="00E4038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27E">
        <w:rPr>
          <w:rFonts w:ascii="Times New Roman" w:hAnsi="Times New Roman" w:cs="Times New Roman"/>
          <w:sz w:val="28"/>
          <w:szCs w:val="28"/>
        </w:rPr>
        <w:t>Работа учителя музыки характеризуется многоплановостью деятельности: интересно и увлеченно рассказать детям о музыке, её формах, жанрах, давать теоретические знания в доступной форме, вести различные виды внеклассной работы и др.</w:t>
      </w:r>
    </w:p>
    <w:p w:rsidR="002A527E" w:rsidRPr="002A527E" w:rsidRDefault="002A527E" w:rsidP="00E4038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27E">
        <w:rPr>
          <w:rFonts w:ascii="Times New Roman" w:hAnsi="Times New Roman" w:cs="Times New Roman"/>
          <w:sz w:val="28"/>
          <w:szCs w:val="28"/>
        </w:rPr>
        <w:t>О широком профиле педагога-музыканта писали видные деятели музыкальной культуры – Б.В. Асафьев, О.А. Апраксина, Н.А. Ветлугина и др. Ещё в 20-е годы Б.В. Асафьев указал на качества, необходимые педагогу-музыканту в его музыкально-педагогической деятельности. «Музыкальный педагог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527E">
        <w:rPr>
          <w:rFonts w:ascii="Times New Roman" w:hAnsi="Times New Roman" w:cs="Times New Roman"/>
          <w:sz w:val="28"/>
          <w:szCs w:val="28"/>
        </w:rPr>
        <w:t xml:space="preserve"> в общеобразовательной школе не должен быть «</w:t>
      </w:r>
      <w:proofErr w:type="gramStart"/>
      <w:r w:rsidRPr="002A527E">
        <w:rPr>
          <w:rFonts w:ascii="Times New Roman" w:hAnsi="Times New Roman" w:cs="Times New Roman"/>
          <w:sz w:val="28"/>
          <w:szCs w:val="28"/>
        </w:rPr>
        <w:t>спецом</w:t>
      </w:r>
      <w:proofErr w:type="gramEnd"/>
      <w:r w:rsidRPr="002A527E">
        <w:rPr>
          <w:rFonts w:ascii="Times New Roman" w:hAnsi="Times New Roman" w:cs="Times New Roman"/>
          <w:sz w:val="28"/>
          <w:szCs w:val="28"/>
        </w:rPr>
        <w:t>» в одной какой-либо области музыки. Он должен б</w:t>
      </w:r>
      <w:r w:rsidR="008E71FC">
        <w:rPr>
          <w:rFonts w:ascii="Times New Roman" w:hAnsi="Times New Roman" w:cs="Times New Roman"/>
          <w:sz w:val="28"/>
          <w:szCs w:val="28"/>
        </w:rPr>
        <w:t>ыть и теоретиком и регентом, и в</w:t>
      </w:r>
      <w:r w:rsidRPr="002A527E">
        <w:rPr>
          <w:rFonts w:ascii="Times New Roman" w:hAnsi="Times New Roman" w:cs="Times New Roman"/>
          <w:sz w:val="28"/>
          <w:szCs w:val="28"/>
        </w:rPr>
        <w:t xml:space="preserve"> то же время и музыкальным историком, и музыкальным этнографом, и исполнителем, владеющим инструментом, чтобы всегда быть готовым направить внимание на </w:t>
      </w:r>
      <w:r w:rsidR="008E71FC">
        <w:rPr>
          <w:rFonts w:ascii="Times New Roman" w:hAnsi="Times New Roman" w:cs="Times New Roman"/>
          <w:sz w:val="28"/>
          <w:szCs w:val="28"/>
        </w:rPr>
        <w:t>ту или иную сторону [2</w:t>
      </w:r>
      <w:r w:rsidRPr="002A527E">
        <w:rPr>
          <w:rFonts w:ascii="Times New Roman" w:hAnsi="Times New Roman" w:cs="Times New Roman"/>
          <w:sz w:val="28"/>
          <w:szCs w:val="28"/>
        </w:rPr>
        <w:t>; 15].</w:t>
      </w:r>
    </w:p>
    <w:p w:rsidR="002A527E" w:rsidRPr="002A527E" w:rsidRDefault="002A527E" w:rsidP="00E4038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27E">
        <w:rPr>
          <w:rFonts w:ascii="Times New Roman" w:hAnsi="Times New Roman" w:cs="Times New Roman"/>
          <w:sz w:val="28"/>
          <w:szCs w:val="28"/>
        </w:rPr>
        <w:t xml:space="preserve">Следует подчеркнуть, что многоплановость и </w:t>
      </w:r>
      <w:proofErr w:type="spellStart"/>
      <w:r w:rsidRPr="002A527E">
        <w:rPr>
          <w:rFonts w:ascii="Times New Roman" w:hAnsi="Times New Roman" w:cs="Times New Roman"/>
          <w:sz w:val="28"/>
          <w:szCs w:val="28"/>
        </w:rPr>
        <w:t>многопрофильность</w:t>
      </w:r>
      <w:proofErr w:type="spellEnd"/>
      <w:r w:rsidRPr="002A527E">
        <w:rPr>
          <w:rFonts w:ascii="Times New Roman" w:hAnsi="Times New Roman" w:cs="Times New Roman"/>
          <w:sz w:val="28"/>
          <w:szCs w:val="28"/>
        </w:rPr>
        <w:t xml:space="preserve"> работы учителя музыки объясняется тем, что музыкальные занятия включают и активное слушание музыки, и хоровое пение, и музыкальное творчество и др.</w:t>
      </w:r>
    </w:p>
    <w:p w:rsidR="002A527E" w:rsidRPr="002A527E" w:rsidRDefault="002A527E" w:rsidP="00E4038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27E">
        <w:rPr>
          <w:rFonts w:ascii="Times New Roman" w:hAnsi="Times New Roman" w:cs="Times New Roman"/>
          <w:sz w:val="28"/>
          <w:szCs w:val="28"/>
        </w:rPr>
        <w:t>Как говорилось, профессия педагога-музыканта имеет свои специфические особенности и требует от человека определённого комплекса способностей и личностных качеств.</w:t>
      </w:r>
    </w:p>
    <w:p w:rsidR="002A527E" w:rsidRPr="002A527E" w:rsidRDefault="002A527E" w:rsidP="00E4038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27E">
        <w:rPr>
          <w:rFonts w:ascii="Times New Roman" w:hAnsi="Times New Roman" w:cs="Times New Roman"/>
          <w:sz w:val="28"/>
          <w:szCs w:val="28"/>
        </w:rPr>
        <w:t>Вопрос об индивидуальном стиле учителя музыки имеет большое значение для музыкально</w:t>
      </w:r>
      <w:r w:rsidR="008E71FC">
        <w:rPr>
          <w:rFonts w:ascii="Times New Roman" w:hAnsi="Times New Roman" w:cs="Times New Roman"/>
          <w:sz w:val="28"/>
          <w:szCs w:val="28"/>
        </w:rPr>
        <w:t>го</w:t>
      </w:r>
      <w:r w:rsidRPr="002A527E">
        <w:rPr>
          <w:rFonts w:ascii="Times New Roman" w:hAnsi="Times New Roman" w:cs="Times New Roman"/>
          <w:sz w:val="28"/>
          <w:szCs w:val="28"/>
        </w:rPr>
        <w:t xml:space="preserve"> обучения и воспитания, которые он осуществляет в своей просветительской деятельности.</w:t>
      </w:r>
    </w:p>
    <w:p w:rsidR="002A527E" w:rsidRPr="002A527E" w:rsidRDefault="002A527E" w:rsidP="00E4038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27E">
        <w:rPr>
          <w:rFonts w:ascii="Times New Roman" w:hAnsi="Times New Roman" w:cs="Times New Roman"/>
          <w:sz w:val="28"/>
          <w:szCs w:val="28"/>
        </w:rPr>
        <w:t xml:space="preserve">Под индивидуальным стилем деятельности учителя музыки понимается самобытный сплав личностных и </w:t>
      </w:r>
      <w:proofErr w:type="spellStart"/>
      <w:r w:rsidRPr="002A527E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2A527E">
        <w:rPr>
          <w:rFonts w:ascii="Times New Roman" w:hAnsi="Times New Roman" w:cs="Times New Roman"/>
          <w:sz w:val="28"/>
          <w:szCs w:val="28"/>
        </w:rPr>
        <w:t xml:space="preserve"> качеств, способностей, </w:t>
      </w:r>
      <w:r w:rsidRPr="002A527E">
        <w:rPr>
          <w:rFonts w:ascii="Times New Roman" w:hAnsi="Times New Roman" w:cs="Times New Roman"/>
          <w:sz w:val="28"/>
          <w:szCs w:val="28"/>
        </w:rPr>
        <w:lastRenderedPageBreak/>
        <w:t>умений, предпочтений учителя, которые делают его неповторимым и легко узнаваемым.</w:t>
      </w:r>
    </w:p>
    <w:p w:rsidR="002A527E" w:rsidRPr="002A527E" w:rsidRDefault="002A527E" w:rsidP="00E4038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27E">
        <w:rPr>
          <w:rFonts w:ascii="Times New Roman" w:hAnsi="Times New Roman" w:cs="Times New Roman"/>
          <w:sz w:val="28"/>
          <w:szCs w:val="28"/>
        </w:rPr>
        <w:t>Стиль деятельности учителя музыки определяется положительными качествами, комплексом неординарных, запоминающихся, творческих проявлений его разнообразной музыкально-педагогической деятельности. Педагог-музыкант не должен использовать «дурной» стиль, например, манеру общения с детьми (грубые слова), выбор репертуара, исполнительские интерпретации произведений, не имеющие ничего общего с их художественным замыслом и т.д.</w:t>
      </w:r>
    </w:p>
    <w:p w:rsidR="002A527E" w:rsidRPr="002A527E" w:rsidRDefault="002A527E" w:rsidP="00E4038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27E">
        <w:rPr>
          <w:rFonts w:ascii="Times New Roman" w:hAnsi="Times New Roman" w:cs="Times New Roman"/>
          <w:sz w:val="28"/>
          <w:szCs w:val="28"/>
        </w:rPr>
        <w:t>Рассматривая проблему стиля деятельности учителя музыки, необходимо уточнить, в каком отношении в ней находятся такие категории, как личность учителя музыки и его деятельность. В музыкальной педагогике эти понятия почти не разделимы, поскольку  индивидуальный стиль деятельности учителя музыки чаще всего является выражением его профессиональных и личностных качеств.</w:t>
      </w:r>
    </w:p>
    <w:p w:rsidR="002A527E" w:rsidRPr="002A527E" w:rsidRDefault="002A527E" w:rsidP="00E4038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27E">
        <w:rPr>
          <w:rFonts w:ascii="Times New Roman" w:hAnsi="Times New Roman" w:cs="Times New Roman"/>
          <w:sz w:val="28"/>
          <w:szCs w:val="28"/>
        </w:rPr>
        <w:t xml:space="preserve">В программе «Теория и методика музыкального образования школьников» представлены индивидуальные стили выдающихся педагогов-музыкантов: </w:t>
      </w:r>
      <w:proofErr w:type="gramStart"/>
      <w:r w:rsidRPr="002A527E">
        <w:rPr>
          <w:rFonts w:ascii="Times New Roman" w:hAnsi="Times New Roman" w:cs="Times New Roman"/>
          <w:sz w:val="28"/>
          <w:szCs w:val="28"/>
        </w:rPr>
        <w:t>Н.Л. Гродзенский (хоровое пение), Д.Б. </w:t>
      </w:r>
      <w:proofErr w:type="spellStart"/>
      <w:r w:rsidRPr="002A527E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2A527E">
        <w:rPr>
          <w:rFonts w:ascii="Times New Roman" w:hAnsi="Times New Roman" w:cs="Times New Roman"/>
          <w:sz w:val="28"/>
          <w:szCs w:val="28"/>
        </w:rPr>
        <w:t xml:space="preserve"> (композитор, автор учебной программы по музыке, организатор телевизионного цикла «Учителю – урок музыки», М.Ф. Головина (организатор уникальных общеш</w:t>
      </w:r>
      <w:r w:rsidR="008E71FC">
        <w:rPr>
          <w:rFonts w:ascii="Times New Roman" w:hAnsi="Times New Roman" w:cs="Times New Roman"/>
          <w:sz w:val="28"/>
          <w:szCs w:val="28"/>
        </w:rPr>
        <w:t>кольных «лицейски</w:t>
      </w:r>
      <w:r w:rsidR="00531B57">
        <w:rPr>
          <w:rFonts w:ascii="Times New Roman" w:hAnsi="Times New Roman" w:cs="Times New Roman"/>
          <w:sz w:val="28"/>
          <w:szCs w:val="28"/>
        </w:rPr>
        <w:t>х вечеров») [3</w:t>
      </w:r>
      <w:r w:rsidRPr="002A527E">
        <w:rPr>
          <w:rFonts w:ascii="Times New Roman" w:hAnsi="Times New Roman" w:cs="Times New Roman"/>
          <w:sz w:val="28"/>
          <w:szCs w:val="28"/>
        </w:rPr>
        <w:t>; 138].</w:t>
      </w:r>
      <w:proofErr w:type="gramEnd"/>
    </w:p>
    <w:p w:rsidR="002A527E" w:rsidRPr="002A527E" w:rsidRDefault="002A527E" w:rsidP="00E4038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27E">
        <w:rPr>
          <w:rFonts w:ascii="Times New Roman" w:hAnsi="Times New Roman" w:cs="Times New Roman"/>
          <w:sz w:val="28"/>
          <w:szCs w:val="28"/>
        </w:rPr>
        <w:t>Если рассматривать индивидуальный стиль А. Самойловой, обладательницы Гран-при Второго Международного конкурса им. Д.Б. </w:t>
      </w:r>
      <w:proofErr w:type="spellStart"/>
      <w:r w:rsidRPr="002A527E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2A527E">
        <w:rPr>
          <w:rFonts w:ascii="Times New Roman" w:hAnsi="Times New Roman" w:cs="Times New Roman"/>
          <w:sz w:val="28"/>
          <w:szCs w:val="28"/>
        </w:rPr>
        <w:t xml:space="preserve"> «Учитель музыки </w:t>
      </w:r>
      <w:r w:rsidRPr="002A527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2A527E">
        <w:rPr>
          <w:rFonts w:ascii="Times New Roman" w:hAnsi="Times New Roman" w:cs="Times New Roman"/>
          <w:sz w:val="28"/>
          <w:szCs w:val="28"/>
        </w:rPr>
        <w:t xml:space="preserve"> века», то можно сказать о его гармоничной связи поэзии с музыкой, манере общения с детьми, </w:t>
      </w:r>
      <w:proofErr w:type="gramStart"/>
      <w:r w:rsidRPr="002A527E">
        <w:rPr>
          <w:rFonts w:ascii="Times New Roman" w:hAnsi="Times New Roman" w:cs="Times New Roman"/>
          <w:sz w:val="28"/>
          <w:szCs w:val="28"/>
        </w:rPr>
        <w:t>артистическом исполнении</w:t>
      </w:r>
      <w:proofErr w:type="gramEnd"/>
      <w:r w:rsidRPr="002A527E">
        <w:rPr>
          <w:rFonts w:ascii="Times New Roman" w:hAnsi="Times New Roman" w:cs="Times New Roman"/>
          <w:sz w:val="28"/>
          <w:szCs w:val="28"/>
        </w:rPr>
        <w:t xml:space="preserve"> собственной, сочинённой музыки [1; 175]. Этот стиль педагога-музыканта гармонично связал и искусство, и манеру общения с детьми.</w:t>
      </w:r>
    </w:p>
    <w:p w:rsidR="002A527E" w:rsidRPr="002A527E" w:rsidRDefault="002A527E" w:rsidP="00E4038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27E">
        <w:rPr>
          <w:rFonts w:ascii="Times New Roman" w:hAnsi="Times New Roman" w:cs="Times New Roman"/>
          <w:sz w:val="28"/>
          <w:szCs w:val="28"/>
        </w:rPr>
        <w:t xml:space="preserve">В индивидуальном стиле профессиональной деятельности А. Самойловой можно отметить, что на фоне наличия всего комплекса умений, относящихся к видам музыкально-педагогической деятельности, на первый план выступили её </w:t>
      </w:r>
      <w:r w:rsidRPr="002A527E">
        <w:rPr>
          <w:rFonts w:ascii="Times New Roman" w:hAnsi="Times New Roman" w:cs="Times New Roman"/>
          <w:sz w:val="28"/>
          <w:szCs w:val="28"/>
        </w:rPr>
        <w:lastRenderedPageBreak/>
        <w:t>профессиональные творческие композиторские способности, стремление развить в своих воспитанниках соответствующие умения импровизировать, желание пробудить у детей фантазию, интуицию, воображение [1; 175].</w:t>
      </w:r>
    </w:p>
    <w:p w:rsidR="002A527E" w:rsidRPr="002A527E" w:rsidRDefault="002A527E" w:rsidP="008E71F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27E">
        <w:rPr>
          <w:rFonts w:ascii="Times New Roman" w:hAnsi="Times New Roman" w:cs="Times New Roman"/>
          <w:sz w:val="28"/>
          <w:szCs w:val="28"/>
        </w:rPr>
        <w:t>В силе другого яркого участника</w:t>
      </w:r>
      <w:proofErr w:type="gramStart"/>
      <w:r w:rsidRPr="002A527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A527E">
        <w:rPr>
          <w:rFonts w:ascii="Times New Roman" w:hAnsi="Times New Roman" w:cs="Times New Roman"/>
          <w:sz w:val="28"/>
          <w:szCs w:val="28"/>
        </w:rPr>
        <w:t xml:space="preserve">торого Международного фестиваля </w:t>
      </w:r>
      <w:smartTag w:uri="urn:schemas-microsoft-com:office:smarttags" w:element="metricconverter">
        <w:smartTagPr>
          <w:attr w:name="ProductID" w:val="2002 г"/>
        </w:smartTagPr>
        <w:r w:rsidRPr="002A527E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2A527E">
        <w:rPr>
          <w:rFonts w:ascii="Times New Roman" w:hAnsi="Times New Roman" w:cs="Times New Roman"/>
          <w:sz w:val="28"/>
          <w:szCs w:val="28"/>
        </w:rPr>
        <w:t>. им. Д.Б. </w:t>
      </w:r>
      <w:proofErr w:type="spellStart"/>
      <w:r w:rsidRPr="002A527E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2A527E">
        <w:rPr>
          <w:rFonts w:ascii="Times New Roman" w:hAnsi="Times New Roman" w:cs="Times New Roman"/>
          <w:sz w:val="28"/>
          <w:szCs w:val="28"/>
        </w:rPr>
        <w:t xml:space="preserve"> «Учитель музыки </w:t>
      </w:r>
      <w:r w:rsidRPr="002A527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2A527E">
        <w:rPr>
          <w:rFonts w:ascii="Times New Roman" w:hAnsi="Times New Roman" w:cs="Times New Roman"/>
          <w:sz w:val="28"/>
          <w:szCs w:val="28"/>
        </w:rPr>
        <w:t xml:space="preserve"> века» – Т.Н. Кравченко, учителем с большим опытом работы в школе, преобладали уникальный комплекс способностей и умений, а также яркая музыкальность в пении. Т.Н. </w:t>
      </w:r>
      <w:r w:rsidR="008E71FC">
        <w:rPr>
          <w:rFonts w:ascii="Times New Roman" w:hAnsi="Times New Roman" w:cs="Times New Roman"/>
          <w:sz w:val="28"/>
          <w:szCs w:val="28"/>
        </w:rPr>
        <w:t>Т.Н.</w:t>
      </w:r>
      <w:r w:rsidRPr="002A527E">
        <w:rPr>
          <w:rFonts w:ascii="Times New Roman" w:hAnsi="Times New Roman" w:cs="Times New Roman"/>
          <w:sz w:val="28"/>
          <w:szCs w:val="28"/>
        </w:rPr>
        <w:t>Кравченко – прекрасный пианист и профессионал в вокально-хоровой работе с детьми на уроке музыки.</w:t>
      </w:r>
      <w:r w:rsidR="00531B57">
        <w:rPr>
          <w:rFonts w:ascii="Times New Roman" w:hAnsi="Times New Roman" w:cs="Times New Roman"/>
          <w:sz w:val="28"/>
          <w:szCs w:val="28"/>
        </w:rPr>
        <w:t xml:space="preserve"> </w:t>
      </w:r>
      <w:r w:rsidR="008E71FC">
        <w:rPr>
          <w:rFonts w:ascii="Times New Roman" w:hAnsi="Times New Roman" w:cs="Times New Roman"/>
          <w:sz w:val="28"/>
          <w:szCs w:val="28"/>
        </w:rPr>
        <w:t>Т</w:t>
      </w:r>
      <w:r w:rsidRPr="002A527E">
        <w:rPr>
          <w:rFonts w:ascii="Times New Roman" w:hAnsi="Times New Roman" w:cs="Times New Roman"/>
          <w:sz w:val="28"/>
          <w:szCs w:val="28"/>
        </w:rPr>
        <w:t xml:space="preserve">атьяна Николаевна владела профессиональной манерой общения с детьми, она была пропитана теплотой и задушевностью, но </w:t>
      </w:r>
      <w:proofErr w:type="gramStart"/>
      <w:r w:rsidRPr="002A527E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Pr="002A527E">
        <w:rPr>
          <w:rFonts w:ascii="Times New Roman" w:hAnsi="Times New Roman" w:cs="Times New Roman"/>
          <w:sz w:val="28"/>
          <w:szCs w:val="28"/>
        </w:rPr>
        <w:t xml:space="preserve"> же педагог оставался достаточно требовательным к своему предмету.</w:t>
      </w:r>
    </w:p>
    <w:p w:rsidR="002A527E" w:rsidRPr="002A527E" w:rsidRDefault="002A527E" w:rsidP="00E4038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27E">
        <w:rPr>
          <w:rFonts w:ascii="Times New Roman" w:hAnsi="Times New Roman" w:cs="Times New Roman"/>
          <w:sz w:val="28"/>
          <w:szCs w:val="28"/>
        </w:rPr>
        <w:t>В результате ребята на уроке музыки вели себя раскованно, активно, и это способствовало созданию особой атмосферы занятия [1; 176.].</w:t>
      </w:r>
    </w:p>
    <w:p w:rsidR="002A527E" w:rsidRPr="002A527E" w:rsidRDefault="002A527E" w:rsidP="00E4038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27E">
        <w:rPr>
          <w:rFonts w:ascii="Times New Roman" w:hAnsi="Times New Roman" w:cs="Times New Roman"/>
          <w:sz w:val="28"/>
          <w:szCs w:val="28"/>
        </w:rPr>
        <w:t>Немаловажное значение для формирования индивидуального стиля учителя музыки имеет формирующийся у него в процессе вузовского обучения «образ профессии».</w:t>
      </w:r>
    </w:p>
    <w:p w:rsidR="002A527E" w:rsidRPr="002A527E" w:rsidRDefault="002A527E" w:rsidP="00E4038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27E">
        <w:rPr>
          <w:rFonts w:ascii="Times New Roman" w:hAnsi="Times New Roman" w:cs="Times New Roman"/>
          <w:sz w:val="28"/>
          <w:szCs w:val="28"/>
        </w:rPr>
        <w:t>Е. Щербакова, студентка МГПУ, рассматривает эту проблему сквозь призму идеального и реального компонентов образа профессии, то есть каким студент хотел бы видеть себя в будущем (идеальный компонент) и каким он является, с его точки зрения, на настоящий момент (реальный компонент) [1; 176].</w:t>
      </w:r>
    </w:p>
    <w:p w:rsidR="002A527E" w:rsidRPr="002A527E" w:rsidRDefault="002A527E" w:rsidP="00E4038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27E">
        <w:rPr>
          <w:rFonts w:ascii="Times New Roman" w:hAnsi="Times New Roman" w:cs="Times New Roman"/>
          <w:sz w:val="28"/>
          <w:szCs w:val="28"/>
        </w:rPr>
        <w:t xml:space="preserve">Выявлено, что отношение к профессиональной деятельности изменяется в процессе теоретического  и практического овладения квалификацией «Учитель музыки», причём образ профессии меняется </w:t>
      </w:r>
      <w:proofErr w:type="gramStart"/>
      <w:r w:rsidRPr="002A527E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2A527E">
        <w:rPr>
          <w:rFonts w:ascii="Times New Roman" w:hAnsi="Times New Roman" w:cs="Times New Roman"/>
          <w:sz w:val="28"/>
          <w:szCs w:val="28"/>
        </w:rPr>
        <w:t xml:space="preserve"> только в сфере реального, но и идеального компонентов.</w:t>
      </w:r>
    </w:p>
    <w:p w:rsidR="002A527E" w:rsidRDefault="002A527E" w:rsidP="00E4038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Итак,</w:t>
      </w:r>
      <w:r w:rsidRPr="002A527E">
        <w:rPr>
          <w:rFonts w:ascii="Times New Roman" w:hAnsi="Times New Roman" w:cs="Times New Roman"/>
          <w:sz w:val="28"/>
          <w:szCs w:val="28"/>
        </w:rPr>
        <w:t xml:space="preserve"> индивидуальный стиль – это обобщающая характеристика деятельности учителя музыки, который складывается не только из профессиональных музыкальных знаний, творческих устремлений, но и из конкретных результатов работы с детьми.</w:t>
      </w:r>
    </w:p>
    <w:p w:rsidR="00531B57" w:rsidRPr="00531B57" w:rsidRDefault="00531B57" w:rsidP="00531B57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2A527E" w:rsidRPr="002A527E" w:rsidRDefault="002A527E" w:rsidP="00E4038D">
      <w:pPr>
        <w:numPr>
          <w:ilvl w:val="0"/>
          <w:numId w:val="1"/>
        </w:numPr>
        <w:tabs>
          <w:tab w:val="clear" w:pos="1800"/>
          <w:tab w:val="num" w:pos="1440"/>
        </w:tabs>
        <w:spacing w:after="0" w:line="360" w:lineRule="auto"/>
        <w:ind w:left="1440" w:hanging="720"/>
        <w:jc w:val="both"/>
        <w:rPr>
          <w:rFonts w:ascii="Times New Roman" w:hAnsi="Times New Roman" w:cs="Times New Roman"/>
          <w:sz w:val="28"/>
          <w:szCs w:val="28"/>
        </w:rPr>
      </w:pPr>
      <w:r w:rsidRPr="002A527E">
        <w:rPr>
          <w:rFonts w:ascii="Times New Roman" w:hAnsi="Times New Roman" w:cs="Times New Roman"/>
          <w:sz w:val="28"/>
          <w:szCs w:val="28"/>
        </w:rPr>
        <w:t>Абдуллин, Э. Б. Теория музыкал</w:t>
      </w:r>
      <w:r w:rsidR="008E71FC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Pr="002A527E">
        <w:rPr>
          <w:rFonts w:ascii="Times New Roman" w:hAnsi="Times New Roman" w:cs="Times New Roman"/>
          <w:sz w:val="28"/>
          <w:szCs w:val="28"/>
        </w:rPr>
        <w:t xml:space="preserve"> : учеб</w:t>
      </w:r>
      <w:proofErr w:type="gramStart"/>
      <w:r w:rsidRPr="002A52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A52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527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A527E">
        <w:rPr>
          <w:rFonts w:ascii="Times New Roman" w:hAnsi="Times New Roman" w:cs="Times New Roman"/>
          <w:sz w:val="28"/>
          <w:szCs w:val="28"/>
        </w:rPr>
        <w:t xml:space="preserve">ля студ. </w:t>
      </w:r>
      <w:proofErr w:type="spellStart"/>
      <w:r w:rsidRPr="002A527E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2A52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A527E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2A527E">
        <w:rPr>
          <w:rFonts w:ascii="Times New Roman" w:hAnsi="Times New Roman" w:cs="Times New Roman"/>
          <w:sz w:val="28"/>
          <w:szCs w:val="28"/>
        </w:rPr>
        <w:t xml:space="preserve">. учеб. заведений / </w:t>
      </w:r>
      <w:r w:rsidR="00531B57">
        <w:rPr>
          <w:rFonts w:ascii="Times New Roman" w:hAnsi="Times New Roman" w:cs="Times New Roman"/>
          <w:sz w:val="28"/>
          <w:szCs w:val="28"/>
        </w:rPr>
        <w:t>Э. Б. Абдуллин, Е. В. Николаева// – М.: Академия, 2004. – С.160-176</w:t>
      </w:r>
    </w:p>
    <w:p w:rsidR="002A527E" w:rsidRPr="002A527E" w:rsidRDefault="002A527E" w:rsidP="00E4038D">
      <w:pPr>
        <w:numPr>
          <w:ilvl w:val="0"/>
          <w:numId w:val="1"/>
        </w:numPr>
        <w:tabs>
          <w:tab w:val="clear" w:pos="1800"/>
          <w:tab w:val="num" w:pos="1440"/>
        </w:tabs>
        <w:spacing w:after="0" w:line="360" w:lineRule="auto"/>
        <w:ind w:left="1440"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527E">
        <w:rPr>
          <w:rFonts w:ascii="Times New Roman" w:hAnsi="Times New Roman" w:cs="Times New Roman"/>
          <w:sz w:val="28"/>
          <w:szCs w:val="28"/>
        </w:rPr>
        <w:t>Арчажникова</w:t>
      </w:r>
      <w:proofErr w:type="spellEnd"/>
      <w:r w:rsidRPr="002A527E">
        <w:rPr>
          <w:rFonts w:ascii="Times New Roman" w:hAnsi="Times New Roman" w:cs="Times New Roman"/>
          <w:sz w:val="28"/>
          <w:szCs w:val="28"/>
        </w:rPr>
        <w:t>, Л. Г. Пр</w:t>
      </w:r>
      <w:r w:rsidR="00531B57">
        <w:rPr>
          <w:rFonts w:ascii="Times New Roman" w:hAnsi="Times New Roman" w:cs="Times New Roman"/>
          <w:sz w:val="28"/>
          <w:szCs w:val="28"/>
        </w:rPr>
        <w:t>офессия – учитель музыки / Л. Г. </w:t>
      </w:r>
      <w:proofErr w:type="spellStart"/>
      <w:r w:rsidR="00531B57">
        <w:rPr>
          <w:rFonts w:ascii="Times New Roman" w:hAnsi="Times New Roman" w:cs="Times New Roman"/>
          <w:sz w:val="28"/>
          <w:szCs w:val="28"/>
        </w:rPr>
        <w:t>Арчажникова</w:t>
      </w:r>
      <w:proofErr w:type="spellEnd"/>
      <w:r w:rsidR="00531B57">
        <w:rPr>
          <w:rFonts w:ascii="Times New Roman" w:hAnsi="Times New Roman" w:cs="Times New Roman"/>
          <w:sz w:val="28"/>
          <w:szCs w:val="28"/>
        </w:rPr>
        <w:t>//</w:t>
      </w:r>
      <w:r w:rsidRPr="002A527E">
        <w:rPr>
          <w:rFonts w:ascii="Times New Roman" w:hAnsi="Times New Roman" w:cs="Times New Roman"/>
          <w:sz w:val="28"/>
          <w:szCs w:val="28"/>
        </w:rPr>
        <w:t xml:space="preserve"> –</w:t>
      </w:r>
      <w:r w:rsidR="00531B57">
        <w:rPr>
          <w:rFonts w:ascii="Times New Roman" w:hAnsi="Times New Roman" w:cs="Times New Roman"/>
          <w:sz w:val="28"/>
          <w:szCs w:val="28"/>
        </w:rPr>
        <w:t xml:space="preserve"> М.: Просвещение, 1984. –С.15-58.</w:t>
      </w:r>
    </w:p>
    <w:p w:rsidR="002A527E" w:rsidRPr="002A527E" w:rsidRDefault="002A527E" w:rsidP="00E4038D">
      <w:pPr>
        <w:numPr>
          <w:ilvl w:val="0"/>
          <w:numId w:val="1"/>
        </w:numPr>
        <w:tabs>
          <w:tab w:val="clear" w:pos="1800"/>
          <w:tab w:val="num" w:pos="1440"/>
        </w:tabs>
        <w:spacing w:after="0" w:line="360" w:lineRule="auto"/>
        <w:ind w:left="1440" w:hanging="720"/>
        <w:jc w:val="both"/>
        <w:rPr>
          <w:rFonts w:ascii="Times New Roman" w:hAnsi="Times New Roman" w:cs="Times New Roman"/>
          <w:sz w:val="28"/>
          <w:szCs w:val="28"/>
        </w:rPr>
      </w:pPr>
      <w:r w:rsidRPr="002A527E">
        <w:rPr>
          <w:rFonts w:ascii="Times New Roman" w:hAnsi="Times New Roman" w:cs="Times New Roman"/>
          <w:sz w:val="28"/>
          <w:szCs w:val="28"/>
        </w:rPr>
        <w:t>Примерная программа дисциплины «Теория и методика музыкального образования школьнико</w:t>
      </w:r>
      <w:r w:rsidR="00531B57">
        <w:rPr>
          <w:rFonts w:ascii="Times New Roman" w:hAnsi="Times New Roman" w:cs="Times New Roman"/>
          <w:sz w:val="28"/>
          <w:szCs w:val="28"/>
        </w:rPr>
        <w:t>в»  – М., 1997. – С. 138.</w:t>
      </w:r>
    </w:p>
    <w:p w:rsidR="00621C2F" w:rsidRPr="002A527E" w:rsidRDefault="00621C2F" w:rsidP="00E403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21C2F" w:rsidRPr="002A527E" w:rsidSect="00E4038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F71BB"/>
    <w:multiLevelType w:val="hybridMultilevel"/>
    <w:tmpl w:val="ED00D148"/>
    <w:lvl w:ilvl="0" w:tplc="0BCE60E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527E"/>
    <w:rsid w:val="002738EC"/>
    <w:rsid w:val="002A527E"/>
    <w:rsid w:val="00364ACC"/>
    <w:rsid w:val="00531B57"/>
    <w:rsid w:val="00621C2F"/>
    <w:rsid w:val="008E71FC"/>
    <w:rsid w:val="00993EBF"/>
    <w:rsid w:val="00E40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2013-10-06T11:05:00Z</dcterms:created>
  <dcterms:modified xsi:type="dcterms:W3CDTF">2013-10-07T12:58:00Z</dcterms:modified>
</cp:coreProperties>
</file>