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41" w:rsidRPr="008B3C41" w:rsidRDefault="00D802CD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 xml:space="preserve">РАБОЧАЯ ПРОГРАММА ОСНОВНОГО </w:t>
      </w:r>
      <w:r w:rsidR="008B3C41" w:rsidRPr="008B3C41">
        <w:rPr>
          <w:b/>
          <w:sz w:val="28"/>
          <w:szCs w:val="28"/>
        </w:rPr>
        <w:t xml:space="preserve">СРЕДНЕГО (ПОЛНОГО) </w:t>
      </w:r>
    </w:p>
    <w:p w:rsidR="00D802CD" w:rsidRDefault="00D802CD" w:rsidP="008B3C41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ОБЩЕГО ОБРАЗОВАНИЯ</w:t>
      </w:r>
      <w:r w:rsidR="008B3C41" w:rsidRPr="008B3C41">
        <w:rPr>
          <w:b/>
          <w:sz w:val="28"/>
          <w:szCs w:val="28"/>
        </w:rPr>
        <w:t xml:space="preserve"> </w:t>
      </w:r>
      <w:r w:rsidRPr="008B3C41">
        <w:rPr>
          <w:b/>
          <w:sz w:val="28"/>
          <w:szCs w:val="28"/>
        </w:rPr>
        <w:t xml:space="preserve">ПО ОБЩЕСТВОЗНАНИЮ </w:t>
      </w:r>
    </w:p>
    <w:p w:rsidR="0034239C" w:rsidRPr="008B3C41" w:rsidRDefault="0034239C" w:rsidP="008B3C41">
      <w:pPr>
        <w:spacing w:line="276" w:lineRule="auto"/>
        <w:jc w:val="center"/>
        <w:rPr>
          <w:b/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Пояснительная записка.</w:t>
      </w: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Статус документа</w:t>
      </w:r>
    </w:p>
    <w:p w:rsidR="00D84D79" w:rsidRPr="008B3C41" w:rsidRDefault="00D84D79" w:rsidP="008B3C4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ab/>
      </w:r>
      <w:proofErr w:type="gramStart"/>
      <w:r w:rsidRPr="008B3C41">
        <w:rPr>
          <w:sz w:val="28"/>
          <w:szCs w:val="28"/>
        </w:rPr>
        <w:t xml:space="preserve">Рабочая программа по </w:t>
      </w:r>
      <w:r w:rsidR="00C41E36" w:rsidRPr="008B3C41">
        <w:rPr>
          <w:sz w:val="28"/>
          <w:szCs w:val="28"/>
        </w:rPr>
        <w:t>обществознанию</w:t>
      </w:r>
      <w:r w:rsidRPr="008B3C41">
        <w:rPr>
          <w:sz w:val="28"/>
          <w:szCs w:val="28"/>
        </w:rPr>
        <w:t xml:space="preserve"> составлена на основе федерального компонента государственного стандарта (основного) общего образования (базовый уровень), утвержденного приказом Минобразования России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5 марта 2004 г. № 1089;</w:t>
      </w:r>
      <w:proofErr w:type="gramEnd"/>
      <w:r w:rsidRPr="008B3C41">
        <w:rPr>
          <w:sz w:val="28"/>
          <w:szCs w:val="28"/>
        </w:rPr>
        <w:t xml:space="preserve"> </w:t>
      </w:r>
      <w:proofErr w:type="gramStart"/>
      <w:r w:rsidRPr="008B3C41">
        <w:rPr>
          <w:sz w:val="28"/>
          <w:szCs w:val="28"/>
        </w:rPr>
        <w:t>базисного учебного плана для образовательных учреждений Свердловской области, реализующих  программы начального общего, основного общего и среднего (полного) общего образования в очной, очно-заочной (вечерней) и заочной формах, утвержденного приказом Министерства общего и профессионального образования Свердловской области от 30.03.2007 г. № 12-Д;</w:t>
      </w:r>
      <w:proofErr w:type="gramEnd"/>
      <w:r w:rsidRPr="008B3C41">
        <w:rPr>
          <w:sz w:val="28"/>
          <w:szCs w:val="28"/>
        </w:rPr>
        <w:t xml:space="preserve"> национально-регионального компонента дошкольного, начального общего, основного общего, среднего (полного) общего образования Свердловской области, утвержденного Постановлением Правительства Свердловской области от 17.01.2006 г. № 15ПП; учебного плана Центра образования «Творчество» на 201</w:t>
      </w:r>
      <w:r w:rsidR="008B3C41">
        <w:rPr>
          <w:sz w:val="28"/>
          <w:szCs w:val="28"/>
        </w:rPr>
        <w:t>2</w:t>
      </w:r>
      <w:r w:rsidRPr="008B3C41">
        <w:rPr>
          <w:sz w:val="28"/>
          <w:szCs w:val="28"/>
        </w:rPr>
        <w:t>/ 201</w:t>
      </w:r>
      <w:r w:rsidR="008B3C41">
        <w:rPr>
          <w:sz w:val="28"/>
          <w:szCs w:val="28"/>
        </w:rPr>
        <w:t>3</w:t>
      </w:r>
      <w:r w:rsidRPr="008B3C41">
        <w:rPr>
          <w:sz w:val="28"/>
          <w:szCs w:val="28"/>
        </w:rPr>
        <w:t xml:space="preserve"> учебный год.</w:t>
      </w:r>
    </w:p>
    <w:p w:rsidR="002A27B5" w:rsidRPr="008B3C41" w:rsidRDefault="002A27B5" w:rsidP="008B3C41">
      <w:pPr>
        <w:pStyle w:val="a5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ab/>
        <w:t>Рабочая программа выполняет две основные функции:</w:t>
      </w:r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  <w:u w:val="single"/>
        </w:rPr>
        <w:t>Информационно-методическая</w:t>
      </w:r>
      <w:r w:rsidRPr="008B3C41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8B3C41">
        <w:rPr>
          <w:sz w:val="28"/>
          <w:szCs w:val="28"/>
        </w:rPr>
        <w:t>развития</w:t>
      </w:r>
      <w:proofErr w:type="gramEnd"/>
      <w:r w:rsidRPr="008B3C41">
        <w:rPr>
          <w:sz w:val="28"/>
          <w:szCs w:val="28"/>
        </w:rPr>
        <w:t xml:space="preserve"> обучающихся средствами данного учебного предмета.</w:t>
      </w:r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  <w:u w:val="single"/>
        </w:rPr>
        <w:t>Организационно-планируемая</w:t>
      </w:r>
      <w:r w:rsidRPr="008B3C41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         </w:t>
      </w:r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 последовательность изучения тем и разделов учебного предмета с учетом </w:t>
      </w:r>
      <w:proofErr w:type="spellStart"/>
      <w:r w:rsidRPr="008B3C41">
        <w:rPr>
          <w:sz w:val="28"/>
          <w:szCs w:val="28"/>
        </w:rPr>
        <w:t>межпредметных</w:t>
      </w:r>
      <w:proofErr w:type="spellEnd"/>
      <w:r w:rsidRPr="008B3C41">
        <w:rPr>
          <w:sz w:val="28"/>
          <w:szCs w:val="28"/>
        </w:rPr>
        <w:t xml:space="preserve"> и </w:t>
      </w:r>
      <w:proofErr w:type="spellStart"/>
      <w:r w:rsidRPr="008B3C41">
        <w:rPr>
          <w:sz w:val="28"/>
          <w:szCs w:val="28"/>
        </w:rPr>
        <w:t>внутрипредметных</w:t>
      </w:r>
      <w:proofErr w:type="spellEnd"/>
      <w:r w:rsidRPr="008B3C41">
        <w:rPr>
          <w:sz w:val="28"/>
          <w:szCs w:val="28"/>
        </w:rPr>
        <w:t xml:space="preserve"> связей, логики учебного процесса, возрастных особенностей обучающихся,  содействует реализации единой концепции исторического образования.</w:t>
      </w: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Структура документа</w:t>
      </w:r>
    </w:p>
    <w:p w:rsidR="002A27B5" w:rsidRPr="008B3C41" w:rsidRDefault="002A27B5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lastRenderedPageBreak/>
        <w:t xml:space="preserve">Рабочая программа включает следующие разделы: </w:t>
      </w:r>
    </w:p>
    <w:p w:rsidR="00D84D79" w:rsidRPr="008B3C41" w:rsidRDefault="00D84D79" w:rsidP="008B3C41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пояснительную записку;</w:t>
      </w:r>
    </w:p>
    <w:p w:rsidR="00D84D79" w:rsidRPr="008B3C41" w:rsidRDefault="00D84D79" w:rsidP="008B3C41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учебно-тематический план;</w:t>
      </w:r>
    </w:p>
    <w:p w:rsidR="00D84D79" w:rsidRPr="008B3C41" w:rsidRDefault="00D84D79" w:rsidP="008B3C41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календарно-тематическое планирование;</w:t>
      </w:r>
    </w:p>
    <w:p w:rsidR="00D84D79" w:rsidRPr="008B3C41" w:rsidRDefault="00D84D79" w:rsidP="008B3C41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основное содержание;</w:t>
      </w:r>
    </w:p>
    <w:p w:rsidR="00D84D79" w:rsidRPr="008B3C41" w:rsidRDefault="00D84D79" w:rsidP="008B3C41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контрольно-измерительные материалы;</w:t>
      </w:r>
    </w:p>
    <w:p w:rsidR="00D84D79" w:rsidRPr="008B3C41" w:rsidRDefault="00D84D79" w:rsidP="008B3C41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график проведения контрольных работ;</w:t>
      </w:r>
    </w:p>
    <w:p w:rsidR="00D84D79" w:rsidRPr="008B3C41" w:rsidRDefault="00D84D79" w:rsidP="008B3C41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требования к уровню подготовки </w:t>
      </w:r>
      <w:proofErr w:type="spellStart"/>
      <w:r w:rsidRPr="008B3C41">
        <w:rPr>
          <w:sz w:val="28"/>
          <w:szCs w:val="28"/>
        </w:rPr>
        <w:t>обучющихся</w:t>
      </w:r>
      <w:proofErr w:type="spellEnd"/>
      <w:r w:rsidRPr="008B3C41">
        <w:rPr>
          <w:sz w:val="28"/>
          <w:szCs w:val="28"/>
        </w:rPr>
        <w:t>;</w:t>
      </w:r>
    </w:p>
    <w:p w:rsidR="00D84D79" w:rsidRPr="008B3C41" w:rsidRDefault="00D84D79" w:rsidP="008B3C41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перечень учебно-методического обеспечения;</w:t>
      </w:r>
    </w:p>
    <w:p w:rsidR="002A27B5" w:rsidRPr="008B3C41" w:rsidRDefault="002A27B5" w:rsidP="008B3C41">
      <w:pPr>
        <w:spacing w:line="276" w:lineRule="auto"/>
        <w:jc w:val="both"/>
        <w:rPr>
          <w:b/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Общая характеристика учебного процесса</w:t>
      </w:r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Содержание среднего (полного) общего образования по «Обществознанию» призван не только </w:t>
      </w:r>
      <w:proofErr w:type="gramStart"/>
      <w:r w:rsidRPr="008B3C41">
        <w:rPr>
          <w:sz w:val="28"/>
          <w:szCs w:val="28"/>
        </w:rPr>
        <w:t>углубить</w:t>
      </w:r>
      <w:proofErr w:type="gramEnd"/>
      <w:r w:rsidRPr="008B3C41">
        <w:rPr>
          <w:sz w:val="28"/>
          <w:szCs w:val="28"/>
        </w:rPr>
        <w:t xml:space="preserve"> анализ социально-экономических, политических и духовных проблем современного общества, но и расширить круг изучаемых проблем. В частности, впервые введены раздел «Научное познание общества» и раздел о нравственно-этических нормах человеческой жизни. </w:t>
      </w:r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Курс призван содействовать формированию у подростков целостного представления о тенденциях и закономерностях развития прошлого человечества, его социальной структуре, политических институтах,  экономическом базисе и духовной сфере, становлению правосознания и гражданской позиции. Материалы курса призваны помочь им также ориентироваться в текущих событиях общественно – политической жизни.</w:t>
      </w:r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8B3C41">
        <w:rPr>
          <w:sz w:val="28"/>
          <w:szCs w:val="28"/>
        </w:rPr>
        <w:t>межпредметные</w:t>
      </w:r>
      <w:proofErr w:type="spellEnd"/>
      <w:r w:rsidRPr="008B3C41">
        <w:rPr>
          <w:sz w:val="28"/>
          <w:szCs w:val="28"/>
        </w:rPr>
        <w:t xml:space="preserve"> связи с курсами истории, географии, литературы и</w:t>
      </w:r>
      <w:proofErr w:type="gramStart"/>
      <w:r w:rsidRPr="008B3C41">
        <w:rPr>
          <w:sz w:val="28"/>
          <w:szCs w:val="28"/>
        </w:rPr>
        <w:t xml:space="preserve"> .</w:t>
      </w:r>
      <w:proofErr w:type="gramEnd"/>
      <w:r w:rsidRPr="008B3C41">
        <w:rPr>
          <w:sz w:val="28"/>
          <w:szCs w:val="28"/>
        </w:rPr>
        <w:t>т.д.</w:t>
      </w:r>
    </w:p>
    <w:p w:rsidR="002A27B5" w:rsidRPr="008B3C41" w:rsidRDefault="002A27B5" w:rsidP="008B3C41">
      <w:pPr>
        <w:spacing w:line="276" w:lineRule="auto"/>
        <w:jc w:val="both"/>
        <w:rPr>
          <w:b/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Цели</w:t>
      </w:r>
    </w:p>
    <w:p w:rsidR="00DF26FD" w:rsidRPr="008B3C41" w:rsidRDefault="00DF26FD" w:rsidP="008B3C41">
      <w:pPr>
        <w:spacing w:line="276" w:lineRule="auto"/>
        <w:ind w:firstLine="360"/>
        <w:jc w:val="both"/>
        <w:rPr>
          <w:b/>
          <w:i/>
          <w:sz w:val="28"/>
          <w:szCs w:val="28"/>
        </w:rPr>
      </w:pPr>
      <w:r w:rsidRPr="008B3C41">
        <w:rPr>
          <w:b/>
          <w:i/>
          <w:sz w:val="28"/>
          <w:szCs w:val="28"/>
        </w:rPr>
        <w:t xml:space="preserve"> 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DF26FD" w:rsidRPr="008B3C41" w:rsidRDefault="00DF26FD" w:rsidP="008B3C4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B3C41">
        <w:rPr>
          <w:b/>
          <w:sz w:val="28"/>
          <w:szCs w:val="28"/>
        </w:rPr>
        <w:t xml:space="preserve">Развитие </w:t>
      </w:r>
      <w:r w:rsidRPr="008B3C41">
        <w:rPr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DF26FD" w:rsidRPr="008B3C41" w:rsidRDefault="00DF26FD" w:rsidP="008B3C4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B3C41">
        <w:rPr>
          <w:b/>
          <w:sz w:val="28"/>
          <w:szCs w:val="28"/>
        </w:rPr>
        <w:t xml:space="preserve">Воспитание </w:t>
      </w:r>
      <w:r w:rsidRPr="008B3C41">
        <w:rPr>
          <w:sz w:val="28"/>
          <w:szCs w:val="28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РФ;</w:t>
      </w:r>
    </w:p>
    <w:p w:rsidR="00DF26FD" w:rsidRPr="008B3C41" w:rsidRDefault="00DF26FD" w:rsidP="008B3C4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>Освоение системы знаний</w:t>
      </w:r>
      <w:r w:rsidRPr="008B3C41">
        <w:rPr>
          <w:sz w:val="28"/>
          <w:szCs w:val="28"/>
        </w:rPr>
        <w:t xml:space="preserve"> об экономических и иных видах деятельности людей, об обществах,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DF26FD" w:rsidRPr="008B3C41" w:rsidRDefault="00DF26FD" w:rsidP="008B3C4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B3C41">
        <w:rPr>
          <w:b/>
          <w:sz w:val="28"/>
          <w:szCs w:val="28"/>
        </w:rPr>
        <w:t xml:space="preserve">Овладение умениями </w:t>
      </w:r>
      <w:r w:rsidRPr="008B3C41">
        <w:rPr>
          <w:sz w:val="28"/>
          <w:szCs w:val="28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F26FD" w:rsidRPr="008B3C41" w:rsidRDefault="00DF26FD" w:rsidP="008B3C4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8B3C41">
        <w:rPr>
          <w:b/>
          <w:sz w:val="28"/>
          <w:szCs w:val="28"/>
        </w:rPr>
        <w:t xml:space="preserve">Формирование опыта </w:t>
      </w:r>
      <w:r w:rsidRPr="008B3C41">
        <w:rPr>
          <w:sz w:val="28"/>
          <w:szCs w:val="28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Место предмета в базисном учебном плане</w:t>
      </w:r>
    </w:p>
    <w:p w:rsidR="00DF26FD" w:rsidRPr="008B3C41" w:rsidRDefault="008B3C41" w:rsidP="008B3C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программа, согласно </w:t>
      </w:r>
      <w:r w:rsidR="00DF26FD" w:rsidRPr="008B3C41">
        <w:rPr>
          <w:sz w:val="28"/>
          <w:szCs w:val="28"/>
        </w:rPr>
        <w:t xml:space="preserve">учебному плану Центра образования «Творчество» </w:t>
      </w:r>
      <w:r>
        <w:rPr>
          <w:sz w:val="28"/>
          <w:szCs w:val="28"/>
        </w:rPr>
        <w:t xml:space="preserve">составлена на основе базисного учебного плана для образовательных учреждений Свердловской области,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приказом Минобразования Свердловской области № 30.03.2007 № 15 ПП, отводит на изучении</w:t>
      </w:r>
      <w:r w:rsidR="00DF26FD" w:rsidRPr="008B3C41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="00DF26FD" w:rsidRPr="008B3C41">
        <w:rPr>
          <w:sz w:val="28"/>
          <w:szCs w:val="28"/>
        </w:rPr>
        <w:t xml:space="preserve"> «Обществознание» </w:t>
      </w:r>
      <w:r>
        <w:rPr>
          <w:sz w:val="28"/>
          <w:szCs w:val="28"/>
        </w:rPr>
        <w:t>следующее количество часов: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      10 </w:t>
      </w:r>
      <w:proofErr w:type="spellStart"/>
      <w:r w:rsidRPr="008B3C41">
        <w:rPr>
          <w:sz w:val="28"/>
          <w:szCs w:val="28"/>
        </w:rPr>
        <w:t>кл</w:t>
      </w:r>
      <w:proofErr w:type="spellEnd"/>
      <w:r w:rsidRPr="008B3C41">
        <w:rPr>
          <w:sz w:val="28"/>
          <w:szCs w:val="28"/>
        </w:rPr>
        <w:t>. – 36 часов (1 час в неделю);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      11 </w:t>
      </w:r>
      <w:proofErr w:type="spellStart"/>
      <w:r w:rsidRPr="008B3C41">
        <w:rPr>
          <w:sz w:val="28"/>
          <w:szCs w:val="28"/>
        </w:rPr>
        <w:t>кл</w:t>
      </w:r>
      <w:proofErr w:type="spellEnd"/>
      <w:r w:rsidRPr="008B3C41">
        <w:rPr>
          <w:sz w:val="28"/>
          <w:szCs w:val="28"/>
        </w:rPr>
        <w:t>. – 72 часа (2 часа в неделю);</w:t>
      </w:r>
    </w:p>
    <w:p w:rsidR="00DF26FD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      12 </w:t>
      </w:r>
      <w:proofErr w:type="spellStart"/>
      <w:r w:rsidRPr="008B3C41">
        <w:rPr>
          <w:sz w:val="28"/>
          <w:szCs w:val="28"/>
        </w:rPr>
        <w:t>кл</w:t>
      </w:r>
      <w:proofErr w:type="spellEnd"/>
      <w:r w:rsidRPr="008B3C41">
        <w:rPr>
          <w:sz w:val="28"/>
          <w:szCs w:val="28"/>
        </w:rPr>
        <w:t>. – 72 часа (2 часа в неделю).</w:t>
      </w:r>
    </w:p>
    <w:p w:rsidR="008B3C41" w:rsidRDefault="008B3C41" w:rsidP="008B3C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наличие в курсе национально-регионального компонента как непременной составляющей предмета: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B3C41" w:rsidTr="008B3C41">
        <w:tc>
          <w:tcPr>
            <w:tcW w:w="2235" w:type="dxa"/>
          </w:tcPr>
          <w:p w:rsidR="008B3C41" w:rsidRDefault="008B3C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336" w:type="dxa"/>
          </w:tcPr>
          <w:p w:rsidR="008B3C41" w:rsidRDefault="008B3C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НРК (№ урока)</w:t>
            </w:r>
          </w:p>
        </w:tc>
      </w:tr>
      <w:tr w:rsidR="008B3C41" w:rsidTr="008B3C41">
        <w:tc>
          <w:tcPr>
            <w:tcW w:w="2235" w:type="dxa"/>
          </w:tcPr>
          <w:p w:rsidR="008B3C41" w:rsidRDefault="008B3C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36" w:type="dxa"/>
          </w:tcPr>
          <w:p w:rsidR="008B3C41" w:rsidRDefault="008B3C41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11, 20, 28</w:t>
            </w:r>
          </w:p>
        </w:tc>
      </w:tr>
      <w:tr w:rsidR="008B3C41" w:rsidTr="008B3C41">
        <w:tc>
          <w:tcPr>
            <w:tcW w:w="2235" w:type="dxa"/>
          </w:tcPr>
          <w:p w:rsidR="008B3C41" w:rsidRDefault="008B3C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36" w:type="dxa"/>
          </w:tcPr>
          <w:p w:rsidR="008B3C41" w:rsidRDefault="008B3C41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r w:rsidR="00CB4A7E">
              <w:rPr>
                <w:sz w:val="28"/>
                <w:szCs w:val="28"/>
              </w:rPr>
              <w:t xml:space="preserve">15, 16, </w:t>
            </w:r>
            <w:r>
              <w:rPr>
                <w:sz w:val="28"/>
                <w:szCs w:val="28"/>
              </w:rPr>
              <w:t>17, 27,</w:t>
            </w:r>
            <w:r w:rsidR="00CB4A7E">
              <w:rPr>
                <w:sz w:val="28"/>
                <w:szCs w:val="28"/>
              </w:rPr>
              <w:t xml:space="preserve"> 31, 33,</w:t>
            </w:r>
            <w:r>
              <w:rPr>
                <w:sz w:val="28"/>
                <w:szCs w:val="28"/>
              </w:rPr>
              <w:t xml:space="preserve"> 39</w:t>
            </w:r>
            <w:r w:rsidR="00CB4A7E">
              <w:rPr>
                <w:sz w:val="28"/>
                <w:szCs w:val="28"/>
              </w:rPr>
              <w:t>, 41, 64</w:t>
            </w:r>
          </w:p>
        </w:tc>
      </w:tr>
      <w:tr w:rsidR="008B3C41" w:rsidTr="008B3C41">
        <w:tc>
          <w:tcPr>
            <w:tcW w:w="2235" w:type="dxa"/>
          </w:tcPr>
          <w:p w:rsidR="008B3C41" w:rsidRDefault="008B3C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36" w:type="dxa"/>
          </w:tcPr>
          <w:p w:rsidR="008B3C41" w:rsidRDefault="008B3C41" w:rsidP="001D1F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r w:rsidR="001D1FB9">
              <w:rPr>
                <w:sz w:val="28"/>
                <w:szCs w:val="28"/>
              </w:rPr>
              <w:t xml:space="preserve">8, </w:t>
            </w:r>
            <w:r>
              <w:rPr>
                <w:sz w:val="28"/>
                <w:szCs w:val="28"/>
              </w:rPr>
              <w:t xml:space="preserve">9. 14, 28, </w:t>
            </w:r>
            <w:r w:rsidR="001D1FB9">
              <w:rPr>
                <w:sz w:val="28"/>
                <w:szCs w:val="28"/>
              </w:rPr>
              <w:t>48, 53, 57, 63, 64, 65</w:t>
            </w:r>
          </w:p>
        </w:tc>
      </w:tr>
    </w:tbl>
    <w:p w:rsidR="00DF26FD" w:rsidRPr="008B3C41" w:rsidRDefault="00DF26FD" w:rsidP="008B3C41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8B3C41">
        <w:rPr>
          <w:sz w:val="28"/>
          <w:szCs w:val="28"/>
        </w:rPr>
        <w:lastRenderedPageBreak/>
        <w:t xml:space="preserve">В процессе обучения применяются следующие формы обучения: </w:t>
      </w:r>
      <w:proofErr w:type="spellStart"/>
      <w:r w:rsidRPr="008B3C41">
        <w:rPr>
          <w:sz w:val="28"/>
          <w:szCs w:val="28"/>
        </w:rPr>
        <w:t>общеклассная</w:t>
      </w:r>
      <w:proofErr w:type="spellEnd"/>
      <w:r w:rsidRPr="008B3C41">
        <w:rPr>
          <w:sz w:val="28"/>
          <w:szCs w:val="28"/>
        </w:rPr>
        <w:t>, парная, групповая, индивидуальная; используются такие методы: словесный, наглядный, самостоятельный, практический.</w:t>
      </w:r>
      <w:proofErr w:type="gramEnd"/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8B3C41">
        <w:rPr>
          <w:b/>
          <w:sz w:val="28"/>
          <w:szCs w:val="28"/>
        </w:rPr>
        <w:t>Общеучебные</w:t>
      </w:r>
      <w:proofErr w:type="spellEnd"/>
      <w:r w:rsidRPr="008B3C41">
        <w:rPr>
          <w:b/>
          <w:sz w:val="28"/>
          <w:szCs w:val="28"/>
        </w:rPr>
        <w:t xml:space="preserve"> умения, навыки и способы деятельности</w:t>
      </w:r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8B3C41">
        <w:rPr>
          <w:sz w:val="28"/>
          <w:szCs w:val="28"/>
        </w:rPr>
        <w:t>общеучебных</w:t>
      </w:r>
      <w:proofErr w:type="spellEnd"/>
      <w:r w:rsidRPr="008B3C41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учебного предмета «Обществознание» на этапе среднего (полного) общего образования являются: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объяснение изученных положений на предлагаемых конкретных примерах;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решение познавательных и практических задач, отражающих типичные социальные ситуации;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умение обосновывать суждения, давать определения, приводить доказательства (в том числе от противного);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поиск нужной информации по заданной теме в источниках разного типа и извлечение необходимой информации из источников, созданных в различных знаковых системах (текс, таблица, график, диаграмма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выбор вида чтения в связи с поставленной целью (ознакомительное, просмотровое, поисковое и др.);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работа с текстами различных стилей, понимание их специфики; адекватное восприятие языка средств массовой информации;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самостоятельное создание алгоритмов познавательной деятельности для решения задач творческого и поискового характера;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Участие в проектной деятельности, владение приемами исследовательской деятельности, элементарными умениями прогноза;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формулирование полученных результатов;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- создание собственных произведений, идеальных моделей социальных объектов, процессов, явлений;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lastRenderedPageBreak/>
        <w:t xml:space="preserve"> - владение основными видами публичных выступлений (высказывание, монолог, дискуссия, полемика), следование этическим нормам и правилами ведения диалога (диспута);</w:t>
      </w:r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79774E" w:rsidRPr="008B3C41" w:rsidRDefault="0079774E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Результаты обучения</w:t>
      </w:r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Результаты изучения курса «Обществознание»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8B3C41">
        <w:rPr>
          <w:sz w:val="28"/>
          <w:szCs w:val="28"/>
        </w:rPr>
        <w:t xml:space="preserve">Требования направлены на реализацию </w:t>
      </w:r>
      <w:proofErr w:type="spellStart"/>
      <w:r w:rsidRPr="008B3C41">
        <w:rPr>
          <w:sz w:val="28"/>
          <w:szCs w:val="28"/>
        </w:rPr>
        <w:t>деятельностного</w:t>
      </w:r>
      <w:proofErr w:type="spellEnd"/>
      <w:r w:rsidRPr="008B3C41">
        <w:rPr>
          <w:sz w:val="28"/>
          <w:szCs w:val="28"/>
        </w:rPr>
        <w:t xml:space="preserve">, </w:t>
      </w:r>
      <w:proofErr w:type="spellStart"/>
      <w:r w:rsidRPr="008B3C41">
        <w:rPr>
          <w:sz w:val="28"/>
          <w:szCs w:val="28"/>
        </w:rPr>
        <w:t>практикоориентированного</w:t>
      </w:r>
      <w:proofErr w:type="spellEnd"/>
      <w:r w:rsidRPr="008B3C41">
        <w:rPr>
          <w:sz w:val="28"/>
          <w:szCs w:val="28"/>
        </w:rPr>
        <w:t xml:space="preserve"> и личностно ориентированного подходов; освоение обучающимися интеллектуальной 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осознанный выбор в условиях альтернативы.</w:t>
      </w:r>
      <w:proofErr w:type="gramEnd"/>
    </w:p>
    <w:p w:rsidR="00DF26FD" w:rsidRPr="008B3C41" w:rsidRDefault="00DF26FD" w:rsidP="008B3C41">
      <w:pPr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выпускников.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pStyle w:val="8"/>
        <w:spacing w:line="276" w:lineRule="auto"/>
        <w:ind w:firstLine="0"/>
        <w:rPr>
          <w:sz w:val="28"/>
          <w:szCs w:val="28"/>
        </w:rPr>
      </w:pPr>
      <w:r w:rsidRPr="008B3C41">
        <w:rPr>
          <w:sz w:val="28"/>
          <w:szCs w:val="28"/>
        </w:rPr>
        <w:t>Мониторинг</w:t>
      </w:r>
    </w:p>
    <w:p w:rsidR="00DF26FD" w:rsidRPr="008B3C41" w:rsidRDefault="00DF26FD" w:rsidP="008B3C4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Мониторинг</w:t>
      </w:r>
      <w:r w:rsidRPr="008B3C41">
        <w:rPr>
          <w:b/>
          <w:sz w:val="28"/>
          <w:szCs w:val="28"/>
        </w:rPr>
        <w:t xml:space="preserve"> – </w:t>
      </w:r>
      <w:r w:rsidRPr="008B3C41">
        <w:rPr>
          <w:sz w:val="28"/>
          <w:szCs w:val="28"/>
        </w:rPr>
        <w:t xml:space="preserve">постоянное </w:t>
      </w:r>
      <w:proofErr w:type="gramStart"/>
      <w:r w:rsidRPr="008B3C41">
        <w:rPr>
          <w:sz w:val="28"/>
          <w:szCs w:val="28"/>
        </w:rPr>
        <w:t>наблюдение</w:t>
      </w:r>
      <w:proofErr w:type="gramEnd"/>
      <w:r w:rsidRPr="008B3C41">
        <w:rPr>
          <w:sz w:val="28"/>
          <w:szCs w:val="28"/>
        </w:rPr>
        <w:t xml:space="preserve"> за каким либо процессом с целью выявления его соответствия желаемому результату или первоначальным предположениям.</w:t>
      </w:r>
    </w:p>
    <w:p w:rsidR="00DF26FD" w:rsidRPr="008B3C41" w:rsidRDefault="00DF26FD" w:rsidP="008B3C4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Педагогический мониторинг – непрерывное слежение за образовательным процессом на научной основе с </w:t>
      </w:r>
      <w:proofErr w:type="spellStart"/>
      <w:r w:rsidRPr="008B3C41">
        <w:rPr>
          <w:sz w:val="28"/>
          <w:szCs w:val="28"/>
        </w:rPr>
        <w:t>диагностико</w:t>
      </w:r>
      <w:proofErr w:type="spellEnd"/>
      <w:r w:rsidRPr="008B3C41">
        <w:rPr>
          <w:sz w:val="28"/>
          <w:szCs w:val="28"/>
        </w:rPr>
        <w:t>-прогностической направленностью.</w:t>
      </w:r>
    </w:p>
    <w:p w:rsidR="00DF26FD" w:rsidRPr="008B3C41" w:rsidRDefault="00DF26FD" w:rsidP="008B3C4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В процессе реализации рабочей программы проводится мониторинг степени </w:t>
      </w:r>
      <w:proofErr w:type="spellStart"/>
      <w:r w:rsidRPr="008B3C41">
        <w:rPr>
          <w:sz w:val="28"/>
          <w:szCs w:val="28"/>
        </w:rPr>
        <w:t>обученности</w:t>
      </w:r>
      <w:proofErr w:type="spellEnd"/>
      <w:r w:rsidRPr="008B3C41">
        <w:rPr>
          <w:sz w:val="28"/>
          <w:szCs w:val="28"/>
        </w:rPr>
        <w:t xml:space="preserve"> (СОУ) учащихся по методике Симонова, имеющий задачу сбора, обработки, анализа информации в процессе обучения, с целью прогнозирования результата и поиска путей более качественного усвоения исторических знаний. Мониторинг проводится по результатам проведения срезов знаний,  контрольных работ, самостоятельных работ.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ind w:firstLine="360"/>
        <w:jc w:val="both"/>
        <w:rPr>
          <w:sz w:val="28"/>
          <w:szCs w:val="28"/>
        </w:rPr>
      </w:pPr>
      <w:r w:rsidRPr="008B3C41">
        <w:rPr>
          <w:b/>
          <w:sz w:val="28"/>
          <w:szCs w:val="28"/>
        </w:rPr>
        <w:t xml:space="preserve">Самостоятельные, лабораторные и практические работы, выполняемые </w:t>
      </w:r>
      <w:proofErr w:type="gramStart"/>
      <w:r w:rsidRPr="008B3C41">
        <w:rPr>
          <w:b/>
          <w:sz w:val="28"/>
          <w:szCs w:val="28"/>
        </w:rPr>
        <w:t>обучающимися</w:t>
      </w:r>
      <w:proofErr w:type="gramEnd"/>
    </w:p>
    <w:p w:rsidR="00DF26FD" w:rsidRPr="008B3C41" w:rsidRDefault="00DF26FD" w:rsidP="008B3C41">
      <w:pPr>
        <w:spacing w:line="276" w:lineRule="auto"/>
        <w:ind w:firstLine="360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Не менее 40 % учебного времени отводится на самостоятельную работу </w:t>
      </w:r>
      <w:proofErr w:type="gramStart"/>
      <w:r w:rsidRPr="008B3C41">
        <w:rPr>
          <w:sz w:val="28"/>
          <w:szCs w:val="28"/>
        </w:rPr>
        <w:t>обучающихся</w:t>
      </w:r>
      <w:proofErr w:type="gramEnd"/>
      <w:r w:rsidRPr="008B3C41">
        <w:rPr>
          <w:sz w:val="28"/>
          <w:szCs w:val="28"/>
        </w:rPr>
        <w:t xml:space="preserve">, позволяющую им приобрести опыт познавательной и </w:t>
      </w:r>
      <w:r w:rsidRPr="008B3C41">
        <w:rPr>
          <w:sz w:val="28"/>
          <w:szCs w:val="28"/>
        </w:rPr>
        <w:lastRenderedPageBreak/>
        <w:t xml:space="preserve">практической деятельности. Минимальный набор выполняемых </w:t>
      </w:r>
      <w:proofErr w:type="gramStart"/>
      <w:r w:rsidRPr="008B3C41">
        <w:rPr>
          <w:sz w:val="28"/>
          <w:szCs w:val="28"/>
        </w:rPr>
        <w:t>обучающимися</w:t>
      </w:r>
      <w:proofErr w:type="gramEnd"/>
      <w:r w:rsidRPr="008B3C41">
        <w:rPr>
          <w:sz w:val="28"/>
          <w:szCs w:val="28"/>
        </w:rPr>
        <w:t xml:space="preserve"> работ включает в себя:</w:t>
      </w:r>
    </w:p>
    <w:p w:rsidR="00DF26FD" w:rsidRPr="008B3C41" w:rsidRDefault="00DF26FD" w:rsidP="008B3C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Работу с источниками социальной информации, с использованием современных средств коммуникации (включая ресурсы Интернет);</w:t>
      </w:r>
    </w:p>
    <w:p w:rsidR="00DF26FD" w:rsidRPr="008B3C41" w:rsidRDefault="00DF26FD" w:rsidP="008B3C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Критическое осмысление актуальной социальной информации, поступающей из разных источников, формирование на этой основе собственных заключений и оценочных суждений;</w:t>
      </w:r>
    </w:p>
    <w:p w:rsidR="00DF26FD" w:rsidRPr="008B3C41" w:rsidRDefault="00DF26FD" w:rsidP="008B3C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gramStart"/>
      <w:r w:rsidRPr="008B3C41">
        <w:rPr>
          <w:sz w:val="28"/>
          <w:szCs w:val="28"/>
        </w:rPr>
        <w:t>Решение познавательных и практических задач, отражающих типичные социальных ситуации;</w:t>
      </w:r>
      <w:proofErr w:type="gramEnd"/>
    </w:p>
    <w:p w:rsidR="00DF26FD" w:rsidRPr="008B3C41" w:rsidRDefault="00DF26FD" w:rsidP="008B3C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Анализ современных общественных явлений и событий;</w:t>
      </w:r>
    </w:p>
    <w:p w:rsidR="00DF26FD" w:rsidRPr="008B3C41" w:rsidRDefault="00DF26FD" w:rsidP="008B3C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Освоение типичных социальных ролей через участие в обучающих играх и тренингах, моделирующих ситуации в реальной жизни, через формулирование правил и норм поведения (в школе, общественных местах и т.п.);</w:t>
      </w:r>
    </w:p>
    <w:p w:rsidR="00DF26FD" w:rsidRPr="008B3C41" w:rsidRDefault="00DF26FD" w:rsidP="008B3C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DF26FD" w:rsidRPr="008B3C41" w:rsidRDefault="00DF26FD" w:rsidP="008B3C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Аргументированную защиту своей позиции, оппонирование другому мнению через участие в дискуссиях, диспутах, дебатах о современных социальных проблемах;</w:t>
      </w:r>
    </w:p>
    <w:p w:rsidR="00DF26FD" w:rsidRPr="008B3C41" w:rsidRDefault="00DF26FD" w:rsidP="008B3C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Написание творческих работ по социальным дисциплинам.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8B3C41" w:rsidRPr="008B3C41" w:rsidRDefault="008B3C41" w:rsidP="008B3C41">
      <w:pPr>
        <w:spacing w:line="276" w:lineRule="auto"/>
        <w:jc w:val="both"/>
        <w:rPr>
          <w:sz w:val="28"/>
          <w:szCs w:val="28"/>
        </w:rPr>
      </w:pPr>
    </w:p>
    <w:p w:rsidR="008B3C41" w:rsidRPr="008B3C41" w:rsidRDefault="008B3C41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Учебно-тематический план</w:t>
      </w:r>
    </w:p>
    <w:p w:rsidR="008B3C41" w:rsidRPr="008B3C41" w:rsidRDefault="008B3C41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Обществознание</w:t>
      </w:r>
      <w:r>
        <w:rPr>
          <w:b/>
          <w:sz w:val="28"/>
          <w:szCs w:val="28"/>
        </w:rPr>
        <w:t xml:space="preserve"> </w:t>
      </w:r>
      <w:r w:rsidRPr="008B3C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8B3C41">
        <w:rPr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Научное познание общества.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Развитие общества.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8B3C41" w:rsidRDefault="008B3C41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Рыночная экономика.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8B3C41" w:rsidRDefault="008B3C41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Сфера производства.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</w:tbl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Учебно-тематический план</w:t>
      </w:r>
    </w:p>
    <w:p w:rsidR="00D84D79" w:rsidRPr="008B3C41" w:rsidRDefault="0079774E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Обществознание</w:t>
      </w:r>
      <w:r w:rsidR="008B3C41">
        <w:rPr>
          <w:b/>
          <w:sz w:val="28"/>
          <w:szCs w:val="28"/>
        </w:rPr>
        <w:t xml:space="preserve"> </w:t>
      </w:r>
      <w:r w:rsidR="00D84D79" w:rsidRPr="008B3C41">
        <w:rPr>
          <w:b/>
          <w:sz w:val="28"/>
          <w:szCs w:val="28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84D79" w:rsidRPr="008B3C41" w:rsidTr="007B2231">
        <w:tc>
          <w:tcPr>
            <w:tcW w:w="67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3191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84D79" w:rsidRPr="008B3C41" w:rsidTr="007B2231">
        <w:tc>
          <w:tcPr>
            <w:tcW w:w="67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Политическая система общества.</w:t>
            </w:r>
          </w:p>
        </w:tc>
        <w:tc>
          <w:tcPr>
            <w:tcW w:w="3191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D84D79" w:rsidRPr="008B3C41" w:rsidTr="007B2231">
        <w:tc>
          <w:tcPr>
            <w:tcW w:w="67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Политическая жизнь общества.</w:t>
            </w:r>
          </w:p>
        </w:tc>
        <w:tc>
          <w:tcPr>
            <w:tcW w:w="3191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D84D79" w:rsidRPr="008B3C41" w:rsidTr="007B2231">
        <w:tc>
          <w:tcPr>
            <w:tcW w:w="67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Закон и право.</w:t>
            </w:r>
          </w:p>
        </w:tc>
        <w:tc>
          <w:tcPr>
            <w:tcW w:w="3191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D84D79" w:rsidRPr="008B3C41" w:rsidTr="007B2231">
        <w:tc>
          <w:tcPr>
            <w:tcW w:w="67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3191" w:type="dxa"/>
            <w:shd w:val="clear" w:color="auto" w:fill="auto"/>
          </w:tcPr>
          <w:p w:rsidR="00D84D79" w:rsidRPr="008B3C41" w:rsidRDefault="00D84D79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8B3C41" w:rsidRPr="008B3C41" w:rsidRDefault="008B3C41" w:rsidP="008B3C41">
      <w:pPr>
        <w:spacing w:line="276" w:lineRule="auto"/>
        <w:jc w:val="both"/>
        <w:rPr>
          <w:sz w:val="28"/>
          <w:szCs w:val="28"/>
        </w:rPr>
      </w:pPr>
    </w:p>
    <w:p w:rsidR="008B3C41" w:rsidRPr="008B3C41" w:rsidRDefault="008B3C41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Учебно-тематический план</w:t>
      </w:r>
    </w:p>
    <w:p w:rsidR="008B3C41" w:rsidRPr="008B3C41" w:rsidRDefault="008B3C41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Обществознание</w:t>
      </w:r>
      <w:r>
        <w:rPr>
          <w:b/>
          <w:sz w:val="28"/>
          <w:szCs w:val="28"/>
        </w:rPr>
        <w:t xml:space="preserve"> </w:t>
      </w:r>
      <w:r w:rsidRPr="008B3C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8B3C41">
        <w:rPr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Социальная система общества.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4E3AEB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3C41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Взаимодействие людей в обществе.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4E3AEB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8B3C41" w:rsidRDefault="008B3C41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Культура и духовная жизнь.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4E3AEB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8B3C41" w:rsidRPr="008B3C41" w:rsidTr="008B3C41">
        <w:tc>
          <w:tcPr>
            <w:tcW w:w="675" w:type="dxa"/>
            <w:shd w:val="clear" w:color="auto" w:fill="auto"/>
          </w:tcPr>
          <w:p w:rsidR="008B3C41" w:rsidRPr="008B3C41" w:rsidRDefault="008B3C41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8B3C41" w:rsidRDefault="008B3C41" w:rsidP="008B3C4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Внутренний мир и социализация человека.</w:t>
            </w:r>
          </w:p>
        </w:tc>
        <w:tc>
          <w:tcPr>
            <w:tcW w:w="3191" w:type="dxa"/>
            <w:shd w:val="clear" w:color="auto" w:fill="auto"/>
          </w:tcPr>
          <w:p w:rsidR="008B3C41" w:rsidRPr="008B3C41" w:rsidRDefault="004E3AEB" w:rsidP="008B3C4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</w:tbl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4E3AEB" w:rsidRPr="008B3C41" w:rsidRDefault="004E3AEB" w:rsidP="004E3AEB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>Календарно-тематическое планирование.</w:t>
      </w:r>
    </w:p>
    <w:p w:rsidR="004E3AEB" w:rsidRPr="008B3C41" w:rsidRDefault="004E3AEB" w:rsidP="004E3AEB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Обществознание. 1</w:t>
      </w:r>
      <w:r>
        <w:rPr>
          <w:b/>
          <w:sz w:val="28"/>
          <w:szCs w:val="28"/>
        </w:rPr>
        <w:t>0</w:t>
      </w:r>
      <w:r w:rsidRPr="008B3C41">
        <w:rPr>
          <w:b/>
          <w:sz w:val="28"/>
          <w:szCs w:val="28"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4568"/>
        <w:gridCol w:w="872"/>
        <w:gridCol w:w="1011"/>
        <w:gridCol w:w="1025"/>
        <w:gridCol w:w="1300"/>
      </w:tblGrid>
      <w:tr w:rsidR="004E3AEB" w:rsidRPr="008B3C41" w:rsidTr="004E3AEB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№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Наименование тем, уроков.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E3AEB" w:rsidRPr="008B3C41" w:rsidRDefault="004E3AEB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Дата</w:t>
            </w:r>
          </w:p>
        </w:tc>
      </w:tr>
      <w:tr w:rsidR="004E3AEB" w:rsidRPr="008B3C41" w:rsidTr="004E3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EB" w:rsidRPr="008B3C41" w:rsidRDefault="004E3AEB" w:rsidP="008E484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EB" w:rsidRPr="008B3C41" w:rsidRDefault="004E3AEB" w:rsidP="008E484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Теор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зан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Практ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зан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Контр.</w:t>
            </w:r>
          </w:p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зан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EB" w:rsidRPr="008B3C41" w:rsidRDefault="004E3AEB" w:rsidP="008E48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Водный урок. Инструктаж по ТБ.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34239C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03.09-08.09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Срез знаний «</w:t>
            </w:r>
            <w:r>
              <w:rPr>
                <w:sz w:val="28"/>
                <w:szCs w:val="28"/>
              </w:rPr>
              <w:t>Сферы общественной жизни</w:t>
            </w:r>
            <w:r w:rsidRPr="008B3C41">
              <w:rPr>
                <w:sz w:val="28"/>
                <w:szCs w:val="28"/>
              </w:rPr>
              <w:t>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34239C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10.09-15.09</w:t>
            </w:r>
          </w:p>
        </w:tc>
      </w:tr>
      <w:tr w:rsidR="004E3AEB" w:rsidRPr="008B3C41" w:rsidTr="008E484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4E3AEB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Научное познание общества (5 ч.)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окружающего мира.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17.09-22.09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воззрений на общество.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24.09-29.09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01.10-06.10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Цивилизация и общество.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08.10-13.10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Формирование основ научного мышления в познании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15.10-20.10</w:t>
            </w:r>
          </w:p>
        </w:tc>
      </w:tr>
      <w:tr w:rsidR="004E3AEB" w:rsidRPr="008B3C41" w:rsidTr="008E484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4E3AEB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Развитие общества (9 ч.)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общество.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22.10-27.10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теории модернизации.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29.10-03.11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модернизации в России.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05.11-10.11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модернизации на Урале.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12.11-17.11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Глобализация и мировой исторический процесс.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19.11-24.11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Глобализация человеческого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26.11-01.12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система.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03.12-08.12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Модернизация российского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10.12-15.12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 Особенности модернизации российского общества на современном этапе.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17.12-22.12</w:t>
            </w:r>
          </w:p>
        </w:tc>
      </w:tr>
      <w:tr w:rsidR="004E3AEB" w:rsidRPr="008B3C41" w:rsidTr="008E484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4E3AEB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Рыночная экономика (7 ч.)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Рыночное общество.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24.12-29.12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Феномен массового потребителя и расширение потребностей.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14.01-19.01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Зарождение рыночного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21.01-26.01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капитализма в современной России, на Урале.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28.01-02.02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между трудом и капиталом.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04.02-09.02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Наемный труд и капитал.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11.02-16.02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Историческая эволюция капитализма и его черты в современном российском обществе.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18.02-23.02</w:t>
            </w:r>
          </w:p>
        </w:tc>
      </w:tr>
      <w:tr w:rsidR="004E3AEB" w:rsidRPr="008B3C41" w:rsidTr="008E484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4E3AEB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Сфера производства (13 ч.)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 на рынке.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25.02-02.03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Крупнейшие производители на рынке.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04.03-09.03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 и бизнес.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11.03-16.03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бизнес и предпринимательская деятельность.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18.03-23.03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 и бизнес на Урале.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01.04-06.04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«Составление бизнес-плана»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08.04-13.04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 рыночной экономики.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15.04-20.04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государства в экономике.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22.04-27.04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Экономические функции </w:t>
            </w:r>
            <w:r>
              <w:rPr>
                <w:sz w:val="28"/>
                <w:szCs w:val="28"/>
              </w:rPr>
              <w:lastRenderedPageBreak/>
              <w:t>государства.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</w:t>
            </w:r>
            <w:r>
              <w:rPr>
                <w:sz w:val="28"/>
                <w:szCs w:val="28"/>
              </w:rPr>
              <w:lastRenderedPageBreak/>
              <w:t>04.05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Сфера производства.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06.05-11.05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 Сфера производства.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13.05-18.05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20.05-25.05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4E3A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«Роль государства в экономике».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34239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27.05-31.05</w:t>
            </w:r>
          </w:p>
        </w:tc>
      </w:tr>
      <w:tr w:rsidR="004E3AEB" w:rsidRPr="008B3C41" w:rsidTr="004E3AE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EC32A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36 часов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8B3C41" w:rsidRDefault="00EC32A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EB" w:rsidRPr="004E3AEB" w:rsidRDefault="004E3AEB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34239C" w:rsidRPr="008B3C41" w:rsidRDefault="0034239C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>Календарно-тематическое планирование.</w:t>
      </w:r>
    </w:p>
    <w:p w:rsidR="00DF26FD" w:rsidRPr="008B3C41" w:rsidRDefault="00DF26FD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Обществознание. 11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470"/>
        <w:gridCol w:w="872"/>
        <w:gridCol w:w="1011"/>
        <w:gridCol w:w="1025"/>
        <w:gridCol w:w="1277"/>
      </w:tblGrid>
      <w:tr w:rsidR="00DF26FD" w:rsidRPr="008B3C41" w:rsidTr="00EC32A9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№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Наименование тем, уроков.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FD" w:rsidRPr="008B3C41" w:rsidRDefault="00DF26F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F26FD" w:rsidRPr="008B3C41" w:rsidRDefault="00DF26F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Дата</w:t>
            </w:r>
          </w:p>
        </w:tc>
      </w:tr>
      <w:tr w:rsidR="00DF26FD" w:rsidRPr="008B3C41" w:rsidTr="00EC32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FD" w:rsidRPr="008B3C41" w:rsidRDefault="00DF26FD" w:rsidP="008B3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FD" w:rsidRPr="008B3C41" w:rsidRDefault="00DF26FD" w:rsidP="008B3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Теор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зан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Практ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зан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Контр.</w:t>
            </w:r>
          </w:p>
          <w:p w:rsidR="00DF26FD" w:rsidRPr="008B3C41" w:rsidRDefault="00DF26F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зан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FD" w:rsidRPr="008B3C41" w:rsidRDefault="00DF26FD" w:rsidP="008B3C4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Водный урок. Инструктаж по ТБ. Повторение «Рыночное общество».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34239C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03.09-08.09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Срез знаний «Рыночное общество».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34239C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D5B8B" w:rsidRPr="008B3C41" w:rsidTr="00AC794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8B" w:rsidRPr="008B3C41" w:rsidRDefault="006D5B8B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b/>
                <w:sz w:val="28"/>
                <w:szCs w:val="28"/>
              </w:rPr>
              <w:t>Раздел 1. Политическая система общества (18 часов).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Понятие власти.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10.09-15.09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Сущность </w:t>
            </w:r>
            <w:r w:rsidRPr="008B3C41">
              <w:rPr>
                <w:sz w:val="28"/>
                <w:szCs w:val="28"/>
              </w:rPr>
              <w:t>государства.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B3C41">
              <w:rPr>
                <w:sz w:val="28"/>
                <w:szCs w:val="28"/>
              </w:rPr>
              <w:t>рганизация</w:t>
            </w:r>
            <w:r>
              <w:rPr>
                <w:sz w:val="28"/>
                <w:szCs w:val="28"/>
              </w:rPr>
              <w:t xml:space="preserve"> государства.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17.09-22.09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Функции государства.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Политическая система.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24.09-29.09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политической системы современного общества</w:t>
            </w:r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Типология политических режимов.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01.10-06.10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Демократия, ее основные ценности и признаки.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D356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Гражданское общество и государство.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08.10-13.10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Современные федерации и их субъекты.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A75396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Исторические культурные варианты самоуправления.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15.10-20.10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Самоуправление в современной России.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A753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Органы самоуправления г. Екатеринбурга.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22.10-27.10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местного самоуправления в решение социально-экономических проблем.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A753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Региональные программы </w:t>
            </w:r>
            <w:r>
              <w:rPr>
                <w:sz w:val="28"/>
                <w:szCs w:val="28"/>
              </w:rPr>
              <w:lastRenderedPageBreak/>
              <w:t>социально-экономического развития.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29.10-</w:t>
            </w:r>
            <w:r>
              <w:rPr>
                <w:sz w:val="28"/>
                <w:szCs w:val="28"/>
              </w:rPr>
              <w:lastRenderedPageBreak/>
              <w:t>03.11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Федеративное устройство российского государства.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19,20.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Практическая работа с Конституцией РФ.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05.11-10.11</w:t>
            </w:r>
          </w:p>
        </w:tc>
      </w:tr>
      <w:tr w:rsidR="006D5B8B" w:rsidRPr="008B3C41" w:rsidTr="00A3316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8B" w:rsidRPr="008B3C41" w:rsidRDefault="006D5B8B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b/>
                <w:sz w:val="28"/>
                <w:szCs w:val="28"/>
              </w:rPr>
              <w:t>Раздел 2. Политическая жизнь общества (17 часов)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Условия политической жизни.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12.11-17.11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  <w:r w:rsidRPr="008B3C41">
              <w:rPr>
                <w:sz w:val="28"/>
                <w:szCs w:val="28"/>
              </w:rPr>
              <w:t>политического участия.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B3C41">
              <w:rPr>
                <w:sz w:val="28"/>
                <w:szCs w:val="28"/>
              </w:rPr>
              <w:t>еханизмы</w:t>
            </w:r>
            <w:r>
              <w:rPr>
                <w:sz w:val="28"/>
                <w:szCs w:val="28"/>
              </w:rPr>
              <w:t xml:space="preserve"> </w:t>
            </w:r>
            <w:r w:rsidRPr="008B3C41">
              <w:rPr>
                <w:sz w:val="28"/>
                <w:szCs w:val="28"/>
              </w:rPr>
              <w:t>политического участия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19.11-24.11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политической жизни.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A753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26.11-01.12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Политические партии и движения.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Политические партии г. Екатеринбурга.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03.12-08.12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A753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Средства массовой информации в политической системе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Политическая идеология.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10.12-15.12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Политический процесс, его особенности в РФ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Политический процесс области – составная часть России.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17.12-22.12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B3C41">
              <w:rPr>
                <w:sz w:val="28"/>
                <w:szCs w:val="28"/>
              </w:rPr>
              <w:t>Избирательная компания</w:t>
            </w:r>
            <w:proofErr w:type="gramEnd"/>
            <w:r w:rsidRPr="008B3C41">
              <w:rPr>
                <w:sz w:val="28"/>
                <w:szCs w:val="28"/>
              </w:rPr>
              <w:t xml:space="preserve"> в РФ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4E3AEB" w:rsidRDefault="0034239C" w:rsidP="003423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8B3C41">
              <w:rPr>
                <w:sz w:val="28"/>
                <w:szCs w:val="28"/>
              </w:rPr>
              <w:t>Избирательная компания</w:t>
            </w:r>
            <w:proofErr w:type="gramEnd"/>
            <w:r w:rsidRPr="008B3C41">
              <w:rPr>
                <w:sz w:val="28"/>
                <w:szCs w:val="28"/>
              </w:rPr>
              <w:t xml:space="preserve"> в Свердловской области.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EC32A9" w:rsidRDefault="006D5B8B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24.12-29.12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Феномен «четвертой власти».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Специфика партийной борьбы за власть в российском обществе.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14.01-19.01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Контрольная работа. Политическая система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Анализ контрольных работ. Работа </w:t>
            </w:r>
            <w:r w:rsidRPr="008B3C41">
              <w:rPr>
                <w:sz w:val="28"/>
                <w:szCs w:val="28"/>
              </w:rPr>
              <w:lastRenderedPageBreak/>
              <w:t>над ошибками.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21.01-</w:t>
            </w:r>
            <w:r>
              <w:rPr>
                <w:sz w:val="28"/>
                <w:szCs w:val="28"/>
              </w:rPr>
              <w:lastRenderedPageBreak/>
              <w:t>26.01</w:t>
            </w:r>
          </w:p>
        </w:tc>
      </w:tr>
      <w:tr w:rsidR="00881185" w:rsidRPr="008B3C41" w:rsidTr="00165BE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85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b/>
                <w:sz w:val="28"/>
                <w:szCs w:val="28"/>
              </w:rPr>
              <w:lastRenderedPageBreak/>
              <w:t>Раздел 3. Закон и право (30 часов).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Происхождение права.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Зарождение </w:t>
            </w:r>
            <w:r>
              <w:rPr>
                <w:sz w:val="28"/>
                <w:szCs w:val="28"/>
              </w:rPr>
              <w:t xml:space="preserve">права </w:t>
            </w:r>
            <w:r w:rsidRPr="008B3C41">
              <w:rPr>
                <w:sz w:val="28"/>
                <w:szCs w:val="28"/>
              </w:rPr>
              <w:t>на Урале.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28.01-02.02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Формы и структура права.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464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области – основной закон нашего края.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04.02-09.02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Право и мораль.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Источники права.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11.02-16.02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C32A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Публичное </w:t>
            </w:r>
            <w:r w:rsidRPr="008B3C41">
              <w:rPr>
                <w:sz w:val="28"/>
                <w:szCs w:val="28"/>
              </w:rPr>
              <w:t>право.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8B3C41">
              <w:rPr>
                <w:sz w:val="28"/>
                <w:szCs w:val="28"/>
              </w:rPr>
              <w:t>астное</w:t>
            </w:r>
            <w:r>
              <w:rPr>
                <w:sz w:val="28"/>
                <w:szCs w:val="28"/>
              </w:rPr>
              <w:t xml:space="preserve"> право.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881185">
              <w:rPr>
                <w:sz w:val="28"/>
                <w:szCs w:val="28"/>
              </w:rPr>
              <w:t>18.02-23.02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Система российского права.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47,48.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Гражданское право.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25.02-02.03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Практическая работа с Гражданским кодексом РФ.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1185">
              <w:rPr>
                <w:sz w:val="28"/>
                <w:szCs w:val="28"/>
              </w:rPr>
              <w:t>04.03-09.03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50,51.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Семейное право.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11.03-16.03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Практическая работа с Семейным кодексом РФ.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53,54.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Трудовое право.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18.03-23.03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Практическая работа с Трудовым кодексом РФ.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01.04-06.04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56,57.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Административное право.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08.04-13.04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58,59.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Уголовное право.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15.04-20.04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Практическая работа с Уголовным кодексом РФ.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Судебная система страны.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22.04-27.04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Основные принципы российского судопроизводства.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464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Юридическая ответственность.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</w:t>
            </w:r>
            <w:r>
              <w:rPr>
                <w:sz w:val="28"/>
                <w:szCs w:val="28"/>
              </w:rPr>
              <w:lastRenderedPageBreak/>
              <w:t>04.05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64.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Правоохранительные органы региона.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Повторение. Поведение человека в правовой сфере.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06.05-11.05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Контрольная работа. Право в нашей жизни.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81185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13.05-18.05</w:t>
            </w:r>
          </w:p>
        </w:tc>
      </w:tr>
      <w:tr w:rsidR="00881185" w:rsidRPr="008B3C41" w:rsidTr="0015721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85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b/>
                <w:sz w:val="28"/>
                <w:szCs w:val="28"/>
              </w:rPr>
              <w:t>Раздел 4. Повторение (5 часов).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Политическая власть.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Самоуправление.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20.05-25.05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70.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Источники права.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71.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Частное право.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881185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27.05-31.05</w:t>
            </w: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72.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Юридическая ответственность.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                                             Итого: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464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8B3C41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E464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B3C41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4239C" w:rsidRPr="008B3C41" w:rsidTr="00EC32A9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C" w:rsidRPr="008B3C41" w:rsidRDefault="0034239C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E464DD" w:rsidRDefault="00E464DD" w:rsidP="008B3C41">
      <w:pPr>
        <w:spacing w:line="276" w:lineRule="auto"/>
        <w:jc w:val="both"/>
        <w:rPr>
          <w:sz w:val="28"/>
          <w:szCs w:val="28"/>
        </w:rPr>
      </w:pPr>
    </w:p>
    <w:p w:rsidR="00E464DD" w:rsidRDefault="00E464DD" w:rsidP="008B3C41">
      <w:pPr>
        <w:spacing w:line="276" w:lineRule="auto"/>
        <w:jc w:val="both"/>
        <w:rPr>
          <w:sz w:val="28"/>
          <w:szCs w:val="28"/>
        </w:rPr>
      </w:pPr>
    </w:p>
    <w:p w:rsidR="00E464DD" w:rsidRDefault="00E464DD" w:rsidP="008B3C41">
      <w:pPr>
        <w:spacing w:line="276" w:lineRule="auto"/>
        <w:jc w:val="both"/>
        <w:rPr>
          <w:sz w:val="28"/>
          <w:szCs w:val="28"/>
        </w:rPr>
      </w:pPr>
    </w:p>
    <w:p w:rsidR="00E464DD" w:rsidRDefault="00E464DD" w:rsidP="008B3C41">
      <w:pPr>
        <w:spacing w:line="276" w:lineRule="auto"/>
        <w:jc w:val="both"/>
        <w:rPr>
          <w:sz w:val="28"/>
          <w:szCs w:val="28"/>
        </w:rPr>
      </w:pPr>
    </w:p>
    <w:p w:rsidR="00E464DD" w:rsidRDefault="00E464DD" w:rsidP="008B3C41">
      <w:pPr>
        <w:spacing w:line="276" w:lineRule="auto"/>
        <w:jc w:val="both"/>
        <w:rPr>
          <w:sz w:val="28"/>
          <w:szCs w:val="28"/>
        </w:rPr>
      </w:pPr>
    </w:p>
    <w:p w:rsidR="00E464DD" w:rsidRDefault="00E464DD" w:rsidP="008B3C41">
      <w:pPr>
        <w:spacing w:line="276" w:lineRule="auto"/>
        <w:jc w:val="both"/>
        <w:rPr>
          <w:sz w:val="28"/>
          <w:szCs w:val="28"/>
        </w:rPr>
      </w:pPr>
    </w:p>
    <w:p w:rsidR="00E464DD" w:rsidRDefault="00E464DD" w:rsidP="008B3C41">
      <w:pPr>
        <w:spacing w:line="276" w:lineRule="auto"/>
        <w:jc w:val="both"/>
        <w:rPr>
          <w:sz w:val="28"/>
          <w:szCs w:val="28"/>
        </w:rPr>
      </w:pPr>
    </w:p>
    <w:p w:rsidR="00E464DD" w:rsidRDefault="00E464DD" w:rsidP="008B3C41">
      <w:pPr>
        <w:spacing w:line="276" w:lineRule="auto"/>
        <w:jc w:val="both"/>
        <w:rPr>
          <w:sz w:val="28"/>
          <w:szCs w:val="28"/>
        </w:rPr>
      </w:pPr>
    </w:p>
    <w:p w:rsidR="00E464DD" w:rsidRDefault="00E464DD" w:rsidP="008B3C41">
      <w:pPr>
        <w:spacing w:line="276" w:lineRule="auto"/>
        <w:jc w:val="both"/>
        <w:rPr>
          <w:sz w:val="28"/>
          <w:szCs w:val="28"/>
        </w:rPr>
      </w:pPr>
    </w:p>
    <w:p w:rsidR="008E484D" w:rsidRPr="008B3C41" w:rsidRDefault="008E484D" w:rsidP="008E484D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>Календарно-тематическое планирование.</w:t>
      </w:r>
    </w:p>
    <w:p w:rsidR="008E484D" w:rsidRPr="008B3C41" w:rsidRDefault="008E484D" w:rsidP="008E484D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Обществознание. 1</w:t>
      </w:r>
      <w:r>
        <w:rPr>
          <w:b/>
          <w:sz w:val="28"/>
          <w:szCs w:val="28"/>
        </w:rPr>
        <w:t>2</w:t>
      </w:r>
      <w:r w:rsidRPr="008B3C41">
        <w:rPr>
          <w:b/>
          <w:sz w:val="28"/>
          <w:szCs w:val="28"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4435"/>
        <w:gridCol w:w="917"/>
        <w:gridCol w:w="1011"/>
        <w:gridCol w:w="1025"/>
        <w:gridCol w:w="1271"/>
      </w:tblGrid>
      <w:tr w:rsidR="008E484D" w:rsidRPr="008B3C41" w:rsidTr="008E484D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№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Наименование тем, уроков.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Дата</w:t>
            </w:r>
          </w:p>
        </w:tc>
      </w:tr>
      <w:tr w:rsidR="008E484D" w:rsidRPr="008B3C41" w:rsidTr="008E48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4D" w:rsidRPr="008B3C41" w:rsidRDefault="008E484D" w:rsidP="008E484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4D" w:rsidRPr="008B3C41" w:rsidRDefault="008E484D" w:rsidP="008E484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Теор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зан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Практ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зан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Контр.</w:t>
            </w:r>
          </w:p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зан</w:t>
            </w:r>
            <w:proofErr w:type="spellEnd"/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4D" w:rsidRPr="008B3C41" w:rsidRDefault="008E484D" w:rsidP="008E48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7550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Инструктаж по ТБ. Повторение «</w:t>
            </w:r>
            <w:r w:rsidR="0075501C">
              <w:rPr>
                <w:sz w:val="28"/>
                <w:szCs w:val="28"/>
              </w:rPr>
              <w:t>Политическая жизнь общества</w:t>
            </w:r>
            <w:r w:rsidRPr="008B3C41">
              <w:rPr>
                <w:sz w:val="28"/>
                <w:szCs w:val="28"/>
              </w:rPr>
              <w:t>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03.09-08.09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Повторение. Срез знаний «</w:t>
            </w:r>
            <w:r>
              <w:rPr>
                <w:sz w:val="28"/>
                <w:szCs w:val="28"/>
              </w:rPr>
              <w:t>Политическая жизнь общества</w:t>
            </w:r>
            <w:r w:rsidRPr="008B3C41">
              <w:rPr>
                <w:sz w:val="28"/>
                <w:szCs w:val="28"/>
              </w:rPr>
              <w:t>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E484D" w:rsidRDefault="008E484D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484D">
              <w:rPr>
                <w:b/>
                <w:sz w:val="28"/>
                <w:szCs w:val="28"/>
              </w:rPr>
              <w:t xml:space="preserve">Раздел 1. </w:t>
            </w:r>
            <w:r>
              <w:rPr>
                <w:b/>
                <w:sz w:val="28"/>
                <w:szCs w:val="28"/>
              </w:rPr>
              <w:t>Социальная система общества (</w:t>
            </w:r>
            <w:r w:rsidRPr="008E484D">
              <w:rPr>
                <w:b/>
                <w:sz w:val="28"/>
                <w:szCs w:val="28"/>
              </w:rPr>
              <w:t>8 часов).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стратификация.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10.09-15.09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стратификация современного российского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E484D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мобильность.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17.09-22.09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семьи в современном обществе.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изменения семьи в современном обществе.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24.09-29.09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484D">
              <w:rPr>
                <w:sz w:val="28"/>
                <w:szCs w:val="28"/>
              </w:rPr>
              <w:t>собенности семейных отношений народов Урала.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Демографическая ситуация в России, в Свердловской области.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01.10-06.10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4C2F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работа. Социальная </w:t>
            </w:r>
            <w:r w:rsidR="004C2F4D">
              <w:rPr>
                <w:sz w:val="28"/>
                <w:szCs w:val="28"/>
              </w:rPr>
              <w:t>система общества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E484D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8B3C41" w:rsidTr="008E484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E484D" w:rsidRDefault="008E484D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Взаимодействие людей в обществе (20 ч.)</w:t>
            </w:r>
          </w:p>
        </w:tc>
      </w:tr>
      <w:tr w:rsidR="008E484D" w:rsidRPr="008E484D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социального взаимодействия.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E484D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08.10-13.10</w:t>
            </w:r>
          </w:p>
        </w:tc>
      </w:tr>
      <w:tr w:rsidR="008E484D" w:rsidRPr="008E484D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массовых действий.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E484D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 и протестное движение.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15.10-20.10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Массовые демонстрации в России, в Свердловской области.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контроль.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22.10-27.10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Самоконтроль.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E484D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мнение и его роль в обществе.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29.10-03.11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Отклоняющееся поведение.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E484D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отклоняющегося поведения.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05.11-10.11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Делинквентное</w:t>
            </w:r>
            <w:proofErr w:type="spellEnd"/>
            <w:r>
              <w:rPr>
                <w:sz w:val="28"/>
                <w:szCs w:val="28"/>
              </w:rPr>
              <w:t xml:space="preserve"> поведение.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Противоправное поведение.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CB12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12.11-17.11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Социально-психологический аспект причин </w:t>
            </w:r>
            <w:proofErr w:type="spellStart"/>
            <w:r>
              <w:rPr>
                <w:sz w:val="28"/>
                <w:szCs w:val="28"/>
              </w:rPr>
              <w:t>девиантного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делинквентного</w:t>
            </w:r>
            <w:proofErr w:type="spellEnd"/>
            <w:r>
              <w:rPr>
                <w:sz w:val="28"/>
                <w:szCs w:val="28"/>
              </w:rPr>
              <w:t xml:space="preserve"> поведения подростков.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1342D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Семинар: Отклоняющееся и противоправное поведение российской молодежи.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19.11-24.11</w:t>
            </w:r>
          </w:p>
        </w:tc>
      </w:tr>
      <w:tr w:rsidR="008E484D" w:rsidRPr="001342D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1342D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«Взаимодействие людей в обществе»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российский парламентаризм.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26.11-01.12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традиций парламентской демократии в России.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1342D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 и их роль в жизни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03.12-08.12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 г. Екатеринбурга.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1342D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Взаимодействие людей в обществе.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10.12-15.12</w:t>
            </w:r>
          </w:p>
        </w:tc>
      </w:tr>
      <w:tr w:rsidR="008E484D" w:rsidRPr="001342D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 Взаимодействие людей в обществе.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42D1" w:rsidRPr="001342D1" w:rsidTr="00D3564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D1" w:rsidRPr="001342D1" w:rsidRDefault="001342D1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Культура и духовная жизнь (12 ч.)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основа культуры.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17.12-22.12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1342D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кризис современной России как процесс аккультурации.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1342D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EC32A9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духовной культуры.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24.12-29.12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Моральное поведение.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категории.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14.01-19.01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Счастье, удовольствие, гедонизм.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 наслаждения и мораль насилия.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21.01-26.01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Справедливость.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1342D1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Справедливость</w:t>
            </w:r>
            <w:r w:rsidR="00D35647">
              <w:rPr>
                <w:sz w:val="28"/>
                <w:szCs w:val="28"/>
              </w:rPr>
              <w:t xml:space="preserve"> как проблема равенства.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CB126C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28.01-02.02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3564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справедливость в современном обществе.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D35647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1342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41</w:t>
            </w:r>
            <w:r w:rsidR="001342D1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3564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 Взаимоотношение личности и культуры.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04.02-09.02</w:t>
            </w:r>
          </w:p>
        </w:tc>
      </w:tr>
      <w:tr w:rsidR="001342D1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D1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D1" w:rsidRPr="008B3C41" w:rsidRDefault="00E464DD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Семинар. Проблемы духовной жизни человека и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D1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D1" w:rsidRPr="008B3C41" w:rsidRDefault="00DE2BE3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D1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D1" w:rsidRPr="008B3C41" w:rsidRDefault="001342D1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64DD" w:rsidRPr="008B3C41" w:rsidTr="0053062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DD" w:rsidRPr="00E464DD" w:rsidRDefault="00DE2BE3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Внутренний мир и социализация человека (30 ч.)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Биологическое и социальное начало в человеке.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D35647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11.02-16.02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DE2BE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Биологическая и культурная революция.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DE2BE3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человеческой п</w:t>
            </w:r>
            <w:r w:rsidR="00CB4A7E">
              <w:rPr>
                <w:sz w:val="28"/>
                <w:szCs w:val="28"/>
              </w:rPr>
              <w:t>сихики.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D35647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18.02-23.02</w:t>
            </w: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CB4A7E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человеческой психики и сознания.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484D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CB4A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47</w:t>
            </w:r>
            <w:r w:rsidR="00CB4A7E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CB4A7E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психики и человеческого сознания.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8B3C41" w:rsidRDefault="008E484D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4D" w:rsidRPr="00CB4A7E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25.02-02.03</w:t>
            </w:r>
          </w:p>
        </w:tc>
      </w:tr>
      <w:tr w:rsidR="00CB4A7E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7E" w:rsidRPr="008B3C41" w:rsidRDefault="00CB4A7E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7E" w:rsidRPr="008B3C41" w:rsidRDefault="005772AC" w:rsidP="005772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природных условий на образ жизни и менталитет населения Урала.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7E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7E" w:rsidRPr="008B3C41" w:rsidRDefault="00CB4A7E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7E" w:rsidRPr="008B3C41" w:rsidRDefault="00CB4A7E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7E" w:rsidRPr="00CB4A7E" w:rsidRDefault="00CB4A7E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деятельности и классификация ее видов.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126C">
              <w:rPr>
                <w:sz w:val="28"/>
                <w:szCs w:val="28"/>
              </w:rPr>
              <w:t>04.03-09.03</w:t>
            </w: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CB4A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 и ее сущность.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Стадии социализации.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CB126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11.03-16.03</w:t>
            </w: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личности в семье.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CB4A7E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CB4A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5772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воспитания в семьях различных этнических групп Урала.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18.03-23.03</w:t>
            </w: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мое окружение.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мой внутренний мир.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CB4A7E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01.04-06.04</w:t>
            </w: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CB4A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5772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личности в историческом процессе.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личности в истории Урала.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08.04-13.04</w:t>
            </w: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CB4A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  <w:r w:rsidRPr="008B3C41"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5306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успеха: как влиять на людей и управлять собой.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5772AC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59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жизнь и проблема ее познания.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CB4A7E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15.04-20.04</w:t>
            </w: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Глобализация человеческого общества.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и проблема прогресса и регресса в обществе.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5772A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22.04-27.04</w:t>
            </w: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и социальная жизнь: перспективы, проблемы прогнозирования.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CB4A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и духовная жизнь Урала: основные достижения, проблемы и пути их решения.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5772AC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29.04-04.05</w:t>
            </w: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Социально-экономическая жизнь Урала: проблемы и перспективы.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5772AC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772AC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 в системе международных отношений.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5772A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AC" w:rsidRPr="008B3C4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06.05-11.05</w:t>
            </w: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Богатство внутреннего мира человека: душа, разум, тело.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 Внутренний мир и социализация человека.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352AE7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13.05-18.05</w:t>
            </w: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68.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352AE7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69.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«Социальная система общества»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20.05-25.05</w:t>
            </w: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70.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«Взаимодействие людей в обществе»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352AE7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71.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по теме «Культура </w:t>
            </w:r>
            <w:r>
              <w:rPr>
                <w:sz w:val="28"/>
                <w:szCs w:val="28"/>
              </w:rPr>
              <w:lastRenderedPageBreak/>
              <w:t>и духовная жизнь»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CB126C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27.05-</w:t>
            </w:r>
            <w:r>
              <w:rPr>
                <w:sz w:val="28"/>
                <w:szCs w:val="28"/>
              </w:rPr>
              <w:lastRenderedPageBreak/>
              <w:t>31.05</w:t>
            </w: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72.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«Социализация личности»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5306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352AE7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                                             Итого: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1D1FB9" w:rsidP="001D1F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  <w:r w:rsidR="00352AE7" w:rsidRPr="008B3C41">
              <w:rPr>
                <w:sz w:val="28"/>
                <w:szCs w:val="28"/>
              </w:rPr>
              <w:t>ч.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1D1FB9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52AE7" w:rsidRPr="008B3C41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</w:t>
            </w:r>
            <w:r w:rsidR="001D1FB9">
              <w:rPr>
                <w:sz w:val="28"/>
                <w:szCs w:val="28"/>
              </w:rPr>
              <w:t>,5</w:t>
            </w:r>
            <w:r w:rsidRPr="008B3C41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52AE7" w:rsidRPr="008B3C41" w:rsidTr="008E484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E7" w:rsidRPr="008B3C41" w:rsidRDefault="00352AE7" w:rsidP="008E48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84D79" w:rsidRPr="008B3C41" w:rsidRDefault="00D84D79" w:rsidP="008B3C41">
      <w:pPr>
        <w:spacing w:line="276" w:lineRule="auto"/>
        <w:jc w:val="both"/>
        <w:rPr>
          <w:sz w:val="28"/>
          <w:szCs w:val="28"/>
        </w:rPr>
      </w:pPr>
    </w:p>
    <w:p w:rsidR="00DF26FD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1D1FB9" w:rsidRDefault="001D1FB9" w:rsidP="008B3C41">
      <w:pPr>
        <w:spacing w:line="276" w:lineRule="auto"/>
        <w:jc w:val="both"/>
        <w:rPr>
          <w:sz w:val="28"/>
          <w:szCs w:val="28"/>
        </w:rPr>
      </w:pPr>
    </w:p>
    <w:p w:rsidR="001D1FB9" w:rsidRDefault="001D1FB9" w:rsidP="008B3C41">
      <w:pPr>
        <w:spacing w:line="276" w:lineRule="auto"/>
        <w:jc w:val="both"/>
        <w:rPr>
          <w:sz w:val="28"/>
          <w:szCs w:val="28"/>
        </w:rPr>
      </w:pPr>
    </w:p>
    <w:p w:rsidR="001D1FB9" w:rsidRDefault="001D1FB9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CB126C" w:rsidRPr="008B3C41" w:rsidRDefault="00CB126C" w:rsidP="008B3C41">
      <w:pPr>
        <w:spacing w:line="276" w:lineRule="auto"/>
        <w:jc w:val="both"/>
        <w:rPr>
          <w:sz w:val="28"/>
          <w:szCs w:val="28"/>
        </w:rPr>
      </w:pPr>
    </w:p>
    <w:p w:rsidR="001D1FB9" w:rsidRPr="008B3C41" w:rsidRDefault="001D1FB9" w:rsidP="001D1FB9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>Содержание курса.</w:t>
      </w:r>
    </w:p>
    <w:p w:rsidR="001D1FB9" w:rsidRPr="008B3C41" w:rsidRDefault="001D1FB9" w:rsidP="001D1FB9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Обществознание. 1</w:t>
      </w:r>
      <w:r>
        <w:rPr>
          <w:b/>
          <w:sz w:val="28"/>
          <w:szCs w:val="28"/>
        </w:rPr>
        <w:t>0</w:t>
      </w:r>
      <w:r w:rsidRPr="008B3C41">
        <w:rPr>
          <w:b/>
          <w:sz w:val="28"/>
          <w:szCs w:val="28"/>
        </w:rPr>
        <w:t xml:space="preserve"> класс.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 xml:space="preserve">Водный урок. </w:t>
      </w:r>
    </w:p>
    <w:p w:rsidR="001D1FB9" w:rsidRPr="001D1FB9" w:rsidRDefault="00DE100F" w:rsidP="001D1F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1FB9" w:rsidRPr="001D1FB9">
        <w:rPr>
          <w:b/>
          <w:sz w:val="28"/>
          <w:szCs w:val="28"/>
        </w:rPr>
        <w:t xml:space="preserve">Раздел 1. Научное познание общества. 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Познание окружающего мира.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История воззрений на общество.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Строение общества.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Цивилизация и общество.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Повторение. Формирование основ научного мышления в познании общества.</w:t>
      </w:r>
    </w:p>
    <w:p w:rsidR="001D1FB9" w:rsidRPr="001D1FB9" w:rsidRDefault="00DE100F" w:rsidP="001D1F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1FB9">
        <w:rPr>
          <w:b/>
          <w:sz w:val="28"/>
          <w:szCs w:val="28"/>
        </w:rPr>
        <w:t>Раздел 2. Развитие общества.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Современное общество.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Сущность теории модернизации.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Особенности модернизации в России.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Особенности модернизации на Урале.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Глобализация и мировой исторический процесс.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Глобализация человеческого общества.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Мировая система.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Повторение. Модернизация российского общества.</w:t>
      </w:r>
    </w:p>
    <w:p w:rsidR="001D1FB9" w:rsidRPr="001D1FB9" w:rsidRDefault="00DE100F" w:rsidP="001D1F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1FB9" w:rsidRPr="001D1FB9">
        <w:rPr>
          <w:b/>
          <w:sz w:val="28"/>
          <w:szCs w:val="28"/>
        </w:rPr>
        <w:t>Раздел 3. Рыночная экономика.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Рыночное общество.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Феномен массового потребителя и расширение потребностей.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Зарождение рыночного общества.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Особенности капитализма в современной России, на Урале.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Отношение между трудом и капиталом.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Наемный труд и капитал.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Повторение. Историческая эволюция капитализма и его черты в современном российском обществе.</w:t>
      </w:r>
    </w:p>
    <w:p w:rsidR="001D1FB9" w:rsidRPr="001D1FB9" w:rsidRDefault="00DE100F" w:rsidP="001D1F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1FB9" w:rsidRPr="001D1FB9">
        <w:rPr>
          <w:b/>
          <w:sz w:val="28"/>
          <w:szCs w:val="28"/>
        </w:rPr>
        <w:t>Раздел 4. Сфера производства.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Производитель на рынке.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Крупнейшие производители на рынке.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 xml:space="preserve">Предпринимательство и </w:t>
      </w:r>
      <w:proofErr w:type="spellStart"/>
      <w:r w:rsidRPr="001D1FB9">
        <w:rPr>
          <w:sz w:val="28"/>
          <w:szCs w:val="28"/>
        </w:rPr>
        <w:t>бизнес</w:t>
      </w:r>
      <w:proofErr w:type="gramStart"/>
      <w:r w:rsidRPr="001D1FB9">
        <w:rPr>
          <w:sz w:val="28"/>
          <w:szCs w:val="28"/>
        </w:rPr>
        <w:t>.М</w:t>
      </w:r>
      <w:proofErr w:type="gramEnd"/>
      <w:r w:rsidRPr="001D1FB9">
        <w:rPr>
          <w:sz w:val="28"/>
          <w:szCs w:val="28"/>
        </w:rPr>
        <w:t>алый</w:t>
      </w:r>
      <w:proofErr w:type="spellEnd"/>
      <w:r w:rsidRPr="001D1FB9">
        <w:rPr>
          <w:sz w:val="28"/>
          <w:szCs w:val="28"/>
        </w:rPr>
        <w:t xml:space="preserve"> бизнес и предпринимательская деятельность.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Предпринимательство и бизнес на Урале.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Инфраструктура рыночной экономики.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Роль государства в экономике.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Экономические функции государства.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Повторение. Сфера производства.</w:t>
      </w:r>
    </w:p>
    <w:p w:rsidR="001D1FB9" w:rsidRDefault="001D1FB9" w:rsidP="008B3C41">
      <w:pPr>
        <w:spacing w:line="276" w:lineRule="auto"/>
        <w:jc w:val="center"/>
        <w:rPr>
          <w:b/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Обществознание. 11 класс.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Водный урок.</w:t>
      </w: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 xml:space="preserve">    Раздел 1. Политическая система общества.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Понятие власти. Сущность и организация государства. Функции государства. Политическая система. Типология политических режимов. Демократия, ее основные ценности и признаки. Гражданское общество и государство. Современные федерации и их субъекты. Исторические культурные варианты самоуправления. Самоуправление в современной России. Органы самоуправления г. Екатеринбурга. 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   Повторение. Федеративное устройство российского государства.</w:t>
      </w: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 xml:space="preserve">    Раздел 2. Политическая жизнь общества.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Условия политической жизни. Формы и механизмы политического участия. Политическая элита, особенности ее формирования в современной России. Политические партии и движения. Политические партии г. Екатеринбурга. Средства массовой информации в политической системе общества. Политическая идеология. Политический процесс, его особенности в РФ </w:t>
      </w:r>
      <w:proofErr w:type="gramStart"/>
      <w:r w:rsidRPr="008B3C41">
        <w:rPr>
          <w:sz w:val="28"/>
          <w:szCs w:val="28"/>
        </w:rPr>
        <w:t>Избирательная компания</w:t>
      </w:r>
      <w:proofErr w:type="gramEnd"/>
      <w:r w:rsidRPr="008B3C41">
        <w:rPr>
          <w:sz w:val="28"/>
          <w:szCs w:val="28"/>
        </w:rPr>
        <w:t xml:space="preserve"> в РФ, в Свердловской области.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Феномен «четвертой власти». 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   Повторение. Специфика партийной борьбы за власть в российском обществе.</w:t>
      </w: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 xml:space="preserve">    Раздел 3. Закон и право.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Происхождение права. Зарождение на Урале. Формы и структура права. Право и мораль. Источники права. Публичное и частное право. Система российского права. Гражданское право. Семейное право. Трудовое право. Административное право. Уголовное право. Судебная система страны. Основные принципы российского судопроизводства. Юридическая ответственность.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    Повторение. Поведение человека в правовой сфере. </w:t>
      </w:r>
    </w:p>
    <w:p w:rsidR="00DF26FD" w:rsidRPr="008B3C41" w:rsidRDefault="00DF26FD" w:rsidP="008B3C41">
      <w:pPr>
        <w:spacing w:line="276" w:lineRule="auto"/>
        <w:jc w:val="both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Раздел 4. Повторение.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Политическая власть. Самоуправление. Источники права. Частное право. Юридическая ответственность.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1D1FB9" w:rsidRPr="008B3C41" w:rsidRDefault="001D1FB9" w:rsidP="001D1FB9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>Обществознание. 1</w:t>
      </w:r>
      <w:r>
        <w:rPr>
          <w:b/>
          <w:sz w:val="28"/>
          <w:szCs w:val="28"/>
        </w:rPr>
        <w:t>2</w:t>
      </w:r>
      <w:r w:rsidRPr="008B3C41">
        <w:rPr>
          <w:b/>
          <w:sz w:val="28"/>
          <w:szCs w:val="28"/>
        </w:rPr>
        <w:t xml:space="preserve"> класс.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Вводный урок.</w:t>
      </w:r>
    </w:p>
    <w:p w:rsidR="001D1FB9" w:rsidRPr="001D1FB9" w:rsidRDefault="00DE100F" w:rsidP="001D1F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1FB9" w:rsidRPr="001D1FB9">
        <w:rPr>
          <w:b/>
          <w:sz w:val="28"/>
          <w:szCs w:val="28"/>
        </w:rPr>
        <w:t>Раздел 1. Социальная система общества.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Социальная стратификация.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Социальная стратификация современного российского общества.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Социальная мобильность.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Роль семьи в современном обществе.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Проблемы изменения семьи в современном обществе.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Особенности семейных отношений народов Урала.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Демографическая ситуация в России, в Свердловской области.</w:t>
      </w:r>
    </w:p>
    <w:p w:rsidR="001D1FB9" w:rsidRPr="001D1FB9" w:rsidRDefault="00DE100F" w:rsidP="001D1F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1FB9" w:rsidRPr="001D1FB9">
        <w:rPr>
          <w:b/>
          <w:sz w:val="28"/>
          <w:szCs w:val="28"/>
        </w:rPr>
        <w:t>Раздел 2. Взаимодействие людей в обществе.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Сущность социального взаимодействия.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Виды массовых действий.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Конфликт и протестное движение.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Массовые демонстрации в России, в Свердловской области.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Социальный контроль.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Самоконтроль.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Общественное мнение и его роль в обществе.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Отклоняющееся поведение.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Типы отклоняющегося поведения.</w:t>
      </w:r>
      <w:r>
        <w:rPr>
          <w:sz w:val="28"/>
          <w:szCs w:val="28"/>
        </w:rPr>
        <w:t xml:space="preserve"> </w:t>
      </w:r>
      <w:proofErr w:type="spellStart"/>
      <w:r w:rsidRPr="001D1FB9">
        <w:rPr>
          <w:sz w:val="28"/>
          <w:szCs w:val="28"/>
        </w:rPr>
        <w:t>Делинквентное</w:t>
      </w:r>
      <w:proofErr w:type="spellEnd"/>
      <w:r w:rsidRPr="001D1FB9">
        <w:rPr>
          <w:sz w:val="28"/>
          <w:szCs w:val="28"/>
        </w:rPr>
        <w:t xml:space="preserve"> поведение.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Противоправное поведение.</w:t>
      </w:r>
      <w:r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 xml:space="preserve">Социально-психологический аспект причин </w:t>
      </w:r>
      <w:proofErr w:type="spellStart"/>
      <w:r w:rsidRPr="001D1FB9">
        <w:rPr>
          <w:sz w:val="28"/>
          <w:szCs w:val="28"/>
        </w:rPr>
        <w:t>девиантного</w:t>
      </w:r>
      <w:proofErr w:type="spellEnd"/>
      <w:r w:rsidRPr="001D1FB9">
        <w:rPr>
          <w:sz w:val="28"/>
          <w:szCs w:val="28"/>
        </w:rPr>
        <w:t xml:space="preserve"> и </w:t>
      </w:r>
      <w:proofErr w:type="spellStart"/>
      <w:r w:rsidRPr="001D1FB9">
        <w:rPr>
          <w:sz w:val="28"/>
          <w:szCs w:val="28"/>
        </w:rPr>
        <w:t>делинквентного</w:t>
      </w:r>
      <w:proofErr w:type="spellEnd"/>
      <w:r w:rsidRPr="001D1FB9">
        <w:rPr>
          <w:sz w:val="28"/>
          <w:szCs w:val="28"/>
        </w:rPr>
        <w:t xml:space="preserve"> поведения подростков.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lastRenderedPageBreak/>
        <w:t>Семинар: Отклоняющееся и противоправное поведение российской молодежи.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Современный российский парламентаризм.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Развитие традиций парламентской демократии в России.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СМИ и их роль в жизни общества.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СМИ г. Екатеринбурга.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 xml:space="preserve">Повторение. Взаимодействие людей в обществе. </w:t>
      </w:r>
    </w:p>
    <w:p w:rsidR="001D1FB9" w:rsidRPr="00DE100F" w:rsidRDefault="00DE100F" w:rsidP="001D1F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1FB9" w:rsidRPr="00DE100F">
        <w:rPr>
          <w:b/>
          <w:sz w:val="28"/>
          <w:szCs w:val="28"/>
        </w:rPr>
        <w:t>Раздел 3. Культура и духовная жизнь</w:t>
      </w:r>
      <w:r>
        <w:rPr>
          <w:b/>
          <w:sz w:val="28"/>
          <w:szCs w:val="28"/>
        </w:rPr>
        <w:t>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Этическая основа культуры.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Культурный кризис современной России как процесс аккультурации.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Функции духовной культуры.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Моральное поведение.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Нравственные категории.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Счастье, удовольствие, гедонизм.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Мораль наслаждения и мораль насилия.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Справедливость.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Справедливость как проблема равенства.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Социальная справедливость в современном обществе.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Семинар. Взаимоотношение личности и культуры.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Семинар. Проблемы духовной жизни человека и общества.</w:t>
      </w:r>
    </w:p>
    <w:p w:rsidR="001D1FB9" w:rsidRPr="00DE100F" w:rsidRDefault="00DE100F" w:rsidP="001D1F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1FB9" w:rsidRPr="00DE100F">
        <w:rPr>
          <w:b/>
          <w:sz w:val="28"/>
          <w:szCs w:val="28"/>
        </w:rPr>
        <w:t>Раздел 4. Внутрен</w:t>
      </w:r>
      <w:r w:rsidRPr="00DE100F">
        <w:rPr>
          <w:b/>
          <w:sz w:val="28"/>
          <w:szCs w:val="28"/>
        </w:rPr>
        <w:t>ний мир и социализация человека.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Биологическое и социальное начало в человеке.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Биологическая и культурная революция.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Структура человеческой психики.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Элементы человеческой психики и сознания.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Развитие психики и человеческого сознания.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Влияние природных условий на образ жизни и менталитет населения Урала.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Структура деятельности и классификация ее видов.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Социализация и ее сущность.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Стадии социализации.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Формирование личности в семье.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Традиции воспитания в семьях различных этнических групп Урала.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Я и мое окружение.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Я и мой внутренний мир.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Роль личности в историческом процессе.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Роль личности в истории Урала.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Психология успеха: как влиять на людей и управлять собой.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Социальная жизнь и проблема ее познания.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Глобализация человеческого общества.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Модернизация и проблема прогресса и регресса в обществе.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Политическая и социальная жизнь: перспективы, проблемы прогнозирования.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Политическая и духовная жизнь Урала: основные достижения, проблемы и пути их решения.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Социально-экономическая жизнь Урала: проблемы и перспективы.</w:t>
      </w:r>
      <w:r w:rsidR="00DE100F">
        <w:rPr>
          <w:sz w:val="28"/>
          <w:szCs w:val="28"/>
        </w:rPr>
        <w:t xml:space="preserve"> </w:t>
      </w:r>
      <w:r w:rsidRPr="001D1FB9">
        <w:rPr>
          <w:sz w:val="28"/>
          <w:szCs w:val="28"/>
        </w:rPr>
        <w:t>Урал в системе международных отношений.</w:t>
      </w:r>
    </w:p>
    <w:p w:rsidR="001D1FB9" w:rsidRPr="001D1FB9" w:rsidRDefault="001D1FB9" w:rsidP="001D1FB9">
      <w:pPr>
        <w:spacing w:line="276" w:lineRule="auto"/>
        <w:jc w:val="both"/>
        <w:rPr>
          <w:sz w:val="28"/>
          <w:szCs w:val="28"/>
        </w:rPr>
      </w:pPr>
      <w:r w:rsidRPr="001D1FB9">
        <w:rPr>
          <w:sz w:val="28"/>
          <w:szCs w:val="28"/>
        </w:rPr>
        <w:t>Повторение. Богатство внутреннего мира человека: душа, разум, тело.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995F0F" w:rsidRPr="008B3C41" w:rsidRDefault="00995F0F" w:rsidP="008B3C41">
      <w:pPr>
        <w:spacing w:line="276" w:lineRule="auto"/>
        <w:jc w:val="both"/>
        <w:rPr>
          <w:sz w:val="28"/>
          <w:szCs w:val="28"/>
        </w:rPr>
      </w:pPr>
    </w:p>
    <w:p w:rsidR="002F4E41" w:rsidRPr="008B3C41" w:rsidRDefault="002F4E41" w:rsidP="008B3C41">
      <w:pPr>
        <w:spacing w:line="276" w:lineRule="auto"/>
        <w:jc w:val="both"/>
        <w:rPr>
          <w:sz w:val="28"/>
          <w:szCs w:val="28"/>
        </w:rPr>
      </w:pPr>
    </w:p>
    <w:p w:rsidR="0077498A" w:rsidRPr="008B3C41" w:rsidRDefault="002F4E41" w:rsidP="008B3C4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B3C41">
        <w:rPr>
          <w:b/>
          <w:sz w:val="28"/>
          <w:szCs w:val="28"/>
        </w:rPr>
        <w:lastRenderedPageBreak/>
        <w:t>Требования к уровню подготовки обучающихся по обществознанию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426"/>
        <w:gridCol w:w="2507"/>
        <w:gridCol w:w="2583"/>
      </w:tblGrid>
      <w:tr w:rsidR="002F4E41" w:rsidRPr="008B3C41" w:rsidTr="004D2846">
        <w:tc>
          <w:tcPr>
            <w:tcW w:w="1843" w:type="dxa"/>
            <w:vMerge w:val="restart"/>
            <w:shd w:val="clear" w:color="auto" w:fill="auto"/>
          </w:tcPr>
          <w:p w:rsidR="002F4E41" w:rsidRPr="008B3C41" w:rsidRDefault="002F4E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Линии содержания образования</w:t>
            </w:r>
          </w:p>
        </w:tc>
        <w:tc>
          <w:tcPr>
            <w:tcW w:w="8187" w:type="dxa"/>
            <w:gridSpan w:val="3"/>
            <w:shd w:val="clear" w:color="auto" w:fill="auto"/>
          </w:tcPr>
          <w:p w:rsidR="002F4E41" w:rsidRPr="008B3C41" w:rsidRDefault="002F4E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Составляющие качества образования</w:t>
            </w:r>
          </w:p>
        </w:tc>
      </w:tr>
      <w:tr w:rsidR="002F4E41" w:rsidRPr="008B3C41" w:rsidTr="004D2846">
        <w:tc>
          <w:tcPr>
            <w:tcW w:w="1843" w:type="dxa"/>
            <w:vMerge/>
            <w:shd w:val="clear" w:color="auto" w:fill="auto"/>
          </w:tcPr>
          <w:p w:rsidR="002F4E41" w:rsidRPr="008B3C41" w:rsidRDefault="002F4E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:rsidR="002F4E41" w:rsidRPr="008B3C41" w:rsidRDefault="002F4E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Предметное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2F4E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Деятельностно</w:t>
            </w:r>
            <w:proofErr w:type="spellEnd"/>
            <w:r w:rsidRPr="008B3C41">
              <w:rPr>
                <w:sz w:val="28"/>
                <w:szCs w:val="28"/>
              </w:rPr>
              <w:t>-коммуникативное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2F4E41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Ценностно-ориентированное</w:t>
            </w:r>
          </w:p>
        </w:tc>
      </w:tr>
      <w:tr w:rsidR="007400A3" w:rsidRPr="008B3C41" w:rsidTr="004D2846">
        <w:tc>
          <w:tcPr>
            <w:tcW w:w="1843" w:type="dxa"/>
            <w:shd w:val="clear" w:color="auto" w:fill="auto"/>
          </w:tcPr>
          <w:p w:rsidR="002F4E41" w:rsidRPr="008B3C41" w:rsidRDefault="002F4E41" w:rsidP="008B3C41">
            <w:pPr>
              <w:spacing w:line="276" w:lineRule="auto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1.Культурно-историческая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2F4E41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Освоение знаний, позволяющих </w:t>
            </w:r>
            <w:proofErr w:type="gramStart"/>
            <w:r w:rsidRPr="008B3C41">
              <w:rPr>
                <w:sz w:val="28"/>
                <w:szCs w:val="28"/>
              </w:rPr>
              <w:t>обучающимся</w:t>
            </w:r>
            <w:proofErr w:type="gramEnd"/>
            <w:r w:rsidRPr="008B3C41">
              <w:rPr>
                <w:sz w:val="28"/>
                <w:szCs w:val="28"/>
              </w:rPr>
              <w:t xml:space="preserve"> обрести себя в </w:t>
            </w:r>
            <w:proofErr w:type="spellStart"/>
            <w:r w:rsidRPr="008B3C41">
              <w:rPr>
                <w:sz w:val="28"/>
                <w:szCs w:val="28"/>
              </w:rPr>
              <w:t>социо</w:t>
            </w:r>
            <w:proofErr w:type="spellEnd"/>
            <w:r w:rsidRPr="008B3C41">
              <w:rPr>
                <w:sz w:val="28"/>
                <w:szCs w:val="28"/>
              </w:rPr>
              <w:t>-культурном пространстве, в системе социальных и межличностных отношений. Знания о человеке, социуме, мире. Представление о социальных ролях. Развитие самосознания. Знание норм общения.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2F4E41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Умение самоопределиться в социуме, группе, в межличностных отношениях. Актуализация интересов обучающихся умение понимать иную точку зрения и терпимо </w:t>
            </w:r>
            <w:proofErr w:type="gramStart"/>
            <w:r w:rsidRPr="008B3C41">
              <w:rPr>
                <w:sz w:val="28"/>
                <w:szCs w:val="28"/>
              </w:rPr>
              <w:t>у</w:t>
            </w:r>
            <w:proofErr w:type="gramEnd"/>
            <w:r w:rsidRPr="008B3C41">
              <w:rPr>
                <w:sz w:val="28"/>
                <w:szCs w:val="28"/>
              </w:rPr>
              <w:t xml:space="preserve"> ней относится. Умение сотрудничать с другими людьми. Умение владеть с собой.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3860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Признание </w:t>
            </w:r>
            <w:proofErr w:type="spellStart"/>
            <w:r w:rsidRPr="008B3C41">
              <w:rPr>
                <w:sz w:val="28"/>
                <w:szCs w:val="28"/>
              </w:rPr>
              <w:t>самоценности</w:t>
            </w:r>
            <w:proofErr w:type="spellEnd"/>
            <w:r w:rsidRPr="008B3C41">
              <w:rPr>
                <w:sz w:val="28"/>
                <w:szCs w:val="28"/>
              </w:rPr>
              <w:t xml:space="preserve"> личности, права на индивидуальность каждого человека, личной ответственности за свои действия. Развитость чувства причастности культуре своего народа. Признание ценности общественного богатства и труда, как средства самовыражения.</w:t>
            </w:r>
          </w:p>
        </w:tc>
      </w:tr>
      <w:tr w:rsidR="007400A3" w:rsidRPr="008B3C41" w:rsidTr="004D2846">
        <w:tc>
          <w:tcPr>
            <w:tcW w:w="1843" w:type="dxa"/>
            <w:shd w:val="clear" w:color="auto" w:fill="auto"/>
          </w:tcPr>
          <w:p w:rsidR="002F4E41" w:rsidRPr="008B3C41" w:rsidRDefault="0038604D" w:rsidP="008B3C41">
            <w:pPr>
              <w:spacing w:line="276" w:lineRule="auto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2. Социально-правовая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3860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Знание основных прав человека и гражданина, способов их защиты, знакомство с основными нормативными актами: </w:t>
            </w:r>
            <w:proofErr w:type="gramStart"/>
            <w:r w:rsidRPr="008B3C41">
              <w:rPr>
                <w:sz w:val="28"/>
                <w:szCs w:val="28"/>
              </w:rPr>
              <w:t xml:space="preserve">Конституцией РФ, Законом РФ «Об образовании», с основами </w:t>
            </w:r>
            <w:r w:rsidRPr="008B3C41">
              <w:rPr>
                <w:sz w:val="28"/>
                <w:szCs w:val="28"/>
              </w:rPr>
              <w:lastRenderedPageBreak/>
              <w:t>гражданского, семейного, трудового, уголовного и др. права.</w:t>
            </w:r>
            <w:proofErr w:type="gramEnd"/>
            <w:r w:rsidRPr="008B3C41">
              <w:rPr>
                <w:sz w:val="28"/>
                <w:szCs w:val="28"/>
              </w:rPr>
              <w:t xml:space="preserve"> Знание о государстве, его типах, формах, функциях. Знание о способах участия гражданина в политической жизни страны. Ознакомление с основами экономической теории. Представление о системе рыночных отношений. Освоение потребительской культуры. Представление о значимости основных видов профессий для общества.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3860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 xml:space="preserve">Развитие чувства ответственности за сохранение духовного, промышленного, научного, культурного потенциала России. Умение пользоваться основными правами и выполнять обязанности, </w:t>
            </w:r>
            <w:r w:rsidRPr="008B3C41">
              <w:rPr>
                <w:sz w:val="28"/>
                <w:szCs w:val="28"/>
              </w:rPr>
              <w:lastRenderedPageBreak/>
              <w:t>защищать свои права. Умение строить отношения с другими людьми на правовых основаниях. Владение навыками в распределении собственных экономических ресурсов и ресурсов семьи. Освоение этики делового общения. Знание рынка профессий в регионе, готовность к поиску места трудоустройства.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3860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 xml:space="preserve">Уважение к закону и стремление решать жизненные проблемы правовыми средствами. Умение строить отношения по принципу: мои права кончаются там, где начинаются права другого. Формирование </w:t>
            </w:r>
            <w:r w:rsidRPr="008B3C41">
              <w:rPr>
                <w:sz w:val="28"/>
                <w:szCs w:val="28"/>
              </w:rPr>
              <w:lastRenderedPageBreak/>
              <w:t xml:space="preserve">правового сознания, правовой самооценки. Осознание необходимости участия гражданина в политической и социальной жизни общества, ценности своих прав, свободы и ответственности личности. </w:t>
            </w:r>
            <w:r w:rsidR="007400A3" w:rsidRPr="008B3C41">
              <w:rPr>
                <w:sz w:val="28"/>
                <w:szCs w:val="28"/>
              </w:rPr>
              <w:t>Освоение норм и ценностей цивилизованного экономического поведения. Осознание профессионального выбора.</w:t>
            </w:r>
          </w:p>
        </w:tc>
      </w:tr>
      <w:tr w:rsidR="007400A3" w:rsidRPr="008B3C41" w:rsidTr="004D2846">
        <w:tc>
          <w:tcPr>
            <w:tcW w:w="1843" w:type="dxa"/>
            <w:shd w:val="clear" w:color="auto" w:fill="auto"/>
          </w:tcPr>
          <w:p w:rsidR="002F4E41" w:rsidRPr="008B3C41" w:rsidRDefault="007400A3" w:rsidP="008B3C41">
            <w:pPr>
              <w:spacing w:line="276" w:lineRule="auto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3.Информационно-методологическя культура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7400A3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Знание норм и правил различных видов коммуникаций и информационного обмена. Знания о знаниях. Знания о своих познавательных </w:t>
            </w:r>
            <w:r w:rsidRPr="008B3C41">
              <w:rPr>
                <w:sz w:val="28"/>
                <w:szCs w:val="28"/>
              </w:rPr>
              <w:lastRenderedPageBreak/>
              <w:t>возможностях, своем стиле обучения и познания. Знакомство с различными формами познания и мышления. Освоение эвристических приемов мышления.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7400A3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 xml:space="preserve">Умение работать с письменной и устной информацией. Понимание смыслового содержания информации, умение ее </w:t>
            </w:r>
            <w:r w:rsidRPr="008B3C41">
              <w:rPr>
                <w:sz w:val="28"/>
                <w:szCs w:val="28"/>
              </w:rPr>
              <w:lastRenderedPageBreak/>
              <w:t>преобразовывать и конструировать, доводить ее смысл до партнера. Умение вести диалог, выступать с речью, писать деловые письма. Понимание психологического состояния партнера. Умение учиться и передавать свои знания и опыт тем, кто младше, кто нуждается в помощи. Развитие самостоятельности и креативности мышления.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7400A3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 xml:space="preserve">Осознание ценности информации и информационного взаимодействия для современного общества и общества будущего. </w:t>
            </w:r>
            <w:r w:rsidRPr="008B3C41">
              <w:rPr>
                <w:sz w:val="28"/>
                <w:szCs w:val="28"/>
              </w:rPr>
              <w:lastRenderedPageBreak/>
              <w:t xml:space="preserve">Осознание окружающего информационного пространства. Понимание принципов информационной экологии и этики информационных отношений. Ориентация в нестандартной информационной ситуации. Осознание личностью своей неповторимости, </w:t>
            </w:r>
            <w:proofErr w:type="spellStart"/>
            <w:r w:rsidRPr="008B3C41">
              <w:rPr>
                <w:sz w:val="28"/>
                <w:szCs w:val="28"/>
              </w:rPr>
              <w:t>самоценности</w:t>
            </w:r>
            <w:proofErr w:type="spellEnd"/>
            <w:r w:rsidRPr="008B3C41">
              <w:rPr>
                <w:sz w:val="28"/>
                <w:szCs w:val="28"/>
              </w:rPr>
              <w:t xml:space="preserve"> при адекватной самооценке. Способность к самоанализу. Ориентация в выборе форм и средств саморазвития.</w:t>
            </w:r>
          </w:p>
        </w:tc>
      </w:tr>
      <w:tr w:rsidR="007400A3" w:rsidRPr="008B3C41" w:rsidTr="004D2846">
        <w:tc>
          <w:tcPr>
            <w:tcW w:w="1843" w:type="dxa"/>
            <w:shd w:val="clear" w:color="auto" w:fill="auto"/>
          </w:tcPr>
          <w:p w:rsidR="002F4E41" w:rsidRPr="008B3C41" w:rsidRDefault="007400A3" w:rsidP="008B3C41">
            <w:pPr>
              <w:spacing w:line="276" w:lineRule="auto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4.Экологическая культура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7400A3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Представление об экологических системах. Знание основных экологических проблем региона и представление о путях их решения. Знание взглядов выдающихся мыслителей, </w:t>
            </w:r>
            <w:r w:rsidRPr="008B3C41">
              <w:rPr>
                <w:sz w:val="28"/>
                <w:szCs w:val="28"/>
              </w:rPr>
              <w:lastRenderedPageBreak/>
              <w:t>обосновавших научно-экологическую картину мира. Знание основных стратегий поведения человека в природе.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7400A3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Сформирован</w:t>
            </w:r>
            <w:r w:rsidR="001544E8">
              <w:rPr>
                <w:sz w:val="28"/>
                <w:szCs w:val="28"/>
              </w:rPr>
              <w:t>-</w:t>
            </w:r>
            <w:proofErr w:type="spellStart"/>
            <w:r w:rsidRPr="008B3C41">
              <w:rPr>
                <w:sz w:val="28"/>
                <w:szCs w:val="28"/>
              </w:rPr>
              <w:t>ность</w:t>
            </w:r>
            <w:proofErr w:type="spellEnd"/>
            <w:r w:rsidRPr="008B3C41">
              <w:rPr>
                <w:sz w:val="28"/>
                <w:szCs w:val="28"/>
              </w:rPr>
              <w:t xml:space="preserve"> основ планетарного, глобального мышления, целостного восприятия окружающего мира и человека как его неотъемлемой части. Владение </w:t>
            </w:r>
            <w:r w:rsidRPr="008B3C41">
              <w:rPr>
                <w:sz w:val="28"/>
                <w:szCs w:val="28"/>
              </w:rPr>
              <w:lastRenderedPageBreak/>
              <w:t>нормами экологического поведения. Участие в экологической деятельности.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7400A3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Принятие принципов ненасилия</w:t>
            </w:r>
            <w:r w:rsidR="00C4681E" w:rsidRPr="008B3C41">
              <w:rPr>
                <w:sz w:val="28"/>
                <w:szCs w:val="28"/>
              </w:rPr>
              <w:t xml:space="preserve">, направленных на установление гуманистического типа отношении между людьми, идеи общественности, гармонии индивида </w:t>
            </w:r>
            <w:proofErr w:type="gramStart"/>
            <w:r w:rsidR="00C4681E" w:rsidRPr="008B3C41">
              <w:rPr>
                <w:sz w:val="28"/>
                <w:szCs w:val="28"/>
              </w:rPr>
              <w:t>со</w:t>
            </w:r>
            <w:proofErr w:type="gramEnd"/>
            <w:r w:rsidR="00C4681E" w:rsidRPr="008B3C41">
              <w:rPr>
                <w:sz w:val="28"/>
                <w:szCs w:val="28"/>
              </w:rPr>
              <w:t xml:space="preserve"> Вселенной и </w:t>
            </w:r>
            <w:r w:rsidR="00C4681E" w:rsidRPr="008B3C41">
              <w:rPr>
                <w:sz w:val="28"/>
                <w:szCs w:val="28"/>
              </w:rPr>
              <w:lastRenderedPageBreak/>
              <w:t>человечеством, основанной на экологии природы и человека. Владение ценностными ориентациями на уровне целостной экологической картины мира, планетарного мышления.</w:t>
            </w:r>
          </w:p>
        </w:tc>
      </w:tr>
      <w:tr w:rsidR="007400A3" w:rsidRPr="008B3C41" w:rsidTr="004D2846">
        <w:tc>
          <w:tcPr>
            <w:tcW w:w="1843" w:type="dxa"/>
            <w:shd w:val="clear" w:color="auto" w:fill="auto"/>
          </w:tcPr>
          <w:p w:rsidR="002F4E41" w:rsidRPr="008B3C41" w:rsidRDefault="00C4681E" w:rsidP="008B3C41">
            <w:pPr>
              <w:spacing w:line="276" w:lineRule="auto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>5.Культура здоровья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C4681E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Знание составляющих здоровья, здорового образа жизни, факторов, определяющих здоровье.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C4681E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Самоопределение в способах достижения здоровья. Самоорганизация на уровне здорового образа жизни.</w:t>
            </w:r>
          </w:p>
        </w:tc>
        <w:tc>
          <w:tcPr>
            <w:tcW w:w="2729" w:type="dxa"/>
            <w:shd w:val="clear" w:color="auto" w:fill="auto"/>
          </w:tcPr>
          <w:p w:rsidR="002F4E41" w:rsidRPr="008B3C41" w:rsidRDefault="00C4681E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Отношение к здоровью как ценности, условию самореализации и социальной адаптации. Ответственность за свое здоровье и здоровье окружающих.</w:t>
            </w:r>
          </w:p>
        </w:tc>
      </w:tr>
    </w:tbl>
    <w:p w:rsidR="002F4E41" w:rsidRPr="008B3C41" w:rsidRDefault="002F4E41" w:rsidP="008B3C41">
      <w:pPr>
        <w:spacing w:line="276" w:lineRule="auto"/>
        <w:jc w:val="center"/>
        <w:rPr>
          <w:b/>
          <w:sz w:val="28"/>
          <w:szCs w:val="28"/>
        </w:rPr>
      </w:pPr>
    </w:p>
    <w:p w:rsidR="0077498A" w:rsidRPr="008B3C41" w:rsidRDefault="0077498A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center"/>
        <w:rPr>
          <w:b/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>Перечень учебно-методического обеспечения.</w:t>
      </w:r>
    </w:p>
    <w:p w:rsidR="0079774E" w:rsidRPr="008B3C41" w:rsidRDefault="0079774E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Агафонов С.В. Схемы по обществознанию. 10-11 классы. К учебникам </w:t>
      </w:r>
      <w:proofErr w:type="spellStart"/>
      <w:r w:rsidRPr="008B3C41">
        <w:rPr>
          <w:sz w:val="28"/>
          <w:szCs w:val="28"/>
        </w:rPr>
        <w:t>А.И.Кравченко</w:t>
      </w:r>
      <w:proofErr w:type="spellEnd"/>
      <w:r w:rsidRPr="008B3C41">
        <w:rPr>
          <w:sz w:val="28"/>
          <w:szCs w:val="28"/>
        </w:rPr>
        <w:t xml:space="preserve"> «Обществознание» для 10 класса и </w:t>
      </w:r>
      <w:proofErr w:type="spellStart"/>
      <w:r w:rsidRPr="008B3C41">
        <w:rPr>
          <w:sz w:val="28"/>
          <w:szCs w:val="28"/>
        </w:rPr>
        <w:t>А.И.Кравченко</w:t>
      </w:r>
      <w:proofErr w:type="spellEnd"/>
      <w:r w:rsidRPr="008B3C41">
        <w:rPr>
          <w:sz w:val="28"/>
          <w:szCs w:val="28"/>
        </w:rPr>
        <w:t xml:space="preserve"> и </w:t>
      </w:r>
      <w:proofErr w:type="spellStart"/>
      <w:r w:rsidRPr="008B3C41">
        <w:rPr>
          <w:sz w:val="28"/>
          <w:szCs w:val="28"/>
        </w:rPr>
        <w:t>Е.А.Певцовой</w:t>
      </w:r>
      <w:proofErr w:type="spellEnd"/>
      <w:r w:rsidRPr="008B3C41">
        <w:rPr>
          <w:sz w:val="28"/>
          <w:szCs w:val="28"/>
        </w:rPr>
        <w:t xml:space="preserve"> «Обществознание» для 11 класса. – М.: ТИД «Русское слово - РС», 2010</w:t>
      </w:r>
    </w:p>
    <w:p w:rsidR="0079774E" w:rsidRPr="008B3C41" w:rsidRDefault="0079774E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Болотина Т.В., Певцова Е.А., </w:t>
      </w:r>
      <w:proofErr w:type="spellStart"/>
      <w:r w:rsidRPr="008B3C41">
        <w:rPr>
          <w:sz w:val="28"/>
          <w:szCs w:val="28"/>
        </w:rPr>
        <w:t>Миков</w:t>
      </w:r>
      <w:proofErr w:type="spellEnd"/>
      <w:r w:rsidRPr="008B3C41">
        <w:rPr>
          <w:sz w:val="28"/>
          <w:szCs w:val="28"/>
        </w:rPr>
        <w:t xml:space="preserve"> П.В., Суслов А.Б. Права человека. 10-11 класс. Пособие для учителя. – М., 20</w:t>
      </w:r>
      <w:r w:rsidR="00F8744D" w:rsidRPr="008B3C41">
        <w:rPr>
          <w:sz w:val="28"/>
          <w:szCs w:val="28"/>
        </w:rPr>
        <w:t>08</w:t>
      </w:r>
    </w:p>
    <w:p w:rsidR="00DF26FD" w:rsidRPr="008B3C41" w:rsidRDefault="00DF26F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Гражданский кодекс РФ.</w:t>
      </w:r>
    </w:p>
    <w:p w:rsidR="00F8744D" w:rsidRPr="008B3C41" w:rsidRDefault="00F8744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8B3C41">
        <w:rPr>
          <w:sz w:val="28"/>
          <w:szCs w:val="28"/>
        </w:rPr>
        <w:t>Кишенкова</w:t>
      </w:r>
      <w:proofErr w:type="spellEnd"/>
      <w:r w:rsidRPr="008B3C41">
        <w:rPr>
          <w:sz w:val="28"/>
          <w:szCs w:val="28"/>
        </w:rPr>
        <w:t xml:space="preserve"> О.В. Тестовый контроль на уроках обществознания в 10-11 классах. – М.: ТИД «Русское слово - РС», 2010</w:t>
      </w:r>
    </w:p>
    <w:p w:rsidR="00DF26FD" w:rsidRPr="008B3C41" w:rsidRDefault="00DF26F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Конституция РФ.</w:t>
      </w:r>
    </w:p>
    <w:p w:rsidR="00F8744D" w:rsidRPr="008B3C41" w:rsidRDefault="00F8744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Кравченко А.И. Задачник по обществознанию. 10-11 классы. - М.: ТИД «Русское слово - РС», 2010</w:t>
      </w:r>
    </w:p>
    <w:p w:rsidR="00DF26FD" w:rsidRPr="008B3C41" w:rsidRDefault="00DF26F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Кравченко А.И. Обществознание: Учебник для 10 класса. – М.: ОО</w:t>
      </w:r>
      <w:r w:rsidR="00F8744D" w:rsidRPr="008B3C41">
        <w:rPr>
          <w:sz w:val="28"/>
          <w:szCs w:val="28"/>
        </w:rPr>
        <w:t>О ТИД «Русское слово - РС», 2009</w:t>
      </w:r>
    </w:p>
    <w:p w:rsidR="00DF26FD" w:rsidRPr="008B3C41" w:rsidRDefault="00DF26F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Кравченко А.И. Обществознание: Учебник для 11 класса – М.: ООО ТИД «Русское</w:t>
      </w:r>
      <w:r w:rsidR="00F8744D" w:rsidRPr="008B3C41">
        <w:rPr>
          <w:sz w:val="28"/>
          <w:szCs w:val="28"/>
        </w:rPr>
        <w:t xml:space="preserve"> слово - РС», 2009</w:t>
      </w:r>
    </w:p>
    <w:p w:rsidR="00F8744D" w:rsidRPr="008B3C41" w:rsidRDefault="00F8744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Кравченко А.И. тесты по обществознанию. 10-11 классы. - М.: ТИД «Русское слово - РС», 2010</w:t>
      </w:r>
    </w:p>
    <w:p w:rsidR="00F8744D" w:rsidRPr="008B3C41" w:rsidRDefault="00C236C3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Певцова Е.</w:t>
      </w:r>
      <w:r w:rsidR="00F8744D" w:rsidRPr="008B3C41">
        <w:rPr>
          <w:sz w:val="28"/>
          <w:szCs w:val="28"/>
        </w:rPr>
        <w:t xml:space="preserve">А. Поурочные методически разработки к учебнику </w:t>
      </w:r>
      <w:proofErr w:type="spellStart"/>
      <w:r w:rsidR="00F8744D" w:rsidRPr="008B3C41">
        <w:rPr>
          <w:sz w:val="28"/>
          <w:szCs w:val="28"/>
        </w:rPr>
        <w:t>А.И.Кравченко</w:t>
      </w:r>
      <w:proofErr w:type="spellEnd"/>
      <w:r w:rsidR="00F8744D" w:rsidRPr="008B3C41">
        <w:rPr>
          <w:sz w:val="28"/>
          <w:szCs w:val="28"/>
        </w:rPr>
        <w:t xml:space="preserve"> «Обществознание. 10-11 классы». – 5-е изд.  – М.: ТИД «Русское слово - РС», 2009</w:t>
      </w:r>
    </w:p>
    <w:p w:rsidR="00DF26FD" w:rsidRPr="008B3C41" w:rsidRDefault="00DF26F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Семейный кодекс РФ.</w:t>
      </w:r>
    </w:p>
    <w:p w:rsidR="00F8744D" w:rsidRPr="008B3C41" w:rsidRDefault="00F8744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Тесты. Обществознание. Варианты и ответы централизованного тестирования. – М.: ООО «РУСТЕСТ», 2008</w:t>
      </w:r>
    </w:p>
    <w:p w:rsidR="00DF26FD" w:rsidRPr="008B3C41" w:rsidRDefault="00DF26F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Трудовой кодекс РФ.</w:t>
      </w:r>
    </w:p>
    <w:p w:rsidR="00DF26FD" w:rsidRPr="008B3C41" w:rsidRDefault="00DF26F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Уголовный кодекс РФ.</w:t>
      </w:r>
    </w:p>
    <w:p w:rsidR="00F8744D" w:rsidRPr="008B3C41" w:rsidRDefault="00F8744D" w:rsidP="008B3C41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Чернышева О.А., Ушаков П.А. Обществознание. Тематические тесты. Подготовка к ЕГЭ. 10-11 классы: учебно-методическое пособие. – М.: ВЛАДОС, 2010</w:t>
      </w: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both"/>
        <w:rPr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both"/>
        <w:rPr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both"/>
        <w:rPr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both"/>
        <w:rPr>
          <w:sz w:val="28"/>
          <w:szCs w:val="28"/>
        </w:rPr>
      </w:pPr>
    </w:p>
    <w:p w:rsidR="00C4681E" w:rsidRDefault="00C4681E" w:rsidP="008B3C41">
      <w:pPr>
        <w:spacing w:line="276" w:lineRule="auto"/>
        <w:jc w:val="both"/>
        <w:rPr>
          <w:sz w:val="28"/>
          <w:szCs w:val="28"/>
        </w:rPr>
      </w:pPr>
    </w:p>
    <w:p w:rsidR="00C236C3" w:rsidRPr="008B3C41" w:rsidRDefault="00C236C3" w:rsidP="008B3C41">
      <w:pPr>
        <w:spacing w:line="276" w:lineRule="auto"/>
        <w:jc w:val="both"/>
        <w:rPr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both"/>
        <w:rPr>
          <w:sz w:val="28"/>
          <w:szCs w:val="28"/>
        </w:rPr>
      </w:pPr>
    </w:p>
    <w:p w:rsidR="00C4681E" w:rsidRPr="008B3C41" w:rsidRDefault="00C4681E" w:rsidP="008B3C41">
      <w:pPr>
        <w:spacing w:line="276" w:lineRule="auto"/>
        <w:jc w:val="both"/>
        <w:rPr>
          <w:sz w:val="28"/>
          <w:szCs w:val="28"/>
        </w:rPr>
      </w:pPr>
    </w:p>
    <w:p w:rsidR="00DF26FD" w:rsidRPr="008B3C41" w:rsidRDefault="00DF26FD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>Список литературы.</w:t>
      </w:r>
    </w:p>
    <w:p w:rsidR="00487CB6" w:rsidRPr="008B3C41" w:rsidRDefault="00487CB6" w:rsidP="008B3C41">
      <w:pPr>
        <w:spacing w:line="276" w:lineRule="auto"/>
        <w:rPr>
          <w:sz w:val="28"/>
          <w:szCs w:val="28"/>
        </w:rPr>
      </w:pPr>
    </w:p>
    <w:p w:rsidR="000F2BB6" w:rsidRPr="008B3C41" w:rsidRDefault="000F2BB6" w:rsidP="008B3C41">
      <w:pPr>
        <w:numPr>
          <w:ilvl w:val="0"/>
          <w:numId w:val="2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Государственный образовательный стандарт основного общего и среднего (полного) общего образования. – М., 2004</w:t>
      </w:r>
    </w:p>
    <w:p w:rsidR="000F2BB6" w:rsidRPr="008B3C41" w:rsidRDefault="000F2BB6" w:rsidP="008B3C41">
      <w:pPr>
        <w:numPr>
          <w:ilvl w:val="0"/>
          <w:numId w:val="2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8B3C41">
        <w:rPr>
          <w:sz w:val="28"/>
          <w:szCs w:val="28"/>
        </w:rPr>
        <w:t>Национально-региональный образовательный компонент дошкольного, начального общего, основного общего, среднего (полного) общего образования Свердловской области. – Екатеринбург, 2006</w:t>
      </w: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rPr>
          <w:sz w:val="28"/>
          <w:szCs w:val="28"/>
        </w:rPr>
      </w:pPr>
    </w:p>
    <w:p w:rsidR="0079774E" w:rsidRPr="008B3C41" w:rsidRDefault="0079774E" w:rsidP="008B3C41">
      <w:pPr>
        <w:spacing w:line="276" w:lineRule="auto"/>
        <w:jc w:val="right"/>
        <w:rPr>
          <w:sz w:val="28"/>
          <w:szCs w:val="28"/>
        </w:rPr>
      </w:pPr>
      <w:r w:rsidRPr="008B3C41">
        <w:rPr>
          <w:sz w:val="28"/>
          <w:szCs w:val="28"/>
        </w:rPr>
        <w:lastRenderedPageBreak/>
        <w:t>ПРИЛОЖЕНИЕ 1</w:t>
      </w:r>
    </w:p>
    <w:p w:rsidR="00F8744D" w:rsidRPr="008B3C41" w:rsidRDefault="00F8744D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 xml:space="preserve">Критерии для оценивания устного ответа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i/>
          <w:sz w:val="28"/>
          <w:szCs w:val="28"/>
        </w:rPr>
      </w:pPr>
      <w:r w:rsidRPr="008B3C41">
        <w:rPr>
          <w:i/>
          <w:sz w:val="28"/>
          <w:szCs w:val="28"/>
        </w:rPr>
        <w:t>Оценка «5» ставится, если ученик: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8B3C41">
        <w:rPr>
          <w:sz w:val="28"/>
          <w:szCs w:val="28"/>
        </w:rPr>
        <w:t>межпредметные</w:t>
      </w:r>
      <w:proofErr w:type="spellEnd"/>
      <w:r w:rsidRPr="008B3C41">
        <w:rPr>
          <w:sz w:val="28"/>
          <w:szCs w:val="28"/>
        </w:rPr>
        <w:t xml:space="preserve"> (на основе ранее приобретенных знаний) и </w:t>
      </w:r>
      <w:proofErr w:type="spellStart"/>
      <w:r w:rsidRPr="008B3C41">
        <w:rPr>
          <w:sz w:val="28"/>
          <w:szCs w:val="28"/>
        </w:rPr>
        <w:t>внутрипредметные</w:t>
      </w:r>
      <w:proofErr w:type="spellEnd"/>
      <w:r w:rsidRPr="008B3C41">
        <w:rPr>
          <w:sz w:val="28"/>
          <w:szCs w:val="28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i/>
          <w:sz w:val="28"/>
          <w:szCs w:val="28"/>
        </w:rPr>
      </w:pPr>
      <w:r w:rsidRPr="008B3C41">
        <w:rPr>
          <w:i/>
          <w:sz w:val="28"/>
          <w:szCs w:val="28"/>
        </w:rPr>
        <w:t>Оценка «4» ставится, если ученик: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1. Показывает знания всего изученного программного материала. </w:t>
      </w:r>
      <w:proofErr w:type="gramStart"/>
      <w:r w:rsidRPr="008B3C41">
        <w:rPr>
          <w:sz w:val="28"/>
          <w:szCs w:val="28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8B3C41">
        <w:rPr>
          <w:sz w:val="28"/>
          <w:szCs w:val="28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B3C41">
        <w:rPr>
          <w:sz w:val="28"/>
          <w:szCs w:val="28"/>
        </w:rPr>
        <w:t>внутрипредметные</w:t>
      </w:r>
      <w:proofErr w:type="spellEnd"/>
      <w:r w:rsidRPr="008B3C41">
        <w:rPr>
          <w:sz w:val="28"/>
          <w:szCs w:val="28"/>
        </w:rPr>
        <w:t xml:space="preserve"> связи. Применяет полученные знания на </w:t>
      </w:r>
      <w:r w:rsidRPr="008B3C41">
        <w:rPr>
          <w:sz w:val="28"/>
          <w:szCs w:val="28"/>
        </w:rPr>
        <w:lastRenderedPageBreak/>
        <w:t xml:space="preserve">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i/>
          <w:sz w:val="28"/>
          <w:szCs w:val="28"/>
        </w:rPr>
      </w:pPr>
      <w:r w:rsidRPr="008B3C41">
        <w:rPr>
          <w:i/>
          <w:sz w:val="28"/>
          <w:szCs w:val="28"/>
        </w:rPr>
        <w:t>Оценка «3» ставится, если ученик: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8B3C41">
        <w:rPr>
          <w:sz w:val="28"/>
          <w:szCs w:val="28"/>
        </w:rPr>
        <w:t>несистематизированно</w:t>
      </w:r>
      <w:proofErr w:type="spellEnd"/>
      <w:r w:rsidRPr="008B3C41">
        <w:rPr>
          <w:sz w:val="28"/>
          <w:szCs w:val="28"/>
        </w:rPr>
        <w:t xml:space="preserve">, фрагментарно, не всегда последовательно.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2. Показывает </w:t>
      </w:r>
      <w:proofErr w:type="gramStart"/>
      <w:r w:rsidRPr="008B3C41">
        <w:rPr>
          <w:sz w:val="28"/>
          <w:szCs w:val="28"/>
        </w:rPr>
        <w:t>недостаточную</w:t>
      </w:r>
      <w:proofErr w:type="gramEnd"/>
      <w:r w:rsidRPr="008B3C41">
        <w:rPr>
          <w:sz w:val="28"/>
          <w:szCs w:val="28"/>
        </w:rPr>
        <w:t xml:space="preserve"> </w:t>
      </w:r>
      <w:proofErr w:type="spellStart"/>
      <w:r w:rsidRPr="008B3C41">
        <w:rPr>
          <w:sz w:val="28"/>
          <w:szCs w:val="28"/>
        </w:rPr>
        <w:t>сформированность</w:t>
      </w:r>
      <w:proofErr w:type="spellEnd"/>
      <w:r w:rsidRPr="008B3C41"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B3C41">
        <w:rPr>
          <w:sz w:val="28"/>
          <w:szCs w:val="28"/>
        </w:rPr>
        <w:t>важное значение</w:t>
      </w:r>
      <w:proofErr w:type="gramEnd"/>
      <w:r w:rsidRPr="008B3C41">
        <w:rPr>
          <w:sz w:val="28"/>
          <w:szCs w:val="28"/>
        </w:rPr>
        <w:t xml:space="preserve"> в этом тексте.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i/>
          <w:sz w:val="28"/>
          <w:szCs w:val="28"/>
        </w:rPr>
      </w:pPr>
      <w:r w:rsidRPr="008B3C41">
        <w:rPr>
          <w:i/>
          <w:sz w:val="28"/>
          <w:szCs w:val="28"/>
        </w:rPr>
        <w:t>Оценка «2» ставится, если ученик: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1. Не усвоил и не раскрыл основное содержание материала; не делает выводов и обобщений.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 xml:space="preserve">4. Не может ответить ни на один их поставленных вопросов. </w:t>
      </w:r>
    </w:p>
    <w:p w:rsidR="00F8744D" w:rsidRPr="008B3C41" w:rsidRDefault="00F8744D" w:rsidP="008B3C41">
      <w:pPr>
        <w:spacing w:line="276" w:lineRule="auto"/>
        <w:jc w:val="both"/>
        <w:rPr>
          <w:sz w:val="28"/>
          <w:szCs w:val="28"/>
        </w:rPr>
      </w:pPr>
      <w:r w:rsidRPr="008B3C41">
        <w:rPr>
          <w:sz w:val="28"/>
          <w:szCs w:val="28"/>
        </w:rPr>
        <w:t>5. Полностью не усвоил материал.</w:t>
      </w:r>
    </w:p>
    <w:p w:rsidR="00F8744D" w:rsidRPr="008B3C41" w:rsidRDefault="00F8744D" w:rsidP="008B3C41">
      <w:pPr>
        <w:spacing w:line="276" w:lineRule="auto"/>
        <w:jc w:val="right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>ПРИЛОЖЕНИЕ 2</w:t>
      </w:r>
    </w:p>
    <w:p w:rsidR="00F8744D" w:rsidRPr="008B3C41" w:rsidRDefault="00F8744D" w:rsidP="008B3C41">
      <w:pPr>
        <w:spacing w:line="276" w:lineRule="auto"/>
        <w:jc w:val="center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t xml:space="preserve">Критерии оценки качества устного ответа </w:t>
      </w:r>
    </w:p>
    <w:p w:rsidR="00F8744D" w:rsidRPr="008B3C41" w:rsidRDefault="00F8744D" w:rsidP="008B3C41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1"/>
        <w:gridCol w:w="2563"/>
        <w:gridCol w:w="2570"/>
        <w:gridCol w:w="2657"/>
      </w:tblGrid>
      <w:tr w:rsidR="00F8744D" w:rsidRPr="008B3C41" w:rsidTr="008B3C41">
        <w:tc>
          <w:tcPr>
            <w:tcW w:w="1526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2681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Предметно-информационная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Деятельностно</w:t>
            </w:r>
            <w:proofErr w:type="spellEnd"/>
            <w:r w:rsidRPr="008B3C41">
              <w:rPr>
                <w:sz w:val="28"/>
                <w:szCs w:val="28"/>
              </w:rPr>
              <w:t>-коммуникативная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Ценностно-ориентационная</w:t>
            </w:r>
          </w:p>
        </w:tc>
      </w:tr>
      <w:tr w:rsidR="00F8744D" w:rsidRPr="008B3C41" w:rsidTr="008B3C41">
        <w:tc>
          <w:tcPr>
            <w:tcW w:w="1526" w:type="dxa"/>
          </w:tcPr>
          <w:p w:rsidR="00F8744D" w:rsidRPr="008B3C41" w:rsidRDefault="00F8744D" w:rsidP="008B3C41">
            <w:pPr>
              <w:spacing w:line="276" w:lineRule="auto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1 уровень – </w:t>
            </w:r>
            <w:proofErr w:type="spellStart"/>
            <w:proofErr w:type="gramStart"/>
            <w:r w:rsidRPr="008B3C41">
              <w:rPr>
                <w:sz w:val="28"/>
                <w:szCs w:val="28"/>
              </w:rPr>
              <w:t>неудовлет-ворительный</w:t>
            </w:r>
            <w:proofErr w:type="spellEnd"/>
            <w:proofErr w:type="gramEnd"/>
          </w:p>
        </w:tc>
        <w:tc>
          <w:tcPr>
            <w:tcW w:w="2681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Знания слабые, хаотичные, неглубокие (на уровне отдельных фактов).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Отсутствуют навыки работы с картой, источниками, речь невнятная.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Отсутствуют собственные оценки, суждения. Нет аргументированных выводов.</w:t>
            </w:r>
          </w:p>
        </w:tc>
      </w:tr>
      <w:tr w:rsidR="00F8744D" w:rsidRPr="008B3C41" w:rsidTr="008B3C41">
        <w:tc>
          <w:tcPr>
            <w:tcW w:w="1526" w:type="dxa"/>
          </w:tcPr>
          <w:p w:rsidR="00F8744D" w:rsidRPr="008B3C41" w:rsidRDefault="00F8744D" w:rsidP="008B3C41">
            <w:pPr>
              <w:spacing w:line="276" w:lineRule="auto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2 уровень – </w:t>
            </w:r>
            <w:proofErr w:type="spellStart"/>
            <w:r w:rsidRPr="008B3C41">
              <w:rPr>
                <w:sz w:val="28"/>
                <w:szCs w:val="28"/>
              </w:rPr>
              <w:t>удовлет</w:t>
            </w:r>
            <w:proofErr w:type="spellEnd"/>
            <w:r w:rsidR="001544E8">
              <w:rPr>
                <w:sz w:val="28"/>
                <w:szCs w:val="28"/>
              </w:rPr>
              <w:t>-</w:t>
            </w:r>
          </w:p>
          <w:p w:rsidR="00F8744D" w:rsidRPr="008B3C41" w:rsidRDefault="00F8744D" w:rsidP="008B3C4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B3C41">
              <w:rPr>
                <w:sz w:val="28"/>
                <w:szCs w:val="28"/>
              </w:rPr>
              <w:t>ворительный</w:t>
            </w:r>
            <w:proofErr w:type="spellEnd"/>
          </w:p>
        </w:tc>
        <w:tc>
          <w:tcPr>
            <w:tcW w:w="2681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Знания слабые (на уровне отдельных фактов), однако есть попытки связать в отдельное целое.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Присутствуют слабые навыки работы с исторической картой и источником.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Присутствуют попытки дать оценки событиям и явлениям, но данные оценки неточные, несистемные, неглубокие.</w:t>
            </w:r>
          </w:p>
        </w:tc>
      </w:tr>
      <w:tr w:rsidR="00F8744D" w:rsidRPr="008B3C41" w:rsidTr="008B3C41">
        <w:tc>
          <w:tcPr>
            <w:tcW w:w="1526" w:type="dxa"/>
          </w:tcPr>
          <w:p w:rsidR="00F8744D" w:rsidRPr="008B3C41" w:rsidRDefault="00F8744D" w:rsidP="008B3C41">
            <w:pPr>
              <w:spacing w:line="276" w:lineRule="auto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3 уровень – хороший</w:t>
            </w:r>
          </w:p>
        </w:tc>
        <w:tc>
          <w:tcPr>
            <w:tcW w:w="2681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Знания фактов на достаточно высоком уровне, присутствуют попытки анализа и интерпретации фактов.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Хорошее владение навыками работы с исторической картой. Умение работать с источником (выявлять информацию, сравнивать источники). Наличие грамотной устной речи.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Присутствуют собственные суждения о причинно-следственных связях, даются взвешенные оценки событиям и деятельности отдельных личностей.</w:t>
            </w:r>
          </w:p>
        </w:tc>
      </w:tr>
      <w:tr w:rsidR="00F8744D" w:rsidRPr="008B3C41" w:rsidTr="008B3C41">
        <w:tc>
          <w:tcPr>
            <w:tcW w:w="1526" w:type="dxa"/>
          </w:tcPr>
          <w:p w:rsidR="00F8744D" w:rsidRPr="008B3C41" w:rsidRDefault="00F8744D" w:rsidP="008B3C41">
            <w:pPr>
              <w:spacing w:line="276" w:lineRule="auto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>4 уровень – отличный</w:t>
            </w:r>
          </w:p>
        </w:tc>
        <w:tc>
          <w:tcPr>
            <w:tcW w:w="2681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t xml:space="preserve">Высокий уровень </w:t>
            </w:r>
            <w:proofErr w:type="spellStart"/>
            <w:r w:rsidRPr="008B3C41">
              <w:rPr>
                <w:sz w:val="28"/>
                <w:szCs w:val="28"/>
              </w:rPr>
              <w:t>фактологических</w:t>
            </w:r>
            <w:proofErr w:type="spellEnd"/>
            <w:r w:rsidRPr="008B3C41">
              <w:rPr>
                <w:sz w:val="28"/>
                <w:szCs w:val="28"/>
              </w:rPr>
              <w:t xml:space="preserve">, хронологических знаний. Присутствие интегрированного </w:t>
            </w:r>
            <w:r w:rsidRPr="008B3C41">
              <w:rPr>
                <w:sz w:val="28"/>
                <w:szCs w:val="28"/>
              </w:rPr>
              <w:lastRenderedPageBreak/>
              <w:t>взгляда на историю России в контексте мировом и европейском. Используется дополнительный материал в виде знаний о памятниках литературы и искусства, в которых отражены события эпохи.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 xml:space="preserve">Высокие </w:t>
            </w:r>
            <w:proofErr w:type="spellStart"/>
            <w:r w:rsidRPr="008B3C41">
              <w:rPr>
                <w:sz w:val="28"/>
                <w:szCs w:val="28"/>
              </w:rPr>
              <w:t>деятельностно</w:t>
            </w:r>
            <w:proofErr w:type="spellEnd"/>
            <w:r w:rsidRPr="008B3C41">
              <w:rPr>
                <w:sz w:val="28"/>
                <w:szCs w:val="28"/>
              </w:rPr>
              <w:t xml:space="preserve">-коммуникативные качества: умение читать историческую </w:t>
            </w:r>
            <w:r w:rsidRPr="008B3C41">
              <w:rPr>
                <w:sz w:val="28"/>
                <w:szCs w:val="28"/>
              </w:rPr>
              <w:lastRenderedPageBreak/>
              <w:t>карту, выявлять сходства и различия в источниках, давать им оценку; сравнивать исторические события. Наличие высоких качеств устной речи. Последовательное изложение материала.</w:t>
            </w:r>
          </w:p>
        </w:tc>
        <w:tc>
          <w:tcPr>
            <w:tcW w:w="2682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C41">
              <w:rPr>
                <w:sz w:val="28"/>
                <w:szCs w:val="28"/>
              </w:rPr>
              <w:lastRenderedPageBreak/>
              <w:t xml:space="preserve">Присутствуют собственные суждения о причинно-следственных связях, даются </w:t>
            </w:r>
            <w:r w:rsidRPr="008B3C41">
              <w:rPr>
                <w:sz w:val="28"/>
                <w:szCs w:val="28"/>
              </w:rPr>
              <w:lastRenderedPageBreak/>
              <w:t>взвешенные оценки событиям и деятельности отдельных личностей. Проявлены высокие гражданские качества.</w:t>
            </w:r>
          </w:p>
        </w:tc>
      </w:tr>
    </w:tbl>
    <w:p w:rsidR="00F8744D" w:rsidRPr="008B3C41" w:rsidRDefault="00F8744D" w:rsidP="008B3C41">
      <w:pPr>
        <w:spacing w:line="276" w:lineRule="auto"/>
        <w:jc w:val="center"/>
        <w:rPr>
          <w:b/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b/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b/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b/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b/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b/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center"/>
        <w:rPr>
          <w:b/>
          <w:sz w:val="28"/>
          <w:szCs w:val="28"/>
        </w:rPr>
      </w:pPr>
    </w:p>
    <w:p w:rsidR="00F8744D" w:rsidRDefault="00F8744D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1544E8" w:rsidRPr="008B3C41" w:rsidRDefault="001544E8" w:rsidP="008B3C41">
      <w:pPr>
        <w:spacing w:line="276" w:lineRule="auto"/>
        <w:jc w:val="center"/>
        <w:rPr>
          <w:b/>
          <w:sz w:val="28"/>
          <w:szCs w:val="28"/>
        </w:rPr>
      </w:pPr>
    </w:p>
    <w:p w:rsidR="00F8744D" w:rsidRPr="008B3C41" w:rsidRDefault="00F8744D" w:rsidP="008B3C41">
      <w:pPr>
        <w:spacing w:line="276" w:lineRule="auto"/>
        <w:jc w:val="right"/>
        <w:rPr>
          <w:b/>
          <w:sz w:val="28"/>
          <w:szCs w:val="28"/>
        </w:rPr>
      </w:pPr>
      <w:r w:rsidRPr="008B3C41">
        <w:rPr>
          <w:b/>
          <w:sz w:val="28"/>
          <w:szCs w:val="28"/>
        </w:rPr>
        <w:lastRenderedPageBreak/>
        <w:t>ПРИЛОЖЕНИЕ 3</w:t>
      </w:r>
    </w:p>
    <w:p w:rsidR="00F8744D" w:rsidRPr="008B3C41" w:rsidRDefault="00F8744D" w:rsidP="008B3C4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B3C41">
        <w:rPr>
          <w:rFonts w:eastAsia="Calibri"/>
          <w:b/>
          <w:sz w:val="28"/>
          <w:szCs w:val="28"/>
          <w:lang w:eastAsia="en-US"/>
        </w:rPr>
        <w:t>Критерии оценки качества письменного ответа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96"/>
        <w:gridCol w:w="6575"/>
      </w:tblGrid>
      <w:tr w:rsidR="00F8744D" w:rsidRPr="008B3C41" w:rsidTr="001544E8">
        <w:tc>
          <w:tcPr>
            <w:tcW w:w="2996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6575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</w:tr>
      <w:tr w:rsidR="00F8744D" w:rsidRPr="008B3C41" w:rsidTr="001544E8">
        <w:tc>
          <w:tcPr>
            <w:tcW w:w="2996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1 уровень – неудовлетворительный</w:t>
            </w:r>
          </w:p>
        </w:tc>
        <w:tc>
          <w:tcPr>
            <w:tcW w:w="6575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3C41">
              <w:rPr>
                <w:rFonts w:ascii="Times New Roman" w:hAnsi="Times New Roman"/>
                <w:sz w:val="28"/>
                <w:szCs w:val="28"/>
              </w:rPr>
              <w:t xml:space="preserve">- ответ обучающегося построен на основе воспроизведения материала по теме в рамках школьной программы и содержит только </w:t>
            </w:r>
            <w:proofErr w:type="spellStart"/>
            <w:r w:rsidRPr="008B3C41">
              <w:rPr>
                <w:rFonts w:ascii="Times New Roman" w:hAnsi="Times New Roman"/>
                <w:sz w:val="28"/>
                <w:szCs w:val="28"/>
              </w:rPr>
              <w:t>фактологический</w:t>
            </w:r>
            <w:proofErr w:type="spellEnd"/>
            <w:r w:rsidRPr="008B3C41">
              <w:rPr>
                <w:rFonts w:ascii="Times New Roman" w:hAnsi="Times New Roman"/>
                <w:sz w:val="28"/>
                <w:szCs w:val="28"/>
              </w:rPr>
              <w:t xml:space="preserve"> материал;</w:t>
            </w:r>
            <w:proofErr w:type="gramEnd"/>
          </w:p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3C41">
              <w:rPr>
                <w:rFonts w:ascii="Times New Roman" w:hAnsi="Times New Roman"/>
                <w:sz w:val="28"/>
                <w:szCs w:val="28"/>
              </w:rPr>
              <w:t>- знания обучающегося по теме неполны и бессистемны;</w:t>
            </w:r>
            <w:proofErr w:type="gramEnd"/>
          </w:p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- выбранная тема не раскрыта.</w:t>
            </w:r>
          </w:p>
        </w:tc>
      </w:tr>
      <w:tr w:rsidR="00F8744D" w:rsidRPr="008B3C41" w:rsidTr="001544E8">
        <w:tc>
          <w:tcPr>
            <w:tcW w:w="2996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2 уровень – удовлетворительный</w:t>
            </w:r>
          </w:p>
        </w:tc>
        <w:tc>
          <w:tcPr>
            <w:tcW w:w="6575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 xml:space="preserve">- ответ построен на основе воспроизведения материала по теме в рамках школьной программы, ориентирован только на </w:t>
            </w:r>
            <w:proofErr w:type="spellStart"/>
            <w:r w:rsidRPr="008B3C41">
              <w:rPr>
                <w:rFonts w:ascii="Times New Roman" w:hAnsi="Times New Roman"/>
                <w:sz w:val="28"/>
                <w:szCs w:val="28"/>
              </w:rPr>
              <w:t>фактологический</w:t>
            </w:r>
            <w:proofErr w:type="spellEnd"/>
            <w:r w:rsidRPr="008B3C41">
              <w:rPr>
                <w:rFonts w:ascii="Times New Roman" w:hAnsi="Times New Roman"/>
                <w:sz w:val="28"/>
                <w:szCs w:val="28"/>
              </w:rPr>
              <w:t xml:space="preserve"> материал;</w:t>
            </w:r>
          </w:p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- знания фактов полны и систематизированы;</w:t>
            </w:r>
          </w:p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- выбранная тема раскрыта достаточно полно.</w:t>
            </w:r>
          </w:p>
        </w:tc>
      </w:tr>
      <w:tr w:rsidR="00F8744D" w:rsidRPr="008B3C41" w:rsidTr="001544E8">
        <w:tc>
          <w:tcPr>
            <w:tcW w:w="2996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 xml:space="preserve">3 уровень – </w:t>
            </w:r>
          </w:p>
          <w:p w:rsidR="00F8744D" w:rsidRPr="008B3C41" w:rsidRDefault="00F8744D" w:rsidP="008B3C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хороший</w:t>
            </w:r>
          </w:p>
        </w:tc>
        <w:tc>
          <w:tcPr>
            <w:tcW w:w="6575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- обучающийся обладает достаточно полными знаниями по выбранному вопросу, может логично изложить материал, выделив причинно-следственные связи тех или иных событий, явлений, процессов;</w:t>
            </w:r>
          </w:p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B3C4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3C41">
              <w:rPr>
                <w:rFonts w:ascii="Times New Roman" w:hAnsi="Times New Roman"/>
                <w:sz w:val="28"/>
                <w:szCs w:val="28"/>
              </w:rPr>
              <w:t xml:space="preserve"> способен дать обоснованную оценку деятельности различных людей (политиков, ученых, художников, полководцев, бунтовщиков и др.);</w:t>
            </w:r>
          </w:p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B3C4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3C41">
              <w:rPr>
                <w:rFonts w:ascii="Times New Roman" w:hAnsi="Times New Roman"/>
                <w:sz w:val="28"/>
                <w:szCs w:val="28"/>
              </w:rPr>
              <w:t xml:space="preserve"> раскрывает тему письменно, выбрав соответствующую форму изложения;</w:t>
            </w:r>
          </w:p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- работа написана грамотно и аккуратно.</w:t>
            </w:r>
          </w:p>
        </w:tc>
      </w:tr>
      <w:tr w:rsidR="00F8744D" w:rsidRPr="008B3C41" w:rsidTr="001544E8">
        <w:tc>
          <w:tcPr>
            <w:tcW w:w="2996" w:type="dxa"/>
          </w:tcPr>
          <w:p w:rsidR="00F8744D" w:rsidRPr="008B3C41" w:rsidRDefault="00F8744D" w:rsidP="008B3C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 xml:space="preserve">4 уровень – </w:t>
            </w:r>
          </w:p>
          <w:p w:rsidR="00F8744D" w:rsidRPr="008B3C41" w:rsidRDefault="00F8744D" w:rsidP="008B3C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отличный</w:t>
            </w:r>
          </w:p>
        </w:tc>
        <w:tc>
          <w:tcPr>
            <w:tcW w:w="6575" w:type="dxa"/>
          </w:tcPr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- обучающийся обладает глубокими знаниями по выбранному вопросу, может логично изложить материал, выделив причинно-следственные связи тех или иных событий, явлений, процессов;</w:t>
            </w:r>
          </w:p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B3C4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3C41">
              <w:rPr>
                <w:rFonts w:ascii="Times New Roman" w:hAnsi="Times New Roman"/>
                <w:sz w:val="28"/>
                <w:szCs w:val="28"/>
              </w:rPr>
              <w:t xml:space="preserve"> дает обоснованную оценку деятельности различных людей (политиков, ученых, художников, полководцев, бунтовщиков и др.), показав противоречия в их деятельности, а также дав оценку их личностных качеств;</w:t>
            </w:r>
          </w:p>
          <w:p w:rsidR="00F8744D" w:rsidRPr="008B3C41" w:rsidRDefault="00F8744D" w:rsidP="008B3C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C41">
              <w:rPr>
                <w:rFonts w:ascii="Times New Roman" w:hAnsi="Times New Roman"/>
                <w:sz w:val="28"/>
                <w:szCs w:val="28"/>
              </w:rPr>
              <w:t>- обучающийся дополняет свои ответы материалами по истории Урала, рассматривает уральский регион в контексте российском и мировом.</w:t>
            </w:r>
          </w:p>
        </w:tc>
      </w:tr>
    </w:tbl>
    <w:p w:rsidR="00F8744D" w:rsidRPr="008B3C41" w:rsidRDefault="001544E8" w:rsidP="001544E8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F8744D" w:rsidRPr="008B3C41" w:rsidRDefault="001544E8" w:rsidP="008B3C4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сообщений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</w:p>
    <w:p w:rsidR="00F8744D" w:rsidRPr="00B75C21" w:rsidRDefault="001544E8" w:rsidP="001544E8">
      <w:pPr>
        <w:pStyle w:val="ab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75C21">
        <w:rPr>
          <w:rFonts w:ascii="Times New Roman" w:hAnsi="Times New Roman"/>
          <w:sz w:val="28"/>
          <w:szCs w:val="28"/>
        </w:rPr>
        <w:t>Содержательность, глубина, полнота и конкретность освещенной проблемы.</w:t>
      </w:r>
    </w:p>
    <w:p w:rsidR="001544E8" w:rsidRPr="00B75C21" w:rsidRDefault="00B75C21" w:rsidP="001544E8">
      <w:pPr>
        <w:pStyle w:val="ab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75C21">
        <w:rPr>
          <w:rFonts w:ascii="Times New Roman" w:hAnsi="Times New Roman"/>
          <w:sz w:val="28"/>
          <w:szCs w:val="28"/>
        </w:rPr>
        <w:t>Логичность: последовательность изложения, его пропорциональность, обоснование теоретических положений фактами или обобщение фактов и формулирование выводов.</w:t>
      </w:r>
    </w:p>
    <w:p w:rsidR="00B75C21" w:rsidRPr="00B75C21" w:rsidRDefault="00B75C21" w:rsidP="001544E8">
      <w:pPr>
        <w:pStyle w:val="ab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75C21">
        <w:rPr>
          <w:rFonts w:ascii="Times New Roman" w:hAnsi="Times New Roman"/>
          <w:sz w:val="28"/>
          <w:szCs w:val="28"/>
        </w:rPr>
        <w:t>Концептуальность изложения: рассмотрены ли различные точки зрения (концепции), выражено ли свое отношение.</w:t>
      </w:r>
    </w:p>
    <w:p w:rsidR="00B75C21" w:rsidRPr="00B75C21" w:rsidRDefault="00B75C21" w:rsidP="001544E8">
      <w:pPr>
        <w:pStyle w:val="ab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75C21">
        <w:rPr>
          <w:rFonts w:ascii="Times New Roman" w:hAnsi="Times New Roman"/>
          <w:sz w:val="28"/>
          <w:szCs w:val="28"/>
        </w:rPr>
        <w:t>Риторика (богатство речи): лаконичность, образное выражение мыслей и чувств путем использования различных языковых средств, выбора точных слов, эпитетов и т.п.; правильность и чистота речи, владение научной терминологией.</w:t>
      </w:r>
    </w:p>
    <w:p w:rsidR="00B75C21" w:rsidRPr="00B75C21" w:rsidRDefault="00B75C21" w:rsidP="001544E8">
      <w:pPr>
        <w:pStyle w:val="ab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75C21">
        <w:rPr>
          <w:rFonts w:ascii="Times New Roman" w:hAnsi="Times New Roman"/>
          <w:sz w:val="28"/>
          <w:szCs w:val="28"/>
        </w:rPr>
        <w:t>Сопровождение устной речи мультимедийной презентацией.</w:t>
      </w:r>
    </w:p>
    <w:p w:rsidR="00F8744D" w:rsidRPr="001544E8" w:rsidRDefault="00F8744D" w:rsidP="001544E8">
      <w:pPr>
        <w:spacing w:line="276" w:lineRule="auto"/>
        <w:jc w:val="both"/>
        <w:rPr>
          <w:sz w:val="28"/>
          <w:szCs w:val="28"/>
        </w:rPr>
      </w:pPr>
    </w:p>
    <w:p w:rsidR="00F8744D" w:rsidRPr="001544E8" w:rsidRDefault="00F8744D" w:rsidP="001544E8">
      <w:pPr>
        <w:spacing w:line="276" w:lineRule="auto"/>
        <w:jc w:val="both"/>
        <w:rPr>
          <w:sz w:val="28"/>
          <w:szCs w:val="28"/>
        </w:rPr>
      </w:pPr>
    </w:p>
    <w:sectPr w:rsidR="00F8744D" w:rsidRPr="001544E8" w:rsidSect="00995F0F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EF" w:rsidRDefault="00AE65EF" w:rsidP="00995F0F">
      <w:r>
        <w:separator/>
      </w:r>
    </w:p>
  </w:endnote>
  <w:endnote w:type="continuationSeparator" w:id="0">
    <w:p w:rsidR="00AE65EF" w:rsidRDefault="00AE65EF" w:rsidP="0099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EF" w:rsidRDefault="00AE65EF" w:rsidP="00995F0F">
      <w:r>
        <w:separator/>
      </w:r>
    </w:p>
  </w:footnote>
  <w:footnote w:type="continuationSeparator" w:id="0">
    <w:p w:rsidR="00AE65EF" w:rsidRDefault="00AE65EF" w:rsidP="0099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9C" w:rsidRDefault="0034239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930E2">
      <w:rPr>
        <w:noProof/>
      </w:rPr>
      <w:t>35</w:t>
    </w:r>
    <w:r>
      <w:fldChar w:fldCharType="end"/>
    </w:r>
  </w:p>
  <w:p w:rsidR="0034239C" w:rsidRDefault="003423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FBB"/>
    <w:multiLevelType w:val="hybridMultilevel"/>
    <w:tmpl w:val="46FC9BC2"/>
    <w:lvl w:ilvl="0" w:tplc="C61E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B3AC2"/>
    <w:multiLevelType w:val="hybridMultilevel"/>
    <w:tmpl w:val="F0A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5076"/>
    <w:multiLevelType w:val="hybridMultilevel"/>
    <w:tmpl w:val="83025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B141C"/>
    <w:multiLevelType w:val="hybridMultilevel"/>
    <w:tmpl w:val="34B2F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B6DF6"/>
    <w:multiLevelType w:val="hybridMultilevel"/>
    <w:tmpl w:val="5C7C5F9E"/>
    <w:lvl w:ilvl="0" w:tplc="59D47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7705C"/>
    <w:multiLevelType w:val="multilevel"/>
    <w:tmpl w:val="7AA0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1A74E0"/>
    <w:multiLevelType w:val="hybridMultilevel"/>
    <w:tmpl w:val="CAC4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F6468"/>
    <w:multiLevelType w:val="hybridMultilevel"/>
    <w:tmpl w:val="8D58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3D6C8B"/>
    <w:multiLevelType w:val="hybridMultilevel"/>
    <w:tmpl w:val="98D47B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67D18"/>
    <w:multiLevelType w:val="hybridMultilevel"/>
    <w:tmpl w:val="A34C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F3D5C"/>
    <w:multiLevelType w:val="hybridMultilevel"/>
    <w:tmpl w:val="C140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1024B"/>
    <w:multiLevelType w:val="hybridMultilevel"/>
    <w:tmpl w:val="96D62AFE"/>
    <w:lvl w:ilvl="0" w:tplc="E5581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43F8B"/>
    <w:multiLevelType w:val="hybridMultilevel"/>
    <w:tmpl w:val="95D4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804C6"/>
    <w:multiLevelType w:val="hybridMultilevel"/>
    <w:tmpl w:val="CAC4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7055D"/>
    <w:multiLevelType w:val="hybridMultilevel"/>
    <w:tmpl w:val="FA368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C0244"/>
    <w:multiLevelType w:val="hybridMultilevel"/>
    <w:tmpl w:val="9CB40B0E"/>
    <w:lvl w:ilvl="0" w:tplc="BA166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AE31B0"/>
    <w:multiLevelType w:val="hybridMultilevel"/>
    <w:tmpl w:val="EE641DC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472D45A2"/>
    <w:multiLevelType w:val="multilevel"/>
    <w:tmpl w:val="589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CC27DE"/>
    <w:multiLevelType w:val="hybridMultilevel"/>
    <w:tmpl w:val="DDA22EC6"/>
    <w:lvl w:ilvl="0" w:tplc="561CF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DA7ED6"/>
    <w:multiLevelType w:val="hybridMultilevel"/>
    <w:tmpl w:val="6104406C"/>
    <w:lvl w:ilvl="0" w:tplc="E49AA16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F96648F"/>
    <w:multiLevelType w:val="hybridMultilevel"/>
    <w:tmpl w:val="5C22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3CCB"/>
    <w:multiLevelType w:val="hybridMultilevel"/>
    <w:tmpl w:val="3E84B0D4"/>
    <w:lvl w:ilvl="0" w:tplc="5EF44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665273"/>
    <w:multiLevelType w:val="multilevel"/>
    <w:tmpl w:val="A61E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922F3"/>
    <w:multiLevelType w:val="hybridMultilevel"/>
    <w:tmpl w:val="4F66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D61AC"/>
    <w:multiLevelType w:val="hybridMultilevel"/>
    <w:tmpl w:val="0B1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B6773"/>
    <w:multiLevelType w:val="hybridMultilevel"/>
    <w:tmpl w:val="9D38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A7C73"/>
    <w:multiLevelType w:val="hybridMultilevel"/>
    <w:tmpl w:val="94D2A718"/>
    <w:lvl w:ilvl="0" w:tplc="F168A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796861"/>
    <w:multiLevelType w:val="hybridMultilevel"/>
    <w:tmpl w:val="BC8E48C0"/>
    <w:lvl w:ilvl="0" w:tplc="41EEC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944028"/>
    <w:multiLevelType w:val="multilevel"/>
    <w:tmpl w:val="F0F8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87F92"/>
    <w:multiLevelType w:val="hybridMultilevel"/>
    <w:tmpl w:val="AD681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40164"/>
    <w:multiLevelType w:val="hybridMultilevel"/>
    <w:tmpl w:val="C0E0F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329D9"/>
    <w:multiLevelType w:val="hybridMultilevel"/>
    <w:tmpl w:val="F71473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0E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727E9B"/>
    <w:multiLevelType w:val="hybridMultilevel"/>
    <w:tmpl w:val="C1DA559C"/>
    <w:lvl w:ilvl="0" w:tplc="C61E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1"/>
  </w:num>
  <w:num w:numId="20">
    <w:abstractNumId w:val="19"/>
  </w:num>
  <w:num w:numId="21">
    <w:abstractNumId w:val="24"/>
  </w:num>
  <w:num w:numId="22">
    <w:abstractNumId w:val="23"/>
  </w:num>
  <w:num w:numId="23">
    <w:abstractNumId w:val="20"/>
  </w:num>
  <w:num w:numId="24">
    <w:abstractNumId w:val="10"/>
  </w:num>
  <w:num w:numId="25">
    <w:abstractNumId w:val="30"/>
  </w:num>
  <w:num w:numId="26">
    <w:abstractNumId w:val="14"/>
  </w:num>
  <w:num w:numId="27">
    <w:abstractNumId w:val="12"/>
  </w:num>
  <w:num w:numId="28">
    <w:abstractNumId w:val="1"/>
  </w:num>
  <w:num w:numId="29">
    <w:abstractNumId w:val="26"/>
  </w:num>
  <w:num w:numId="30">
    <w:abstractNumId w:val="4"/>
  </w:num>
  <w:num w:numId="31">
    <w:abstractNumId w:val="11"/>
  </w:num>
  <w:num w:numId="32">
    <w:abstractNumId w:val="21"/>
  </w:num>
  <w:num w:numId="33">
    <w:abstractNumId w:val="18"/>
  </w:num>
  <w:num w:numId="34">
    <w:abstractNumId w:val="15"/>
  </w:num>
  <w:num w:numId="35">
    <w:abstractNumId w:val="27"/>
  </w:num>
  <w:num w:numId="36">
    <w:abstractNumId w:val="25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7B"/>
    <w:rsid w:val="00063F4A"/>
    <w:rsid w:val="000A76CB"/>
    <w:rsid w:val="000F2BB6"/>
    <w:rsid w:val="001342D1"/>
    <w:rsid w:val="00142080"/>
    <w:rsid w:val="001544E8"/>
    <w:rsid w:val="001D1FB9"/>
    <w:rsid w:val="00232AD0"/>
    <w:rsid w:val="002A27B5"/>
    <w:rsid w:val="002B1423"/>
    <w:rsid w:val="002F4E41"/>
    <w:rsid w:val="0034239C"/>
    <w:rsid w:val="00352AE7"/>
    <w:rsid w:val="0038604D"/>
    <w:rsid w:val="004711B6"/>
    <w:rsid w:val="00487CB6"/>
    <w:rsid w:val="004C2F4D"/>
    <w:rsid w:val="004C477A"/>
    <w:rsid w:val="004D2846"/>
    <w:rsid w:val="004E3AEB"/>
    <w:rsid w:val="00511976"/>
    <w:rsid w:val="00530625"/>
    <w:rsid w:val="005772AC"/>
    <w:rsid w:val="00617CA9"/>
    <w:rsid w:val="00617DC1"/>
    <w:rsid w:val="00645176"/>
    <w:rsid w:val="006D5B8B"/>
    <w:rsid w:val="006E6506"/>
    <w:rsid w:val="006F6D15"/>
    <w:rsid w:val="007070D2"/>
    <w:rsid w:val="0071113E"/>
    <w:rsid w:val="007400A3"/>
    <w:rsid w:val="00746D8A"/>
    <w:rsid w:val="0075501C"/>
    <w:rsid w:val="0077498A"/>
    <w:rsid w:val="007806CB"/>
    <w:rsid w:val="0079774E"/>
    <w:rsid w:val="007B2231"/>
    <w:rsid w:val="00881185"/>
    <w:rsid w:val="008B3C41"/>
    <w:rsid w:val="008E484D"/>
    <w:rsid w:val="00995F0F"/>
    <w:rsid w:val="009C4A2E"/>
    <w:rsid w:val="009F2217"/>
    <w:rsid w:val="00A75396"/>
    <w:rsid w:val="00AE65EF"/>
    <w:rsid w:val="00B06490"/>
    <w:rsid w:val="00B5791E"/>
    <w:rsid w:val="00B75C21"/>
    <w:rsid w:val="00BC32F5"/>
    <w:rsid w:val="00BD3B94"/>
    <w:rsid w:val="00BF181E"/>
    <w:rsid w:val="00C107D4"/>
    <w:rsid w:val="00C236C3"/>
    <w:rsid w:val="00C25374"/>
    <w:rsid w:val="00C2707B"/>
    <w:rsid w:val="00C41E36"/>
    <w:rsid w:val="00C43CD3"/>
    <w:rsid w:val="00C4681E"/>
    <w:rsid w:val="00C776EC"/>
    <w:rsid w:val="00CB126C"/>
    <w:rsid w:val="00CB4A7E"/>
    <w:rsid w:val="00CC13C2"/>
    <w:rsid w:val="00CF7BC1"/>
    <w:rsid w:val="00D35647"/>
    <w:rsid w:val="00D618E7"/>
    <w:rsid w:val="00D802CD"/>
    <w:rsid w:val="00D84D79"/>
    <w:rsid w:val="00D92503"/>
    <w:rsid w:val="00DE100F"/>
    <w:rsid w:val="00DE2BE3"/>
    <w:rsid w:val="00DF26FD"/>
    <w:rsid w:val="00E27719"/>
    <w:rsid w:val="00E464DD"/>
    <w:rsid w:val="00E930E2"/>
    <w:rsid w:val="00E9389D"/>
    <w:rsid w:val="00EA3F7B"/>
    <w:rsid w:val="00EC32A9"/>
    <w:rsid w:val="00EC797D"/>
    <w:rsid w:val="00F8744D"/>
    <w:rsid w:val="00F93933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FD"/>
    <w:rPr>
      <w:sz w:val="24"/>
      <w:szCs w:val="24"/>
    </w:rPr>
  </w:style>
  <w:style w:type="paragraph" w:styleId="8">
    <w:name w:val="heading 8"/>
    <w:basedOn w:val="a"/>
    <w:next w:val="a"/>
    <w:qFormat/>
    <w:rsid w:val="00DF26FD"/>
    <w:pPr>
      <w:keepNext/>
      <w:widowControl w:val="0"/>
      <w:ind w:firstLine="567"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6FD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DF26FD"/>
    <w:pPr>
      <w:spacing w:after="120"/>
    </w:pPr>
  </w:style>
  <w:style w:type="table" w:styleId="a6">
    <w:name w:val="Table Grid"/>
    <w:basedOn w:val="a1"/>
    <w:uiPriority w:val="59"/>
    <w:rsid w:val="00DF2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92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925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84D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95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95F0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95F0F"/>
    <w:rPr>
      <w:sz w:val="24"/>
      <w:szCs w:val="24"/>
    </w:rPr>
  </w:style>
  <w:style w:type="paragraph" w:styleId="ab">
    <w:name w:val="List Paragraph"/>
    <w:basedOn w:val="a"/>
    <w:uiPriority w:val="34"/>
    <w:qFormat/>
    <w:rsid w:val="00C468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FD"/>
    <w:rPr>
      <w:sz w:val="24"/>
      <w:szCs w:val="24"/>
    </w:rPr>
  </w:style>
  <w:style w:type="paragraph" w:styleId="8">
    <w:name w:val="heading 8"/>
    <w:basedOn w:val="a"/>
    <w:next w:val="a"/>
    <w:qFormat/>
    <w:rsid w:val="00DF26FD"/>
    <w:pPr>
      <w:keepNext/>
      <w:widowControl w:val="0"/>
      <w:ind w:firstLine="567"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6FD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DF26FD"/>
    <w:pPr>
      <w:spacing w:after="120"/>
    </w:pPr>
  </w:style>
  <w:style w:type="table" w:styleId="a6">
    <w:name w:val="Table Grid"/>
    <w:basedOn w:val="a1"/>
    <w:uiPriority w:val="59"/>
    <w:rsid w:val="00DF2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92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925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84D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95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95F0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95F0F"/>
    <w:rPr>
      <w:sz w:val="24"/>
      <w:szCs w:val="24"/>
    </w:rPr>
  </w:style>
  <w:style w:type="paragraph" w:styleId="ab">
    <w:name w:val="List Paragraph"/>
    <w:basedOn w:val="a"/>
    <w:uiPriority w:val="34"/>
    <w:qFormat/>
    <w:rsid w:val="00C468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974C-CC50-4AB9-87F4-5C003B12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34</Pages>
  <Words>6510</Words>
  <Characters>37112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Альбина Мухаметдинова</cp:lastModifiedBy>
  <cp:revision>13</cp:revision>
  <cp:lastPrinted>2011-10-18T08:53:00Z</cp:lastPrinted>
  <dcterms:created xsi:type="dcterms:W3CDTF">2011-10-18T06:02:00Z</dcterms:created>
  <dcterms:modified xsi:type="dcterms:W3CDTF">2013-01-24T12:00:00Z</dcterms:modified>
</cp:coreProperties>
</file>