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18" w:rsidRDefault="003C1318" w:rsidP="003C131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3C1318" w:rsidRDefault="003C1318" w:rsidP="003C1318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Мещеряковская</w:t>
      </w:r>
      <w:proofErr w:type="spellEnd"/>
      <w:r>
        <w:rPr>
          <w:sz w:val="24"/>
          <w:szCs w:val="24"/>
        </w:rPr>
        <w:t xml:space="preserve"> основная общеобразовательная школа</w:t>
      </w:r>
    </w:p>
    <w:p w:rsidR="003C1318" w:rsidRDefault="003C1318" w:rsidP="003C1318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Буинского</w:t>
      </w:r>
      <w:proofErr w:type="spellEnd"/>
      <w:r>
        <w:rPr>
          <w:sz w:val="24"/>
          <w:szCs w:val="24"/>
        </w:rPr>
        <w:t xml:space="preserve">  муниципального района  Республики Татарстан»</w:t>
      </w:r>
    </w:p>
    <w:p w:rsidR="003C1318" w:rsidRDefault="003C1318" w:rsidP="003C131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168"/>
        <w:gridCol w:w="7572"/>
        <w:gridCol w:w="3343"/>
      </w:tblGrid>
      <w:tr w:rsidR="003C1318" w:rsidTr="003C1318">
        <w:tc>
          <w:tcPr>
            <w:tcW w:w="3168" w:type="dxa"/>
            <w:hideMark/>
          </w:tcPr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РАССМОТРЕНО </w:t>
            </w:r>
          </w:p>
        </w:tc>
        <w:tc>
          <w:tcPr>
            <w:tcW w:w="7572" w:type="dxa"/>
            <w:hideMark/>
          </w:tcPr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43" w:type="dxa"/>
            <w:hideMark/>
          </w:tcPr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УТВЕРЖДАЮ</w:t>
            </w:r>
          </w:p>
        </w:tc>
      </w:tr>
      <w:tr w:rsidR="003C1318" w:rsidTr="003C1318">
        <w:tc>
          <w:tcPr>
            <w:tcW w:w="3168" w:type="dxa"/>
            <w:hideMark/>
          </w:tcPr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МО учителей …</w:t>
            </w:r>
          </w:p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Протокол №__    </w:t>
            </w:r>
            <w:proofErr w:type="gramStart"/>
            <w:r>
              <w:rPr>
                <w:bCs/>
                <w:sz w:val="22"/>
                <w:szCs w:val="22"/>
              </w:rPr>
              <w:t>от</w:t>
            </w:r>
            <w:proofErr w:type="gramEnd"/>
            <w:r>
              <w:rPr>
                <w:bCs/>
                <w:sz w:val="22"/>
                <w:szCs w:val="22"/>
              </w:rPr>
              <w:t xml:space="preserve">_____              </w:t>
            </w:r>
          </w:p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Руководитель МО</w:t>
            </w:r>
          </w:p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__________________                      </w:t>
            </w:r>
          </w:p>
        </w:tc>
        <w:tc>
          <w:tcPr>
            <w:tcW w:w="7572" w:type="dxa"/>
            <w:hideMark/>
          </w:tcPr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43" w:type="dxa"/>
            <w:hideMark/>
          </w:tcPr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МБОУ «</w:t>
            </w:r>
            <w:proofErr w:type="spellStart"/>
            <w:r>
              <w:rPr>
                <w:bCs/>
                <w:sz w:val="22"/>
                <w:szCs w:val="22"/>
              </w:rPr>
              <w:t>Мещеряковская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ООШ» </w:t>
            </w:r>
          </w:p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bCs/>
                <w:sz w:val="22"/>
                <w:szCs w:val="22"/>
              </w:rPr>
              <w:t>Ф.Ф.Фахрутдинов</w:t>
            </w:r>
            <w:proofErr w:type="spellEnd"/>
          </w:p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 №____от «__»______</w:t>
            </w:r>
            <w:proofErr w:type="gramStart"/>
            <w:r>
              <w:rPr>
                <w:bCs/>
                <w:sz w:val="22"/>
                <w:szCs w:val="22"/>
              </w:rPr>
              <w:t>г</w:t>
            </w:r>
            <w:proofErr w:type="gramEnd"/>
          </w:p>
          <w:p w:rsidR="003C1318" w:rsidRDefault="003C1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</w:t>
            </w:r>
          </w:p>
        </w:tc>
      </w:tr>
    </w:tbl>
    <w:p w:rsidR="003C1318" w:rsidRDefault="003C1318" w:rsidP="003C1318">
      <w:pPr>
        <w:rPr>
          <w:b/>
          <w:sz w:val="48"/>
          <w:szCs w:val="48"/>
        </w:rPr>
      </w:pPr>
    </w:p>
    <w:p w:rsidR="003C1318" w:rsidRDefault="003C1318" w:rsidP="003C1318">
      <w:pPr>
        <w:ind w:firstLine="708"/>
        <w:jc w:val="center"/>
        <w:rPr>
          <w:b/>
          <w:sz w:val="48"/>
          <w:szCs w:val="48"/>
        </w:rPr>
      </w:pPr>
    </w:p>
    <w:p w:rsidR="003C1318" w:rsidRDefault="003C1318" w:rsidP="003C1318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3C1318" w:rsidRDefault="003C1318" w:rsidP="003C131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(основное общее образование)</w:t>
      </w:r>
    </w:p>
    <w:p w:rsidR="003C1318" w:rsidRDefault="003C1318" w:rsidP="003C131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 для 7 класса</w:t>
      </w:r>
    </w:p>
    <w:p w:rsidR="003C1318" w:rsidRDefault="003C1318" w:rsidP="003C131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учителя истории и обществознания второй квалификационной категории</w:t>
      </w:r>
    </w:p>
    <w:p w:rsidR="003C1318" w:rsidRDefault="003C1318" w:rsidP="003C131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Каримова Марселя </w:t>
      </w:r>
      <w:proofErr w:type="spellStart"/>
      <w:r>
        <w:rPr>
          <w:sz w:val="28"/>
          <w:szCs w:val="28"/>
        </w:rPr>
        <w:t>Вагизовича</w:t>
      </w:r>
      <w:proofErr w:type="spellEnd"/>
      <w:r>
        <w:rPr>
          <w:sz w:val="28"/>
          <w:szCs w:val="28"/>
        </w:rPr>
        <w:t xml:space="preserve"> </w:t>
      </w:r>
    </w:p>
    <w:p w:rsidR="003C1318" w:rsidRDefault="003C1318" w:rsidP="003C1318">
      <w:pPr>
        <w:ind w:firstLine="720"/>
        <w:jc w:val="center"/>
        <w:rPr>
          <w:sz w:val="28"/>
          <w:szCs w:val="28"/>
        </w:rPr>
      </w:pPr>
    </w:p>
    <w:p w:rsidR="003C1318" w:rsidRDefault="003C1318" w:rsidP="003C1318">
      <w:pPr>
        <w:ind w:firstLine="720"/>
        <w:jc w:val="center"/>
        <w:rPr>
          <w:sz w:val="28"/>
          <w:szCs w:val="28"/>
        </w:rPr>
      </w:pPr>
    </w:p>
    <w:p w:rsidR="003C1318" w:rsidRDefault="003C1318" w:rsidP="003C1318">
      <w:pPr>
        <w:rPr>
          <w:b/>
          <w:sz w:val="32"/>
          <w:szCs w:val="32"/>
        </w:rPr>
      </w:pPr>
    </w:p>
    <w:p w:rsidR="003C1318" w:rsidRDefault="003C1318" w:rsidP="003C1318">
      <w:pPr>
        <w:ind w:firstLine="72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>
        <w:rPr>
          <w:sz w:val="28"/>
          <w:szCs w:val="28"/>
        </w:rPr>
        <w:t>Рассмотрено на заседании</w:t>
      </w:r>
    </w:p>
    <w:p w:rsidR="003C1318" w:rsidRDefault="003C1318" w:rsidP="003C1318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Педагогического совета</w:t>
      </w:r>
    </w:p>
    <w:p w:rsidR="003C1318" w:rsidRDefault="003C1318" w:rsidP="003C131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протокол №__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</w:p>
    <w:p w:rsidR="003C1318" w:rsidRDefault="003C1318" w:rsidP="003C1318">
      <w:pPr>
        <w:ind w:firstLine="720"/>
        <w:jc w:val="center"/>
        <w:rPr>
          <w:sz w:val="32"/>
          <w:szCs w:val="32"/>
        </w:rPr>
      </w:pPr>
    </w:p>
    <w:p w:rsidR="003C1318" w:rsidRDefault="003C1318" w:rsidP="003C1318">
      <w:pPr>
        <w:ind w:firstLine="720"/>
        <w:jc w:val="center"/>
        <w:rPr>
          <w:sz w:val="32"/>
          <w:szCs w:val="32"/>
        </w:rPr>
      </w:pPr>
    </w:p>
    <w:p w:rsidR="003C1318" w:rsidRDefault="003C1318" w:rsidP="003C1318">
      <w:pPr>
        <w:ind w:firstLine="720"/>
        <w:jc w:val="center"/>
        <w:rPr>
          <w:sz w:val="32"/>
          <w:szCs w:val="32"/>
        </w:rPr>
      </w:pPr>
    </w:p>
    <w:p w:rsidR="003C1318" w:rsidRDefault="003C1318" w:rsidP="003C1318">
      <w:pPr>
        <w:ind w:firstLine="720"/>
        <w:jc w:val="center"/>
        <w:rPr>
          <w:sz w:val="32"/>
          <w:szCs w:val="32"/>
        </w:rPr>
      </w:pPr>
    </w:p>
    <w:p w:rsidR="003C1318" w:rsidRDefault="003C1318" w:rsidP="003C1318">
      <w:pPr>
        <w:rPr>
          <w:sz w:val="32"/>
          <w:szCs w:val="32"/>
        </w:rPr>
      </w:pPr>
    </w:p>
    <w:p w:rsidR="003C1318" w:rsidRDefault="003C1318" w:rsidP="003C1318">
      <w:pPr>
        <w:ind w:firstLine="72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.М</w:t>
      </w:r>
      <w:proofErr w:type="gramEnd"/>
      <w:r>
        <w:rPr>
          <w:b/>
          <w:sz w:val="32"/>
          <w:szCs w:val="32"/>
        </w:rPr>
        <w:t>ещеряково</w:t>
      </w:r>
      <w:proofErr w:type="spellEnd"/>
      <w:r>
        <w:rPr>
          <w:b/>
          <w:sz w:val="32"/>
          <w:szCs w:val="32"/>
        </w:rPr>
        <w:t>, 2012</w:t>
      </w:r>
    </w:p>
    <w:p w:rsidR="003C1318" w:rsidRDefault="003C1318" w:rsidP="003C13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1318" w:rsidRDefault="003C1318" w:rsidP="003C1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3C1318" w:rsidRDefault="003C1318" w:rsidP="003C13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318" w:rsidRDefault="003C1318" w:rsidP="003C13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написана на основе федерального компонента государственного стандарта (основного) общего образования 2004 года по предмету «Обществознание». 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Она рассчитана на 35 учебных часов.</w:t>
      </w:r>
    </w:p>
    <w:p w:rsidR="003C1318" w:rsidRDefault="003C1318" w:rsidP="003C13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обществознания в 7 классе очень важен для становления гибкости подростка, члена общества юного гражданина. Данный курс является первым этапом в изучении обществознания.</w:t>
      </w:r>
    </w:p>
    <w:p w:rsidR="003C1318" w:rsidRDefault="003C1318" w:rsidP="003C1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содержит 29 тем.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учебных часов отводятся на повторение пройденного и контроль знаний учащихся.</w:t>
      </w:r>
    </w:p>
    <w:p w:rsidR="003C1318" w:rsidRDefault="003C1318" w:rsidP="003C1318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3C1318" w:rsidRDefault="003C1318" w:rsidP="003C1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указанными особенностями были поставлены следующие цели изучения истории в 7 классе:</w:t>
      </w:r>
    </w:p>
    <w:p w:rsidR="003C1318" w:rsidRDefault="003C1318" w:rsidP="003C13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3C1318" w:rsidRDefault="003C1318" w:rsidP="003C1318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первоначальные представления о личности подростка, его образе жизни;</w:t>
      </w:r>
    </w:p>
    <w:p w:rsidR="003C1318" w:rsidRDefault="003C1318" w:rsidP="003C1318">
      <w:pPr>
        <w:widowControl/>
        <w:numPr>
          <w:ilvl w:val="0"/>
          <w:numId w:val="1"/>
        </w:numPr>
        <w:autoSpaceDE/>
        <w:adjustRightInd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учебно-исследовательские умения учащихся при изучении нового материала</w:t>
      </w:r>
    </w:p>
    <w:p w:rsidR="003C1318" w:rsidRDefault="003C1318" w:rsidP="003C1318">
      <w:pPr>
        <w:widowControl/>
        <w:numPr>
          <w:ilvl w:val="0"/>
          <w:numId w:val="1"/>
        </w:numPr>
        <w:autoSpaceDE/>
        <w:adjustRightInd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аргументировано высказывать свою точку зрения, вести диалог, общаться со сверстниками</w:t>
      </w:r>
    </w:p>
    <w:p w:rsidR="003C1318" w:rsidRDefault="003C1318" w:rsidP="003C1318">
      <w:pPr>
        <w:widowControl/>
        <w:numPr>
          <w:ilvl w:val="0"/>
          <w:numId w:val="1"/>
        </w:numPr>
        <w:autoSpaceDE/>
        <w:adjustRightInd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гражданский патриотизм.</w:t>
      </w:r>
    </w:p>
    <w:p w:rsidR="003C1318" w:rsidRDefault="003C1318" w:rsidP="003C13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происходит через реализацию следующих задач:</w:t>
      </w:r>
    </w:p>
    <w:p w:rsidR="003C1318" w:rsidRDefault="003C1318" w:rsidP="003C1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задачами </w:t>
      </w:r>
      <w:r>
        <w:rPr>
          <w:rFonts w:ascii="Times New Roman" w:hAnsi="Times New Roman" w:cs="Times New Roman"/>
          <w:sz w:val="24"/>
          <w:szCs w:val="24"/>
        </w:rPr>
        <w:t>курса являются:</w:t>
      </w:r>
    </w:p>
    <w:p w:rsidR="003C1318" w:rsidRDefault="003C1318" w:rsidP="003C13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понятием «подросток», «темперамент», «молодежь», «личность»;</w:t>
      </w:r>
    </w:p>
    <w:p w:rsidR="003C1318" w:rsidRDefault="003C1318" w:rsidP="003C13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почувствовать себя частью общества и его будущим;</w:t>
      </w:r>
    </w:p>
    <w:p w:rsidR="003C1318" w:rsidRDefault="003C1318" w:rsidP="003C13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выявлять отличительные черты характера;</w:t>
      </w:r>
    </w:p>
    <w:p w:rsidR="003C1318" w:rsidRDefault="003C1318" w:rsidP="003C13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сильные стороны своего характера в своей деятельности;</w:t>
      </w:r>
    </w:p>
    <w:p w:rsidR="003C1318" w:rsidRDefault="003C1318" w:rsidP="003C13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любовь к  Родине;</w:t>
      </w:r>
    </w:p>
    <w:p w:rsidR="003C1318" w:rsidRDefault="003C1318" w:rsidP="003C13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знания о здоровых взаимоотношениях между людьми.</w:t>
      </w:r>
    </w:p>
    <w:p w:rsidR="003C1318" w:rsidRDefault="003C1318" w:rsidP="003C1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принцип отбора материала актуальность и научность изучаемого материала.</w:t>
      </w:r>
    </w:p>
    <w:p w:rsidR="003C1318" w:rsidRDefault="003C1318" w:rsidP="003C1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учебного процесса используются следующие формы и методы обучения: лекции, беседа, самостоятельная работа, практикум, рассказ.</w:t>
      </w:r>
    </w:p>
    <w:p w:rsidR="003C1318" w:rsidRDefault="003C1318" w:rsidP="003C1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обществознание тесно связан с историей, географией, экологией, правом.</w:t>
      </w:r>
    </w:p>
    <w:p w:rsidR="003C1318" w:rsidRDefault="003C1318" w:rsidP="003C1318">
      <w:pPr>
        <w:widowControl/>
        <w:tabs>
          <w:tab w:val="left" w:pos="720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в соответствии с требованиями запланированы следующие виды контроля: тесты, контрольные и самостоятельные работы. </w:t>
      </w:r>
    </w:p>
    <w:p w:rsidR="003C1318" w:rsidRDefault="003C1318" w:rsidP="003C1318">
      <w:pPr>
        <w:widowControl/>
        <w:tabs>
          <w:tab w:val="left" w:pos="720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УМК:</w:t>
      </w:r>
    </w:p>
    <w:p w:rsidR="003C1318" w:rsidRDefault="003C1318" w:rsidP="003C1318">
      <w:pPr>
        <w:widowControl/>
        <w:numPr>
          <w:ilvl w:val="1"/>
          <w:numId w:val="3"/>
        </w:numPr>
        <w:tabs>
          <w:tab w:val="num" w:pos="540"/>
        </w:tabs>
        <w:autoSpaceDE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Козленко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Программа курса «Обществознание» для 6-7 классов основной школы. – М.: Русское слово, 2008.</w:t>
      </w:r>
    </w:p>
    <w:p w:rsidR="003C1318" w:rsidRDefault="003C1318" w:rsidP="003C1318">
      <w:pPr>
        <w:widowControl/>
        <w:numPr>
          <w:ilvl w:val="1"/>
          <w:numId w:val="3"/>
        </w:numPr>
        <w:tabs>
          <w:tab w:val="num" w:pos="540"/>
        </w:tabs>
        <w:autoSpaceDE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А.И., Певцова Е.А. Обществознание. Учебник для 7 класса. – М.: Русское слово, 2008.</w:t>
      </w:r>
    </w:p>
    <w:p w:rsidR="003C1318" w:rsidRDefault="003C1318" w:rsidP="003C1318">
      <w:pPr>
        <w:widowControl/>
        <w:numPr>
          <w:ilvl w:val="1"/>
          <w:numId w:val="3"/>
        </w:numPr>
        <w:tabs>
          <w:tab w:val="num" w:pos="540"/>
        </w:tabs>
        <w:autoSpaceDE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Кочетов Н.С. Обществознание. 7 класс. Поурочные планы по учебнику Кравченко А.И., Певцовой Е.А. – Волгоград: Учитель, 2008.</w:t>
      </w:r>
    </w:p>
    <w:p w:rsidR="003C1318" w:rsidRDefault="003C1318" w:rsidP="003C1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обществознания  в 7 классе учебным планом предусматривается 35 учебных часов – из расчета 1 час в неделю.</w:t>
      </w:r>
    </w:p>
    <w:p w:rsidR="003C1318" w:rsidRDefault="003C1318" w:rsidP="003C1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318" w:rsidRDefault="003C1318" w:rsidP="003C1318">
      <w:pPr>
        <w:shd w:val="clear" w:color="auto" w:fill="FFFFFF"/>
        <w:spacing w:line="298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3C1318" w:rsidRDefault="003C1318" w:rsidP="003C1318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«Пять»</w:t>
      </w:r>
      <w:r>
        <w:rPr>
          <w:rFonts w:ascii="Times New Roman" w:hAnsi="Times New Roman"/>
          <w:sz w:val="24"/>
          <w:szCs w:val="24"/>
        </w:rPr>
        <w:t xml:space="preserve">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</w:t>
      </w:r>
    </w:p>
    <w:p w:rsidR="003C1318" w:rsidRDefault="003C1318" w:rsidP="003C1318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«Четыре»</w:t>
      </w:r>
      <w:r>
        <w:rPr>
          <w:rFonts w:ascii="Times New Roman" w:hAnsi="Times New Roman"/>
          <w:sz w:val="24"/>
          <w:szCs w:val="24"/>
        </w:rPr>
        <w:t xml:space="preserve">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  <w:proofErr w:type="gramEnd"/>
    </w:p>
    <w:p w:rsidR="003C1318" w:rsidRDefault="003C1318" w:rsidP="003C1318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«Три»</w:t>
      </w:r>
      <w:r>
        <w:rPr>
          <w:rFonts w:ascii="Times New Roman" w:hAnsi="Times New Roman"/>
          <w:sz w:val="24"/>
          <w:szCs w:val="24"/>
        </w:rPr>
        <w:t xml:space="preserve">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</w:t>
      </w:r>
    </w:p>
    <w:p w:rsidR="003C1318" w:rsidRDefault="003C1318" w:rsidP="003C1318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«Два»</w:t>
      </w:r>
      <w:r>
        <w:rPr>
          <w:rFonts w:ascii="Times New Roman" w:hAnsi="Times New Roman"/>
          <w:sz w:val="24"/>
          <w:szCs w:val="24"/>
        </w:rPr>
        <w:t xml:space="preserve"> - главное содержание не раскрыто.</w:t>
      </w:r>
    </w:p>
    <w:p w:rsidR="003C1318" w:rsidRDefault="003C1318" w:rsidP="003C1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3C1318" w:rsidRDefault="003C1318" w:rsidP="003C1318">
      <w:pPr>
        <w:rPr>
          <w:rFonts w:ascii="Times New Roman" w:hAnsi="Times New Roman" w:cs="Times New Roman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C1318" w:rsidRDefault="003C1318" w:rsidP="003C1318">
      <w:pPr>
        <w:widowControl/>
        <w:numPr>
          <w:ilvl w:val="0"/>
          <w:numId w:val="4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проявления и развития индивидуальности, самобытности и уникальности учащихся.</w:t>
      </w:r>
    </w:p>
    <w:p w:rsidR="003C1318" w:rsidRDefault="003C1318" w:rsidP="003C1318">
      <w:pPr>
        <w:widowControl/>
        <w:numPr>
          <w:ilvl w:val="0"/>
          <w:numId w:val="4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Ориентация на формирование учебной деятельности школьников, а  не передачу учебной информации.</w:t>
      </w:r>
    </w:p>
    <w:p w:rsidR="003C1318" w:rsidRDefault="003C1318" w:rsidP="003C1318">
      <w:pPr>
        <w:widowControl/>
        <w:numPr>
          <w:ilvl w:val="0"/>
          <w:numId w:val="4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Ориентация на развитие внутренних мотивов учения, стимулирование и становление собственного (личностного) смысла учения.</w:t>
      </w:r>
    </w:p>
    <w:p w:rsidR="003C1318" w:rsidRDefault="003C1318" w:rsidP="003C1318">
      <w:pPr>
        <w:widowControl/>
        <w:numPr>
          <w:ilvl w:val="0"/>
          <w:numId w:val="4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3C1318" w:rsidRDefault="003C1318" w:rsidP="003C1318">
      <w:pPr>
        <w:widowControl/>
        <w:numPr>
          <w:ilvl w:val="0"/>
          <w:numId w:val="4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эмоционально – ценностного отношения к миру, познанию, окружающим, себе.</w:t>
      </w: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Основные методы  работы на уроке: объяснительно – иллюстративный, репродуктивный, частично-поисковый. Формы организации деятельности учащихся: индивидуальная работа, групповая, фронтальная.</w:t>
      </w: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3C1318" w:rsidRDefault="003C1318" w:rsidP="003C13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тем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440"/>
        <w:gridCol w:w="1080"/>
        <w:gridCol w:w="1848"/>
        <w:gridCol w:w="1848"/>
        <w:gridCol w:w="1849"/>
        <w:gridCol w:w="2735"/>
      </w:tblGrid>
      <w:tr w:rsidR="003C1318" w:rsidTr="003C1318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учебных занятий 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3C1318" w:rsidTr="003C13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подростка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в социальной среде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закон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 подростка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и его жилая среда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 </w:t>
            </w:r>
          </w:p>
        </w:tc>
      </w:tr>
      <w:tr w:rsidR="003C1318" w:rsidTr="003C1318">
        <w:trPr>
          <w:trHeight w:val="3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318" w:rsidRDefault="003C1318" w:rsidP="003C13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318" w:rsidRDefault="003C1318" w:rsidP="003C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1318" w:rsidRDefault="003C1318" w:rsidP="003C13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письменных 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1440"/>
        <w:gridCol w:w="1080"/>
        <w:gridCol w:w="1800"/>
        <w:gridCol w:w="3060"/>
      </w:tblGrid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подростка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в социальной среде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закон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 подростка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и его жилая среда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C1318" w:rsidTr="003C13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318" w:rsidRDefault="003C1318" w:rsidP="003C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318" w:rsidRDefault="003C1318" w:rsidP="003C131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C1318" w:rsidRDefault="003C1318" w:rsidP="003C131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планирование по обществознанию  в 7 классе </w:t>
      </w:r>
    </w:p>
    <w:p w:rsidR="003C1318" w:rsidRDefault="003C1318" w:rsidP="003C13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1318" w:rsidRDefault="003C1318" w:rsidP="003C131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Каримов Марсель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Вагизович</w:t>
      </w:r>
      <w:proofErr w:type="spellEnd"/>
    </w:p>
    <w:p w:rsidR="003C1318" w:rsidRDefault="003C1318" w:rsidP="003C131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</w:p>
    <w:p w:rsidR="003C1318" w:rsidRDefault="003C1318" w:rsidP="003C131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  <w:u w:val="single"/>
        </w:rPr>
        <w:t>35 часов;</w:t>
      </w:r>
      <w:r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  <w:u w:val="single"/>
        </w:rPr>
        <w:t>1 час.</w:t>
      </w:r>
    </w:p>
    <w:p w:rsidR="003C1318" w:rsidRDefault="003C1318" w:rsidP="003C131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Плановых контрольных уроков -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2 ,  </w:t>
      </w:r>
      <w:r>
        <w:rPr>
          <w:rFonts w:ascii="Times New Roman" w:hAnsi="Times New Roman" w:cs="Times New Roman"/>
          <w:sz w:val="28"/>
          <w:szCs w:val="28"/>
        </w:rPr>
        <w:t xml:space="preserve">зачетов 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тестов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4 .</w:t>
      </w:r>
    </w:p>
    <w:p w:rsidR="003C1318" w:rsidRDefault="003C1318" w:rsidP="003C131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Планирование составлено на  основе федерального компонента государственного стандарта (</w:t>
      </w:r>
      <w:r>
        <w:rPr>
          <w:rFonts w:ascii="Times New Roman" w:hAnsi="Times New Roman" w:cs="Times New Roman"/>
          <w:i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>) общего образования.</w:t>
      </w:r>
    </w:p>
    <w:p w:rsidR="003C1318" w:rsidRDefault="003C1318" w:rsidP="003C1318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1318" w:rsidRDefault="003C1318" w:rsidP="003C1318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  <w:u w:val="single"/>
        </w:rPr>
        <w:t>Кравченко А.И., Певцова Е.А. Обществознание. 7 класс. – М.: Русское слово, 2008.</w:t>
      </w:r>
    </w:p>
    <w:p w:rsidR="003C1318" w:rsidRDefault="003C1318" w:rsidP="003C131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1318" w:rsidRDefault="003C1318" w:rsidP="003C131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 </w:t>
      </w:r>
      <w:r>
        <w:rPr>
          <w:rFonts w:ascii="Times New Roman" w:hAnsi="Times New Roman" w:cs="Times New Roman"/>
          <w:sz w:val="28"/>
          <w:szCs w:val="28"/>
          <w:u w:val="single"/>
        </w:rPr>
        <w:t>приложение 1.</w:t>
      </w:r>
    </w:p>
    <w:p w:rsidR="003C1318" w:rsidRDefault="003C1318" w:rsidP="003C1318"/>
    <w:p w:rsidR="003C1318" w:rsidRDefault="003C1318" w:rsidP="003C1318"/>
    <w:p w:rsidR="003C1318" w:rsidRDefault="003C1318" w:rsidP="003C1318">
      <w:pPr>
        <w:spacing w:line="360" w:lineRule="auto"/>
        <w:ind w:left="708" w:right="57" w:firstLine="708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Style w:val="a9"/>
          <w:sz w:val="28"/>
          <w:szCs w:val="28"/>
        </w:rPr>
        <w:t>Тематический план составлен в соответствии с нормативными документами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3C1318" w:rsidRDefault="003C1318" w:rsidP="003C1318">
      <w:pPr>
        <w:pStyle w:val="a4"/>
        <w:spacing w:line="360" w:lineRule="auto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Законы РФ и РТ «Об образовании» </w:t>
      </w:r>
    </w:p>
    <w:p w:rsidR="003C1318" w:rsidRDefault="003C1318" w:rsidP="003C1318">
      <w:pPr>
        <w:pStyle w:val="a8"/>
        <w:shd w:val="clear" w:color="auto" w:fill="FFFFFF"/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Базисного учебного плана для 5-9 классов общеобразовательных учреждений Республики Татарстан;</w:t>
      </w:r>
    </w:p>
    <w:p w:rsidR="003C1318" w:rsidRDefault="003C1318" w:rsidP="003C1318">
      <w:pPr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компонент государственного стандарта общего образования от 5.03.2004 №189; </w:t>
      </w:r>
    </w:p>
    <w:p w:rsidR="003C1318" w:rsidRDefault="003C1318" w:rsidP="003C1318">
      <w:pPr>
        <w:tabs>
          <w:tab w:val="left" w:pos="142"/>
        </w:tabs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Примерная программа основного общего образования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www.edu.ru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C1318" w:rsidRDefault="003C1318" w:rsidP="003C1318">
      <w:pPr>
        <w:tabs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Учебный план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Мещеряковская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РТ» на 2012-2013 учебный год; </w:t>
      </w:r>
    </w:p>
    <w:p w:rsidR="003C1318" w:rsidRDefault="003C1318" w:rsidP="003C1318"/>
    <w:p w:rsidR="003C1318" w:rsidRDefault="003C1318" w:rsidP="003C1318"/>
    <w:p w:rsidR="003C1318" w:rsidRDefault="003C1318" w:rsidP="003C1318"/>
    <w:p w:rsidR="003C1318" w:rsidRDefault="003C1318" w:rsidP="003C1318"/>
    <w:p w:rsidR="003C1318" w:rsidRDefault="003C1318" w:rsidP="003C1318">
      <w:bookmarkStart w:id="0" w:name="_GoBack"/>
      <w:bookmarkEnd w:id="0"/>
    </w:p>
    <w:p w:rsidR="003C1318" w:rsidRDefault="003C1318" w:rsidP="003C1318"/>
    <w:p w:rsidR="003C1318" w:rsidRDefault="003C1318" w:rsidP="003C13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687"/>
        <w:gridCol w:w="1039"/>
        <w:gridCol w:w="2119"/>
        <w:gridCol w:w="1929"/>
        <w:gridCol w:w="2381"/>
        <w:gridCol w:w="2203"/>
        <w:gridCol w:w="1028"/>
        <w:gridCol w:w="1028"/>
      </w:tblGrid>
      <w:tr w:rsidR="003C1318" w:rsidTr="003C1318">
        <w:trPr>
          <w:trHeight w:val="36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C1318" w:rsidTr="003C1318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18" w:rsidRDefault="003C13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C1318" w:rsidTr="003C1318">
        <w:trPr>
          <w:trHeight w:val="228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Личность подростка (10 часов)</w:t>
            </w: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Переходный возраст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системе ценностей подростка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 с. 7-12-прочитать,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трудности подросткового возраста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другие возрасты человека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 с. 14-20-прочитать,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взрослым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воспитания подростков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 с. 22-25-прочитать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изменения у подростков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путях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преодо-ления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неполноценности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 с. 27-33-прочитать,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личности: темпера-мент и характер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темперамента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 с. 36-40-прочитать,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интел-лект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чуства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характеристики личности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 с. 41-48-прочитать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подростка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уровни самооценки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 с. 49-53-прочитать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Выдающаяся личность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факторах, влияющих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выдающейся личности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 с. 55-61-прочитать, практикум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и его качества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элементах лидерства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 с. 64-71-прочитать, практикум 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«Личность подростка»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328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2. Подросток в социальной среде (7 часов)</w:t>
            </w: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среда подростка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факторы, влияющие на социальную среду подростка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 с. 73-78-прочитать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в группе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классифици-ровать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 с. 79-84-прочитать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«Ситуация»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межличностных отношений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 с. 85-89-прочитать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«Мы» и «они»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«Я», «Мы», «Они»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 с. 91-95-прочитать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знакомых и незнакомых людей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описывать различия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отноше-ниях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людьми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 с. 96-103-прочитать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портрет молодежи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большой группы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с. 104-108-прочитать,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«Подросток в социальной среде»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237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Подросток и закон (5 часов)</w:t>
            </w: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границы подросткового возраста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права и обязанности детей и подростков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 с. 111-118-прочитать,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как гражданин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гражданские права и свободы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 с. 120-125-прочитать,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и его права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Конвен-ция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 с. 127-131-прочитать,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Опасный путь преступной жизни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причины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тивоправного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пове-дения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 с. 133-139-прочитать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«Подросток и закон»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3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4. Образ жизни подростков (7 часов)</w:t>
            </w: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в обществе риска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источники риска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 с. 141-146-прочитать,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одиночества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причины депрессии и выхода из неё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 с. 148-153-прочитать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 культура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подростковой культуры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 с. 155-160-прочитать,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образ жизни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с. 162-171-прочитать,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отдых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ви-ды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ха-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 с. 172-180-прочитать, в.1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понятие: спорт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 с. 182-189-прочитать,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«Образ жизни подростков»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237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 Подросток и его жилая среда (5 часов)</w:t>
            </w: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 будущего»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отличитель-ные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черты городской среды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§26-27 с. 191-205-прочитать, в.1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«Будущее моего села»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сельской среды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дом, моё жилище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дома, этапы его эволюции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§28-29 с. 207-219-прочитать, в.4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дом, моё жилище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сопоставлять плюсы и минусы городского жилья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маршрут «Мои любимые места в селе»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«Подросток и его жилая среда»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18" w:rsidTr="003C1318">
        <w:trPr>
          <w:trHeight w:val="184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(1 час)</w:t>
            </w:r>
          </w:p>
        </w:tc>
      </w:tr>
      <w:tr w:rsidR="003C1318" w:rsidTr="003C1318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8" w:rsidRDefault="003C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318" w:rsidRDefault="003C1318" w:rsidP="003C1318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Требования к уровню подготовки учащихся в 7 классе 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результате изучения курса обществознания учащиеся должны </w:t>
      </w:r>
      <w:r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основные понятия и термины;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основные черты личности подростка;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о характере взаимоотношения между подростком и остальными социальными группами;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свои права и обязанности;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применять полученные знания для решения задач познавательного и практического характера;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получать социальную информацию из разнообразных источников;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ориентироваться в учебнике с помощью оглавления, работать с текстом, находить ответы на вопросы;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Иметь представление:</w:t>
      </w:r>
    </w:p>
    <w:p w:rsidR="003C1318" w:rsidRDefault="003C1318" w:rsidP="003C131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о личности подростка.</w:t>
      </w:r>
    </w:p>
    <w:p w:rsidR="003C1318" w:rsidRDefault="003C1318" w:rsidP="003C1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ЛИТЕРАТУРА (ПРИЛОЖЕНИЕ 1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 )</w:t>
      </w:r>
      <w:proofErr w:type="gramEnd"/>
    </w:p>
    <w:p w:rsidR="003C1318" w:rsidRDefault="003C1318" w:rsidP="003C131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C1318" w:rsidRDefault="003C1318" w:rsidP="003C131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Аминов А.М. Деловая игра «Гражданином быть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обязан</w:t>
      </w:r>
      <w:proofErr w:type="gramEnd"/>
      <w:r>
        <w:rPr>
          <w:rFonts w:ascii="Times New Roman" w:hAnsi="Times New Roman" w:cs="Times New Roman"/>
          <w:sz w:val="22"/>
          <w:szCs w:val="22"/>
        </w:rPr>
        <w:t>»</w:t>
      </w:r>
    </w:p>
    <w:p w:rsidR="003C1318" w:rsidRDefault="003C1318" w:rsidP="003C131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Баранов П.А., Воронцов А.В. Проблемные, познавательные и тестовые задания по праву.</w:t>
      </w:r>
    </w:p>
    <w:p w:rsidR="003C1318" w:rsidRDefault="003C1318" w:rsidP="003C131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Бахмутова Л.С. О планировании уроков обществознания.</w:t>
      </w:r>
    </w:p>
    <w:p w:rsidR="003C1318" w:rsidRDefault="003C1318" w:rsidP="003C1318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Декларация прав ребенка</w:t>
      </w:r>
    </w:p>
    <w:p w:rsidR="003C1318" w:rsidRDefault="003C1318" w:rsidP="003C1318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Козленко С.И.,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Бенку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И.В. Программа курса «Обществознание» 6-7 классы. – М.: Русское слово, 2008. </w:t>
      </w:r>
    </w:p>
    <w:p w:rsidR="003C1318" w:rsidRDefault="003C1318" w:rsidP="003C1318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Конвенция о правах ребенка.</w:t>
      </w:r>
    </w:p>
    <w:p w:rsidR="003C1318" w:rsidRDefault="003C1318" w:rsidP="003C1318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Конституция Российской Федерации.</w:t>
      </w:r>
    </w:p>
    <w:p w:rsidR="003C1318" w:rsidRDefault="003C1318" w:rsidP="003C1318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Кочетов Н.С. Обществознание. 7 класс. Поурочные планы по учебнику Кравченко А.И., Певцовой Е.А. – Волгоград: Учитель, 2008</w:t>
      </w:r>
    </w:p>
    <w:p w:rsidR="003C1318" w:rsidRDefault="003C1318" w:rsidP="003C1318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Кравченко А.И.,  Певцова Е.А. Обществознание. 7 класс – М.: Русское слово, 2008.</w:t>
      </w:r>
    </w:p>
    <w:p w:rsidR="003C1318" w:rsidRDefault="003C1318" w:rsidP="003C1318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Морозова С.В. Профилактика правонарушений несовершеннолетних. </w:t>
      </w:r>
    </w:p>
    <w:p w:rsidR="003C1318" w:rsidRDefault="003C1318" w:rsidP="003C1318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Настольная книга учителя обществознания. </w:t>
      </w:r>
    </w:p>
    <w:p w:rsidR="003C1318" w:rsidRDefault="003C1318" w:rsidP="003C1318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Сборник методических материалов для учителей истории и обществознания.</w:t>
      </w:r>
    </w:p>
    <w:p w:rsidR="003C1318" w:rsidRDefault="003C1318" w:rsidP="003C1318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Хромова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И.С. . Рабочая тетрадь по обществознанию. – М.: Русское слово, 2008.</w:t>
      </w:r>
    </w:p>
    <w:p w:rsidR="00221FE1" w:rsidRDefault="00221FE1"/>
    <w:sectPr w:rsidR="00221FE1" w:rsidSect="003C13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2C62"/>
    <w:multiLevelType w:val="hybridMultilevel"/>
    <w:tmpl w:val="A942E816"/>
    <w:lvl w:ilvl="0" w:tplc="5B08C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78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E6076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B4A0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0CEC6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4C418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6038E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2D028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6C92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703D3"/>
    <w:multiLevelType w:val="hybridMultilevel"/>
    <w:tmpl w:val="E434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AA27C4"/>
    <w:multiLevelType w:val="hybridMultilevel"/>
    <w:tmpl w:val="61462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18"/>
    <w:rsid w:val="00221FE1"/>
    <w:rsid w:val="003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1318"/>
    <w:rPr>
      <w:color w:val="0000FF"/>
      <w:u w:val="single"/>
    </w:rPr>
  </w:style>
  <w:style w:type="paragraph" w:styleId="a4">
    <w:name w:val="Title"/>
    <w:basedOn w:val="a"/>
    <w:link w:val="a5"/>
    <w:qFormat/>
    <w:rsid w:val="003C131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en-US"/>
    </w:rPr>
  </w:style>
  <w:style w:type="character" w:customStyle="1" w:styleId="a5">
    <w:name w:val="Название Знак"/>
    <w:basedOn w:val="a0"/>
    <w:link w:val="a4"/>
    <w:rsid w:val="003C131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Plain Text"/>
    <w:basedOn w:val="a"/>
    <w:link w:val="a7"/>
    <w:unhideWhenUsed/>
    <w:rsid w:val="003C13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3C13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131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3C1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1318"/>
    <w:rPr>
      <w:color w:val="0000FF"/>
      <w:u w:val="single"/>
    </w:rPr>
  </w:style>
  <w:style w:type="paragraph" w:styleId="a4">
    <w:name w:val="Title"/>
    <w:basedOn w:val="a"/>
    <w:link w:val="a5"/>
    <w:qFormat/>
    <w:rsid w:val="003C131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en-US"/>
    </w:rPr>
  </w:style>
  <w:style w:type="character" w:customStyle="1" w:styleId="a5">
    <w:name w:val="Название Знак"/>
    <w:basedOn w:val="a0"/>
    <w:link w:val="a4"/>
    <w:rsid w:val="003C131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Plain Text"/>
    <w:basedOn w:val="a"/>
    <w:link w:val="a7"/>
    <w:unhideWhenUsed/>
    <w:rsid w:val="003C13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3C13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131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3C1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</dc:creator>
  <cp:lastModifiedBy>марсель</cp:lastModifiedBy>
  <cp:revision>1</cp:revision>
  <dcterms:created xsi:type="dcterms:W3CDTF">2013-02-07T08:45:00Z</dcterms:created>
  <dcterms:modified xsi:type="dcterms:W3CDTF">2013-02-07T08:46:00Z</dcterms:modified>
</cp:coreProperties>
</file>