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98" w:rsidRDefault="006C4698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C4698" w:rsidRDefault="006C4698" w:rsidP="00C44C05">
      <w:pPr>
        <w:pStyle w:val="a3"/>
        <w:spacing w:before="0" w:beforeAutospacing="0" w:after="0" w:afterAutospacing="0" w:line="360" w:lineRule="auto"/>
        <w:jc w:val="both"/>
        <w:rPr>
          <w:bCs/>
          <w:sz w:val="26"/>
          <w:szCs w:val="26"/>
          <w:u w:val="single"/>
        </w:rPr>
      </w:pPr>
      <w:r w:rsidRPr="0067197E">
        <w:rPr>
          <w:rFonts w:ascii="Verdana" w:hAnsi="Verdana"/>
          <w:color w:val="000000"/>
          <w:sz w:val="17"/>
          <w:szCs w:val="17"/>
        </w:rPr>
        <w:t xml:space="preserve">  </w:t>
      </w:r>
    </w:p>
    <w:p w:rsidR="00FD3F8F" w:rsidRPr="00FD3F8F" w:rsidRDefault="00FD3F8F" w:rsidP="006C4698">
      <w:pPr>
        <w:pStyle w:val="-10"/>
        <w:tabs>
          <w:tab w:val="left" w:pos="560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C4698" w:rsidRDefault="006C4698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C4698">
        <w:rPr>
          <w:color w:val="333333"/>
          <w:sz w:val="28"/>
          <w:szCs w:val="28"/>
        </w:rPr>
        <w:t>Тренинговое занятие  «Основы мимической и пантомимической выразительности педагога»</w:t>
      </w:r>
    </w:p>
    <w:p w:rsidR="000D6682" w:rsidRPr="00EC2690" w:rsidRDefault="000D6682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C2690">
        <w:rPr>
          <w:color w:val="333333"/>
          <w:sz w:val="28"/>
          <w:szCs w:val="28"/>
        </w:rPr>
        <w:t>Работа с детьми сродни работе актера, педагог – актер, дети – зрители. По-своему опыту знаю, как иногда необходима эмоциональность мимики и жестов, а когда мешает неумение владеть ей и контролировать ее.</w:t>
      </w:r>
    </w:p>
    <w:p w:rsidR="000D6682" w:rsidRPr="00EC2690" w:rsidRDefault="000D6682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EC2690">
        <w:rPr>
          <w:color w:val="333333"/>
          <w:sz w:val="28"/>
          <w:szCs w:val="28"/>
        </w:rPr>
        <w:t>Обучающиеся</w:t>
      </w:r>
      <w:proofErr w:type="gramEnd"/>
      <w:r w:rsidRPr="00EC2690">
        <w:rPr>
          <w:color w:val="333333"/>
          <w:sz w:val="28"/>
          <w:szCs w:val="28"/>
        </w:rPr>
        <w:t>, приходящие на занятие, чувствуют наше настроение, наше желание сегодня работать, наше отношение к ним. Важно уметь настроить себя на рабочий лад, несмотря на внешние раздражители и жизненные ситуации. В этом и помогает нам артистизм. Важным разделом в педагогическом мастерстве является выразительность мимики и жестов, умение владеть ими, есть не у всех. Особенно важно это для начинающих педагогов. Молодые педагоги, приходя на работу в учебное заведение, не имеют навыка владеть своими эмоциями.  Этому можно научить, это умение приходит с опы</w:t>
      </w:r>
      <w:r w:rsidR="00EC2690">
        <w:rPr>
          <w:color w:val="333333"/>
          <w:sz w:val="28"/>
          <w:szCs w:val="28"/>
        </w:rPr>
        <w:t>том работы. Уроки дисциплины « О</w:t>
      </w:r>
      <w:r w:rsidRPr="00EC2690">
        <w:rPr>
          <w:color w:val="333333"/>
          <w:sz w:val="28"/>
          <w:szCs w:val="28"/>
        </w:rPr>
        <w:t xml:space="preserve">сновы педагогического </w:t>
      </w:r>
      <w:r w:rsidR="00C01069" w:rsidRPr="00EC2690">
        <w:rPr>
          <w:color w:val="333333"/>
          <w:sz w:val="28"/>
          <w:szCs w:val="28"/>
        </w:rPr>
        <w:t xml:space="preserve"> мастерства</w:t>
      </w:r>
      <w:r w:rsidRPr="00EC2690">
        <w:rPr>
          <w:color w:val="333333"/>
          <w:sz w:val="28"/>
          <w:szCs w:val="28"/>
        </w:rPr>
        <w:t xml:space="preserve"> «</w:t>
      </w:r>
      <w:r w:rsidR="00EC2690">
        <w:rPr>
          <w:color w:val="333333"/>
          <w:sz w:val="28"/>
          <w:szCs w:val="28"/>
        </w:rPr>
        <w:t xml:space="preserve"> в педагогическом колледже </w:t>
      </w:r>
      <w:r w:rsidRPr="00EC2690">
        <w:rPr>
          <w:color w:val="333333"/>
          <w:sz w:val="28"/>
          <w:szCs w:val="28"/>
        </w:rPr>
        <w:t xml:space="preserve"> нацелены на   то, чтобы помочь студентам попытаться сделать свою речь более выразительной, используя практические тренинги.</w:t>
      </w:r>
    </w:p>
    <w:p w:rsidR="000D6682" w:rsidRPr="00EC2690" w:rsidRDefault="000D6682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0758F" w:rsidRPr="00EC2690" w:rsidRDefault="00F0758F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C2690">
        <w:rPr>
          <w:color w:val="333333"/>
          <w:sz w:val="28"/>
          <w:szCs w:val="28"/>
        </w:rPr>
        <w:t xml:space="preserve">Тренинг предполагает выполнение определенных </w:t>
      </w:r>
      <w:proofErr w:type="spellStart"/>
      <w:r w:rsidRPr="00EC2690">
        <w:rPr>
          <w:color w:val="333333"/>
          <w:sz w:val="28"/>
          <w:szCs w:val="28"/>
        </w:rPr>
        <w:t>психогимнастических</w:t>
      </w:r>
      <w:proofErr w:type="spellEnd"/>
      <w:r w:rsidRPr="00EC2690">
        <w:rPr>
          <w:color w:val="333333"/>
          <w:sz w:val="28"/>
          <w:szCs w:val="28"/>
        </w:rPr>
        <w:t xml:space="preserve"> упражнений, которые позволяют снять </w:t>
      </w:r>
      <w:proofErr w:type="spellStart"/>
      <w:r w:rsidRPr="00EC2690">
        <w:rPr>
          <w:color w:val="333333"/>
          <w:sz w:val="28"/>
          <w:szCs w:val="28"/>
        </w:rPr>
        <w:t>психо-эмоционально</w:t>
      </w:r>
      <w:r w:rsidR="002A7ED9" w:rsidRPr="00EC2690">
        <w:rPr>
          <w:color w:val="333333"/>
          <w:sz w:val="28"/>
          <w:szCs w:val="28"/>
        </w:rPr>
        <w:t>е</w:t>
      </w:r>
      <w:proofErr w:type="spellEnd"/>
      <w:r w:rsidR="002A7ED9" w:rsidRPr="00EC2690">
        <w:rPr>
          <w:color w:val="333333"/>
          <w:sz w:val="28"/>
          <w:szCs w:val="28"/>
        </w:rPr>
        <w:t xml:space="preserve"> напряжени</w:t>
      </w:r>
      <w:r w:rsidR="001837A6">
        <w:rPr>
          <w:color w:val="333333"/>
          <w:sz w:val="28"/>
          <w:szCs w:val="28"/>
        </w:rPr>
        <w:t>е</w:t>
      </w:r>
      <w:r w:rsidR="002A7ED9" w:rsidRPr="00EC2690">
        <w:rPr>
          <w:color w:val="333333"/>
          <w:sz w:val="28"/>
          <w:szCs w:val="28"/>
        </w:rPr>
        <w:t xml:space="preserve">, научить студентов </w:t>
      </w:r>
      <w:r w:rsidRPr="00EC2690">
        <w:rPr>
          <w:color w:val="333333"/>
          <w:sz w:val="28"/>
          <w:szCs w:val="28"/>
        </w:rPr>
        <w:t xml:space="preserve"> владеть своим двигательным аппаратом, способствует приливу энергии.  </w:t>
      </w:r>
    </w:p>
    <w:p w:rsidR="00F0758F" w:rsidRPr="00EC2690" w:rsidRDefault="00F0758F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C2690">
        <w:rPr>
          <w:color w:val="333333"/>
          <w:sz w:val="28"/>
          <w:szCs w:val="28"/>
        </w:rPr>
        <w:t xml:space="preserve">Тренинг высвобождает эмоции, поскольку разные упражнения способствуют    развитию </w:t>
      </w:r>
      <w:proofErr w:type="spellStart"/>
      <w:r w:rsidRPr="00EC2690">
        <w:rPr>
          <w:color w:val="333333"/>
          <w:sz w:val="28"/>
          <w:szCs w:val="28"/>
        </w:rPr>
        <w:t>эмпатийности</w:t>
      </w:r>
      <w:proofErr w:type="spellEnd"/>
      <w:r w:rsidRPr="00EC2690">
        <w:rPr>
          <w:color w:val="333333"/>
          <w:sz w:val="28"/>
          <w:szCs w:val="28"/>
        </w:rPr>
        <w:t>, эмоциональной выразительности молодого специалиста.</w:t>
      </w:r>
      <w:r w:rsidR="00EC2690">
        <w:rPr>
          <w:color w:val="333333"/>
          <w:sz w:val="28"/>
          <w:szCs w:val="28"/>
        </w:rPr>
        <w:t xml:space="preserve"> Предлагаю вашему вниманию методическую разработку одного из многочисленных </w:t>
      </w:r>
      <w:proofErr w:type="spellStart"/>
      <w:r w:rsidR="00EC2690">
        <w:rPr>
          <w:color w:val="333333"/>
          <w:sz w:val="28"/>
          <w:szCs w:val="28"/>
        </w:rPr>
        <w:t>тренинговых</w:t>
      </w:r>
      <w:proofErr w:type="spellEnd"/>
      <w:r w:rsidR="00EC2690">
        <w:rPr>
          <w:color w:val="333333"/>
          <w:sz w:val="28"/>
          <w:szCs w:val="28"/>
        </w:rPr>
        <w:t xml:space="preserve"> занятий. </w:t>
      </w:r>
    </w:p>
    <w:p w:rsidR="002A7ED9" w:rsidRPr="00EC2690" w:rsidRDefault="002A7ED9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151940" w:rsidRPr="00EC2690" w:rsidRDefault="00151940" w:rsidP="00EC2690">
      <w:pPr>
        <w:pStyle w:val="a3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EC2690">
        <w:rPr>
          <w:b/>
          <w:color w:val="333333"/>
          <w:sz w:val="28"/>
          <w:szCs w:val="28"/>
        </w:rPr>
        <w:lastRenderedPageBreak/>
        <w:t>Тренинговое занятие</w:t>
      </w:r>
      <w:r w:rsidR="00E4444F" w:rsidRPr="00EC2690">
        <w:rPr>
          <w:b/>
          <w:color w:val="333333"/>
          <w:sz w:val="28"/>
          <w:szCs w:val="28"/>
        </w:rPr>
        <w:t xml:space="preserve"> </w:t>
      </w:r>
      <w:r w:rsidRPr="00EC2690">
        <w:rPr>
          <w:b/>
          <w:color w:val="333333"/>
          <w:sz w:val="28"/>
          <w:szCs w:val="28"/>
        </w:rPr>
        <w:t xml:space="preserve"> </w:t>
      </w:r>
      <w:r w:rsidR="00EF0823" w:rsidRPr="00EC2690">
        <w:rPr>
          <w:b/>
          <w:color w:val="333333"/>
          <w:sz w:val="28"/>
          <w:szCs w:val="28"/>
        </w:rPr>
        <w:t>«Основы мимической и пантомимической выразительности педагога»</w:t>
      </w:r>
    </w:p>
    <w:p w:rsidR="00EF0823" w:rsidRPr="00EC2690" w:rsidRDefault="00EF0823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C2690">
        <w:rPr>
          <w:b/>
          <w:color w:val="333333"/>
          <w:sz w:val="28"/>
          <w:szCs w:val="28"/>
        </w:rPr>
        <w:t>Цель:</w:t>
      </w:r>
      <w:r w:rsidRPr="00EC2690">
        <w:rPr>
          <w:color w:val="333333"/>
          <w:sz w:val="28"/>
          <w:szCs w:val="28"/>
        </w:rPr>
        <w:t xml:space="preserve"> помочь осознать особенности своего невербального поведения </w:t>
      </w:r>
      <w:proofErr w:type="gramStart"/>
      <w:r w:rsidRPr="00EC2690">
        <w:rPr>
          <w:color w:val="333333"/>
          <w:sz w:val="28"/>
          <w:szCs w:val="28"/>
        </w:rPr>
        <w:t>;п</w:t>
      </w:r>
      <w:proofErr w:type="gramEnd"/>
      <w:r w:rsidRPr="00EC2690">
        <w:rPr>
          <w:color w:val="333333"/>
          <w:sz w:val="28"/>
          <w:szCs w:val="28"/>
        </w:rPr>
        <w:t>онимание экспрессии психических состояний личности; развитие умений педагогически целесообразно выражать свое отношение с помощью невербальных средств общения.</w:t>
      </w:r>
    </w:p>
    <w:p w:rsidR="00EF0823" w:rsidRPr="00EC2690" w:rsidRDefault="00EF0823" w:rsidP="00EC269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C2690">
        <w:rPr>
          <w:color w:val="333333"/>
          <w:sz w:val="28"/>
          <w:szCs w:val="28"/>
        </w:rPr>
        <w:t>План занятия:</w:t>
      </w:r>
    </w:p>
    <w:p w:rsidR="00EF0823" w:rsidRPr="00EC2690" w:rsidRDefault="00EF0823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C2690">
        <w:rPr>
          <w:bCs/>
          <w:sz w:val="28"/>
          <w:szCs w:val="28"/>
        </w:rPr>
        <w:t>Приветствие-разминка «Динамическое прикосновение»</w:t>
      </w:r>
    </w:p>
    <w:p w:rsidR="00EF0823" w:rsidRPr="00EC2690" w:rsidRDefault="00EF0823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C2690">
        <w:rPr>
          <w:bCs/>
          <w:sz w:val="28"/>
          <w:szCs w:val="28"/>
        </w:rPr>
        <w:t>Упражнения: «Узнай эмоцию»</w:t>
      </w:r>
    </w:p>
    <w:p w:rsidR="00EF03AD" w:rsidRPr="00EC2690" w:rsidRDefault="00EF03AD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C2690">
        <w:rPr>
          <w:bCs/>
          <w:sz w:val="28"/>
          <w:szCs w:val="28"/>
        </w:rPr>
        <w:t>Этюды «Развитие семантических движений», »Жесты», »Улыбка»</w:t>
      </w:r>
    </w:p>
    <w:p w:rsidR="00AE0513" w:rsidRPr="00EC2690" w:rsidRDefault="00AE0513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C2690">
        <w:rPr>
          <w:bCs/>
          <w:sz w:val="28"/>
          <w:szCs w:val="28"/>
        </w:rPr>
        <w:t>Упражнение «Передаем предмет»</w:t>
      </w:r>
    </w:p>
    <w:p w:rsidR="0061597C" w:rsidRPr="00EC2690" w:rsidRDefault="0061597C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C2690">
        <w:rPr>
          <w:bCs/>
          <w:sz w:val="28"/>
          <w:szCs w:val="28"/>
        </w:rPr>
        <w:t>Упражнение «Задуманное слово»</w:t>
      </w:r>
    </w:p>
    <w:p w:rsidR="002A7ED9" w:rsidRPr="00EC2690" w:rsidRDefault="00B55BF9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«Кто э</w:t>
      </w:r>
      <w:r w:rsidR="002A7ED9" w:rsidRPr="00EC2690">
        <w:rPr>
          <w:bCs/>
          <w:sz w:val="28"/>
          <w:szCs w:val="28"/>
        </w:rPr>
        <w:t>то?»</w:t>
      </w:r>
    </w:p>
    <w:p w:rsidR="002A7ED9" w:rsidRPr="00EC2690" w:rsidRDefault="002A7ED9" w:rsidP="00EC26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C2690">
        <w:rPr>
          <w:bCs/>
          <w:sz w:val="28"/>
          <w:szCs w:val="28"/>
        </w:rPr>
        <w:t>Упражнение «Чувство, с которым пришел на занятие»</w:t>
      </w:r>
    </w:p>
    <w:p w:rsidR="002A7ED9" w:rsidRPr="00EC2690" w:rsidRDefault="002A7ED9" w:rsidP="00EC269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«Общая мимическая реакция»</w:t>
      </w:r>
    </w:p>
    <w:p w:rsidR="002A7ED9" w:rsidRPr="00EC2690" w:rsidRDefault="002A7ED9" w:rsidP="00EC269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«Выражение индивидуальной реакции»</w:t>
      </w:r>
    </w:p>
    <w:p w:rsidR="002A7ED9" w:rsidRPr="00EC2690" w:rsidRDefault="002A7ED9" w:rsidP="00EC269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«Банк хорошего настроения»</w:t>
      </w:r>
    </w:p>
    <w:p w:rsidR="002A7ED9" w:rsidRPr="00EC2690" w:rsidRDefault="002A7ED9" w:rsidP="00EC2690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</w:p>
    <w:p w:rsidR="00CA1F4F" w:rsidRDefault="00CA1F4F" w:rsidP="000104A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D0D0D" w:themeColor="text1" w:themeTint="F2"/>
          <w:sz w:val="28"/>
          <w:szCs w:val="28"/>
          <w:lang w:val="en-US"/>
        </w:rPr>
      </w:pPr>
    </w:p>
    <w:p w:rsidR="00CA1F4F" w:rsidRDefault="00CA1F4F" w:rsidP="000104A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D0D0D" w:themeColor="text1" w:themeTint="F2"/>
          <w:sz w:val="28"/>
          <w:szCs w:val="28"/>
          <w:lang w:val="en-US"/>
        </w:rPr>
      </w:pPr>
    </w:p>
    <w:p w:rsidR="00CA1F4F" w:rsidRDefault="00CA1F4F" w:rsidP="000104A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D0D0D" w:themeColor="text1" w:themeTint="F2"/>
          <w:sz w:val="28"/>
          <w:szCs w:val="28"/>
          <w:lang w:val="en-US"/>
        </w:rPr>
      </w:pPr>
    </w:p>
    <w:p w:rsidR="00065586" w:rsidRPr="00065586" w:rsidRDefault="000104A3" w:rsidP="000104A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D0D0D" w:themeColor="text1" w:themeTint="F2"/>
          <w:sz w:val="28"/>
          <w:szCs w:val="28"/>
        </w:rPr>
      </w:pPr>
      <w:r w:rsidRPr="00065586">
        <w:rPr>
          <w:b/>
          <w:bCs/>
          <w:color w:val="0D0D0D" w:themeColor="text1" w:themeTint="F2"/>
          <w:sz w:val="28"/>
          <w:szCs w:val="28"/>
        </w:rPr>
        <w:t xml:space="preserve">Упражнение </w:t>
      </w:r>
    </w:p>
    <w:p w:rsidR="000104A3" w:rsidRPr="00065586" w:rsidRDefault="000104A3" w:rsidP="000104A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65586">
        <w:rPr>
          <w:b/>
          <w:bCs/>
          <w:sz w:val="28"/>
          <w:szCs w:val="28"/>
        </w:rPr>
        <w:t>Приветствие-разминка «Динамическое прикосновение»</w:t>
      </w:r>
    </w:p>
    <w:p w:rsidR="000104A3" w:rsidRDefault="00065586" w:rsidP="0006558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0104A3" w:rsidRPr="00065586">
        <w:rPr>
          <w:bCs/>
          <w:i/>
          <w:sz w:val="28"/>
          <w:szCs w:val="28"/>
        </w:rPr>
        <w:t>Цель:</w:t>
      </w:r>
      <w:r w:rsidR="000104A3">
        <w:rPr>
          <w:bCs/>
          <w:sz w:val="28"/>
          <w:szCs w:val="28"/>
        </w:rPr>
        <w:t xml:space="preserve"> выделение особенностей экспрессивной выразительности человека в момент передачи эмоций через динамические прикосновения.</w:t>
      </w:r>
    </w:p>
    <w:p w:rsidR="000104A3" w:rsidRDefault="00065586" w:rsidP="0006558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0104A3" w:rsidRPr="00065586">
        <w:rPr>
          <w:bCs/>
          <w:i/>
          <w:sz w:val="28"/>
          <w:szCs w:val="28"/>
        </w:rPr>
        <w:t>Задание:</w:t>
      </w:r>
      <w:r w:rsidR="000104A3">
        <w:rPr>
          <w:bCs/>
          <w:sz w:val="28"/>
          <w:szCs w:val="28"/>
        </w:rPr>
        <w:t xml:space="preserve"> выразить при помощи прикосновений своё эмоциональное состояние и передать его партнеру по общению.</w:t>
      </w:r>
    </w:p>
    <w:p w:rsidR="000104A3" w:rsidRDefault="00065586" w:rsidP="00065586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0104A3" w:rsidRPr="00065586">
        <w:rPr>
          <w:bCs/>
          <w:i/>
          <w:sz w:val="28"/>
          <w:szCs w:val="28"/>
        </w:rPr>
        <w:t>Инструкция:</w:t>
      </w:r>
      <w:r w:rsidR="000104A3">
        <w:rPr>
          <w:bCs/>
          <w:sz w:val="28"/>
          <w:szCs w:val="28"/>
        </w:rPr>
        <w:t xml:space="preserve"> образуются два круга: внешний и внутренний. У каждого участника есть партнер. По сигналу ведущего участники начинают движение кругов в противоположном направлении. Каждому новому партнеру нужно </w:t>
      </w:r>
      <w:r w:rsidR="000104A3">
        <w:rPr>
          <w:bCs/>
          <w:sz w:val="28"/>
          <w:szCs w:val="28"/>
        </w:rPr>
        <w:lastRenderedPageBreak/>
        <w:t>передать свое эмоциональное состояние с помощью другого вида прикосновений и понять, что хотел передать он. Приветствие заканчивается, когда круги возвращаются в исходное положение.</w:t>
      </w:r>
    </w:p>
    <w:p w:rsidR="000104A3" w:rsidRPr="00065586" w:rsidRDefault="00065586" w:rsidP="001E02DC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0104A3" w:rsidRPr="00065586">
        <w:rPr>
          <w:bCs/>
          <w:i/>
          <w:sz w:val="28"/>
          <w:szCs w:val="28"/>
        </w:rPr>
        <w:t xml:space="preserve">Анализ упражнения: </w:t>
      </w:r>
    </w:p>
    <w:p w:rsidR="000104A3" w:rsidRDefault="000104A3" w:rsidP="001E02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Выразить своё отношение к использованию прикосновений в качестве способа передачи эмоций.</w:t>
      </w:r>
    </w:p>
    <w:p w:rsidR="000104A3" w:rsidRDefault="000104A3" w:rsidP="001E02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виды прикосновений наиболее распространены? Почему?</w:t>
      </w:r>
    </w:p>
    <w:p w:rsidR="000104A3" w:rsidRDefault="000104A3" w:rsidP="001E02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Насколько трудно </w:t>
      </w:r>
      <w:r w:rsidR="00065586" w:rsidRPr="00065586">
        <w:rPr>
          <w:bCs/>
          <w:sz w:val="28"/>
          <w:szCs w:val="28"/>
        </w:rPr>
        <w:t>/</w:t>
      </w:r>
      <w:r w:rsidR="00065586">
        <w:rPr>
          <w:bCs/>
          <w:sz w:val="28"/>
          <w:szCs w:val="28"/>
        </w:rPr>
        <w:t>легко было сочетать применение прикосновения и анализ действий партнера?</w:t>
      </w:r>
    </w:p>
    <w:p w:rsidR="00065586" w:rsidRDefault="00065586" w:rsidP="00065586">
      <w:pPr>
        <w:pStyle w:val="a3"/>
        <w:spacing w:before="0" w:beforeAutospacing="0" w:after="0" w:afterAutospacing="0" w:line="360" w:lineRule="auto"/>
        <w:ind w:left="720"/>
        <w:rPr>
          <w:bCs/>
          <w:sz w:val="28"/>
          <w:szCs w:val="28"/>
        </w:rPr>
      </w:pPr>
    </w:p>
    <w:p w:rsidR="00065586" w:rsidRPr="00065586" w:rsidRDefault="00065586" w:rsidP="00065586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  <w:r w:rsidRPr="00065586">
        <w:rPr>
          <w:b/>
          <w:bCs/>
          <w:sz w:val="28"/>
          <w:szCs w:val="28"/>
        </w:rPr>
        <w:t>Упражнение «Узнай эмоцию»</w:t>
      </w:r>
    </w:p>
    <w:p w:rsidR="00065586" w:rsidRDefault="00065586" w:rsidP="001E02DC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65586">
        <w:rPr>
          <w:bCs/>
          <w:i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фиксирование и определение эмоционального состояния людей.</w:t>
      </w:r>
    </w:p>
    <w:p w:rsidR="00065586" w:rsidRDefault="00065586" w:rsidP="001E02DC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65586">
        <w:rPr>
          <w:bCs/>
          <w:i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методом свободного выбора определений описать эмоцию человека, изображенного на фотографии.</w:t>
      </w:r>
    </w:p>
    <w:p w:rsidR="00065586" w:rsidRDefault="00065586" w:rsidP="001E02DC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Pr="00065586">
        <w:rPr>
          <w:bCs/>
          <w:i/>
          <w:sz w:val="28"/>
          <w:szCs w:val="28"/>
        </w:rPr>
        <w:t>Инструкция:</w:t>
      </w:r>
      <w:r>
        <w:rPr>
          <w:bCs/>
          <w:sz w:val="28"/>
          <w:szCs w:val="28"/>
        </w:rPr>
        <w:t xml:space="preserve"> выберите фотографию, представьте себе человека, изображенного на ней. Ответьте на вопросы:</w:t>
      </w:r>
    </w:p>
    <w:p w:rsidR="00065586" w:rsidRDefault="00065586" w:rsidP="001E02DC">
      <w:pPr>
        <w:pStyle w:val="a3"/>
        <w:spacing w:before="0" w:beforeAutospacing="0" w:after="0" w:afterAutospacing="0"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события могли вызвать данное эмоциональное состояние человека?</w:t>
      </w:r>
    </w:p>
    <w:p w:rsidR="00065586" w:rsidRDefault="00065586" w:rsidP="001E02DC">
      <w:pPr>
        <w:pStyle w:val="a3"/>
        <w:spacing w:before="0" w:beforeAutospacing="0" w:after="0" w:afterAutospacing="0"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 каких обстоятельствах они появились?</w:t>
      </w:r>
    </w:p>
    <w:p w:rsidR="00065586" w:rsidRDefault="00065586" w:rsidP="001E02DC">
      <w:pPr>
        <w:pStyle w:val="a3"/>
        <w:spacing w:before="0" w:beforeAutospacing="0" w:after="0" w:afterAutospacing="0" w:line="360" w:lineRule="auto"/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Предложите, какими могут быть действия человека на фотографии по закреплению увиденной вами эмоции.</w:t>
      </w:r>
    </w:p>
    <w:p w:rsidR="000104A3" w:rsidRPr="00EC2690" w:rsidRDefault="000104A3" w:rsidP="000104A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F0758F" w:rsidRPr="00EC2690" w:rsidRDefault="001837A6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Этюд 1.»</w:t>
      </w:r>
      <w:r w:rsidR="00EF03AD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семантических движений»</w:t>
      </w:r>
    </w:p>
    <w:p w:rsidR="00EF03AD" w:rsidRPr="00EC2690" w:rsidRDefault="00EF03AD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вошли в аудиторию. Найдите двигательные, мимические, визуальные средства привлечения внимания к словам «тишина», «внимание»….</w:t>
      </w:r>
    </w:p>
    <w:p w:rsidR="00EF03AD" w:rsidRPr="00EC2690" w:rsidRDefault="00EF03AD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2.»</w:t>
      </w:r>
      <w:r w:rsidR="00AE0513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бка»</w:t>
      </w:r>
    </w:p>
    <w:p w:rsidR="00EF03AD" w:rsidRPr="00EC2690" w:rsidRDefault="00EF03AD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предстоит выступать перед учащимися с новой информацией. Покажите улыбку:</w:t>
      </w:r>
      <w:r w:rsidR="00AE0513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добрую,</w:t>
      </w:r>
      <w:r w:rsidR="00AE0513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злую, насмешливую, вежливую, надменную, холодную.</w:t>
      </w:r>
    </w:p>
    <w:p w:rsidR="00AE0513" w:rsidRPr="00EC2690" w:rsidRDefault="00AE0513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3. «Жесты»</w:t>
      </w:r>
    </w:p>
    <w:p w:rsidR="00AE0513" w:rsidRPr="00EC2690" w:rsidRDefault="00AE0513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Вам предстоит с помощью невербальных средств разные ситуации: посидеть на стуле как председатель экзаменационной комиссии, списывающий студент, разгневанный преподаватель, провинившийся студент…..</w:t>
      </w:r>
    </w:p>
    <w:p w:rsidR="00AE0513" w:rsidRPr="00EC2690" w:rsidRDefault="00AE0513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этюдов:</w:t>
      </w:r>
    </w:p>
    <w:p w:rsidR="00AE0513" w:rsidRPr="00EC2690" w:rsidRDefault="00AE0513" w:rsidP="00EC269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чего зависит успешность выполнения задания?</w:t>
      </w:r>
    </w:p>
    <w:p w:rsidR="00AE0513" w:rsidRPr="00EC2690" w:rsidRDefault="00AE0513" w:rsidP="00EC269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Насколько трудно (легко) практически применить данные педагогические умения.</w:t>
      </w:r>
    </w:p>
    <w:p w:rsidR="00F0758F" w:rsidRPr="00EC2690" w:rsidRDefault="00F0758F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5C9F00"/>
          <w:sz w:val="28"/>
          <w:szCs w:val="28"/>
          <w:lang w:eastAsia="ru-RU"/>
        </w:rPr>
      </w:pPr>
    </w:p>
    <w:p w:rsidR="00F0758F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«Передаем предмет»</w:t>
      </w:r>
    </w:p>
    <w:p w:rsidR="00F0758F" w:rsidRPr="00EC2690" w:rsidRDefault="00F0758F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C9F00"/>
          <w:sz w:val="28"/>
          <w:szCs w:val="28"/>
          <w:lang w:eastAsia="ru-RU"/>
        </w:rPr>
      </w:pPr>
    </w:p>
    <w:p w:rsidR="00F0758F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 Невербально передать  по кругу воображаемый предмет. Тот, кому передается предмет, должен соответственно принять и передать его далее.</w:t>
      </w:r>
    </w:p>
    <w:p w:rsidR="0061597C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Анализ:</w:t>
      </w:r>
    </w:p>
    <w:p w:rsidR="0061597C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 внимание  на то, что распознавание и адекватная реакция зависит от открытости личности, ее воображения,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эмоционального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настроя.</w:t>
      </w:r>
    </w:p>
    <w:p w:rsidR="00F0758F" w:rsidRPr="00EC2690" w:rsidRDefault="00F0758F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97C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«Задуманное слово»</w:t>
      </w:r>
    </w:p>
    <w:p w:rsidR="0061597C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делится на 2 подгруппы. Каждая задумывает слово, обозначающее предмет или абстрактное понятие. Поочередно представитель групп  невербально </w:t>
      </w:r>
      <w:proofErr w:type="gramStart"/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</w:t>
      </w:r>
      <w:r w:rsidR="00C71D19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слово</w:t>
      </w:r>
      <w:proofErr w:type="gramEnd"/>
      <w:r w:rsidR="00C71D19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противоположной подгруппе. Те имеют право предлагать различные варианты ответа, а рассказчик невербально соглашается или отрицает их, чтобы играющие изменили направления поиска.</w:t>
      </w:r>
    </w:p>
    <w:p w:rsidR="00C71D19" w:rsidRPr="00EC2690" w:rsidRDefault="001D3BD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991CC6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это?</w:t>
      </w:r>
      <w:r w:rsidR="00991CC6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3BD2" w:rsidRPr="00EC2690" w:rsidRDefault="001D3BD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Написать заранее характеристику невербального поведения одного из студентов группы. На занятии зачитать без указания адресата. Группа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кому из ее членов она может принадлежать. Задание можно усложнить, сопоставив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экспрессию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студента и учителя-мастера.</w:t>
      </w:r>
    </w:p>
    <w:p w:rsidR="001D3BD2" w:rsidRPr="00EC2690" w:rsidRDefault="00991CC6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="001D3BD2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D3BD2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во, с которым пришел на занятие»</w:t>
      </w:r>
    </w:p>
    <w:p w:rsidR="001D3BD2" w:rsidRPr="00EC2690" w:rsidRDefault="001D3BD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Предлагается по желанию высказать с помощью мимики и жестов те чувства,  с которыми шел на занятие. Задание можно представить и как чувства, с которыми находишься на занятии.</w:t>
      </w:r>
    </w:p>
    <w:p w:rsidR="001D3BD2" w:rsidRPr="00EC2690" w:rsidRDefault="001D3BD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анализе упражнений не следует давать оценку выполнения, обращая внимание на возможность различных вариантов,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характеризующих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определенный стиль поведения личности. В анализе оправдан вопрос: как воспринимается человек, выполняющий данное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 Соотношение восприятия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удовлетворенности исполнителя может служить основой для его размышлений и коррекции поведения в целом.</w:t>
      </w:r>
    </w:p>
    <w:p w:rsidR="001D3BD2" w:rsidRPr="00EC2690" w:rsidRDefault="001D3BD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E46514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="00991CC6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мимическая</w:t>
      </w: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реакция</w:t>
      </w:r>
      <w:r w:rsidR="00E46514"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3BD2" w:rsidRPr="00EC2690" w:rsidRDefault="001D3BD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Упражнение </w:t>
      </w:r>
      <w:r w:rsidR="00E4651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одновременно для всех. Выполняют его, сидя, как обычно, в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аудитории, не</w:t>
      </w:r>
      <w:r w:rsidR="00E4651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видя реакции другого, что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раскрепощает</w:t>
      </w:r>
      <w:r w:rsidR="00E4651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снимает робость. Выполняются задания совместно по предъявлению ситуации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преподавателем</w:t>
      </w:r>
      <w:r w:rsidR="00E4651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Начался урок. Вы за столом. Открывается дверь. Смотрите на вошедшего: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Требовательно: «Быстрее  садись»;</w:t>
      </w:r>
    </w:p>
    <w:p w:rsidR="0061597C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Удивлено: «Не ожидал»;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досадой: «Отвлекаешь»;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Спрашивая:  «Что-нибудь случилось?»;</w:t>
      </w:r>
    </w:p>
    <w:p w:rsidR="00E46514" w:rsidRPr="00EC2690" w:rsidRDefault="00991CC6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Укоризненно</w:t>
      </w:r>
      <w:r w:rsidR="00E4651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«Мешаешь работать»;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Радостно: «Наконец-то!» и т.д.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Вы вызываете ученика. Он заявляет: «Я не выполнил задание». Ваша реакция</w:t>
      </w:r>
    </w:p>
    <w:p w:rsidR="00E46514" w:rsidRPr="00EC2690" w:rsidRDefault="00991CC6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Сочувствую</w:t>
      </w:r>
      <w:r w:rsidR="00E4651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«Понимаю, как тебе неприятно»;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Осуждаю: «Это недопустимо!»;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Жду: «Что будет дальше, чем объяснить?»;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 заступиться: «Да, тебе помешало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болезни»;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Удивлен: «Не ожидал такого от тебя»;</w:t>
      </w:r>
    </w:p>
    <w:p w:rsidR="00E46514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Удивлен: «Это уже в кот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раз!»;</w:t>
      </w:r>
    </w:p>
    <w:p w:rsidR="0061597C" w:rsidRPr="00EC2690" w:rsidRDefault="00E4651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Безразлично: «Меня это не  трогает»</w:t>
      </w:r>
    </w:p>
    <w:p w:rsidR="00E33AA2" w:rsidRPr="00EC2690" w:rsidRDefault="00E33AA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анализе выполнения этих заданий следует предложить описать  содержание тех ситуаций,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 оправдали все действия. Все ситуации можно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проиграть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 позиций </w:t>
      </w:r>
      <w:r w:rsidR="005258A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и ученика, сопоставив содержание, наполнение ситуаций, какие последствия вызывают данные реакции у партнера, т.е. работать  над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целесообразностью мимики</w:t>
      </w:r>
      <w:r w:rsidR="005258A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определенных ситуаций.</w:t>
      </w:r>
    </w:p>
    <w:p w:rsidR="005258A4" w:rsidRPr="00EC2690" w:rsidRDefault="005258A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«Выражение индивидуальной реакции»</w:t>
      </w:r>
    </w:p>
    <w:p w:rsidR="005258A4" w:rsidRPr="00EC2690" w:rsidRDefault="005258A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отличие от предыдущего, это упражнение выполняется перед аудиторией. Ситуации упрощены. Требуют творчества. Студенты по очереди принимают роль учителя. После выполнения упражнения всей группой выбирается наиболее целесообразный вариант и демонстрируется перед аудиторией. Мы предлагаем примеры ситуаций, предложенных Н. Е.  Шурковой, возможны и другие ситуации школьной тематики.</w:t>
      </w:r>
    </w:p>
    <w:p w:rsidR="00446742" w:rsidRPr="00EC2690" w:rsidRDefault="005258A4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пишите на доске. Ученики должны писать вместе с вами </w:t>
      </w:r>
      <w:r w:rsidR="00446742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тетрадях одновременно. «Вдруг» раздается какой-то «шум», оборачиваетесь, выражая: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Удивление: «Что случилось?»;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Осуждение: «Кто еще не начал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Требование: «Да перестаньте же, пора успокоиться»;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Выжидание: «Я жду тишины»;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Гнев: «Тихо! Нельзя шуметь, когда все работают»;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Страдание: «Как можно шуметь, когда здесь у нас важное дело?!»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Контрольная работа. Вы за столом. Видите, как ученик пытается воспользоваться шпаргалкой. Ваши взгляды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встречаются. Ваш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взгляд: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укоризной;</w:t>
      </w:r>
    </w:p>
    <w:p w:rsidR="005258A4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настойчивым запретом;</w:t>
      </w:r>
      <w:r w:rsidR="005258A4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1597C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лукавым сочувствием;</w:t>
      </w:r>
    </w:p>
    <w:p w:rsidR="0061597C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безмерным удивлением;</w:t>
      </w:r>
    </w:p>
    <w:p w:rsidR="0061597C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ожиданием дальнейших действий;</w:t>
      </w:r>
    </w:p>
    <w:p w:rsidR="0061597C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гневом и т.д.</w:t>
      </w:r>
    </w:p>
    <w:p w:rsidR="0061597C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у доски. Выполнил задание. Ваша реакция: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Спокойная: «Все правильно»;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Радостная: «Молодец!»;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Веселое </w:t>
      </w:r>
      <w:r w:rsidR="00CA1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удовлетворение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6742" w:rsidRPr="00EC2690" w:rsidRDefault="00446742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Приятное удивление такому прекрасному результату;</w:t>
      </w:r>
    </w:p>
    <w:p w:rsidR="00446742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46742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дивление</w:t>
      </w: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«Ты уверен, что у тебя все правильно?»;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Огорчение и осуждение;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Жесткое осуждение;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Сочувствие,  но ироническое осуждение;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Сарказм: «Прекрасно!»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реакция студентов была не чисто внешней, а органичным выражением внутреннего отношения, полезно предлагать студентам описать причины таких реакций, оправдать вариант выбора воздействия, мысленно дорисовывая обстоятельства классной жизни, выразить свое отношение в виде внутреннего монолога словесно, а затем невербально.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затруднений можно продемонстрировать примеры мимической реакции на слайдах, заранее заснятых по данной тематике.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«Банк хорошего настроения»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выработка умения намеренного вызывания у себя позитивных эмоций.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отобрать способы, позволяющие преподавателю вызывать положительные эмоции по заказу.</w:t>
      </w:r>
    </w:p>
    <w:p w:rsidR="003376E7" w:rsidRPr="00EC2690" w:rsidRDefault="003376E7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Инструкция: задание выполняется в триадах. Каждая </w:t>
      </w:r>
      <w:r w:rsidR="00991CC6"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обсуждает вопрос о том, какими способами эффективнее всего намеренно вызвать у себя положительные эмоции. Все предложенные способы фиксируются в «Банке хорошего настроения», продумываются способ его оформления и презентации окружающим, выбираются один-два способа, которые демонстрируются присутствующим.</w:t>
      </w:r>
    </w:p>
    <w:p w:rsidR="00991CC6" w:rsidRPr="00EC2690" w:rsidRDefault="00991CC6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упражнения:</w:t>
      </w:r>
    </w:p>
    <w:p w:rsidR="00991CC6" w:rsidRPr="00EC2690" w:rsidRDefault="00991CC6" w:rsidP="00EC269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способы оказались наиболее приемлемыми для данной аудитории участников?</w:t>
      </w:r>
    </w:p>
    <w:p w:rsidR="00991CC6" w:rsidRPr="00EC2690" w:rsidRDefault="00991CC6" w:rsidP="00EC269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Презентация, какого из «Банков» показалась наиболее интересной?</w:t>
      </w:r>
    </w:p>
    <w:p w:rsidR="00991CC6" w:rsidRPr="00EC2690" w:rsidRDefault="00991CC6" w:rsidP="00EC269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Какие из перечисленных приемов можно использовать преподавателю для улучшения своего творческого самочувствия </w:t>
      </w:r>
      <w:proofErr w:type="gramStart"/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proofErr w:type="gramEnd"/>
      <w:r w:rsidRPr="00EC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во время учебного занятия?</w:t>
      </w:r>
    </w:p>
    <w:p w:rsidR="00991CC6" w:rsidRPr="00EC2690" w:rsidRDefault="00991CC6" w:rsidP="00EC2690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44F" w:rsidRPr="00CA1F4F" w:rsidRDefault="00E4444F" w:rsidP="00EC26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690">
        <w:rPr>
          <w:color w:val="333333"/>
          <w:sz w:val="28"/>
          <w:szCs w:val="28"/>
        </w:rPr>
        <w:t xml:space="preserve">По окончании тренингового занятия студенты отвечают на вопросы </w:t>
      </w:r>
      <w:r w:rsidRPr="00CA1F4F">
        <w:rPr>
          <w:sz w:val="28"/>
          <w:szCs w:val="28"/>
        </w:rPr>
        <w:t>Экспресс-опросника:</w:t>
      </w:r>
    </w:p>
    <w:p w:rsidR="00E4444F" w:rsidRPr="00CA1F4F" w:rsidRDefault="00E4444F" w:rsidP="00EC26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F4F">
        <w:rPr>
          <w:sz w:val="28"/>
          <w:szCs w:val="28"/>
        </w:rPr>
        <w:t>1.В чем вы видите цель тренингового занятия?</w:t>
      </w:r>
    </w:p>
    <w:p w:rsidR="00E4444F" w:rsidRPr="00CA1F4F" w:rsidRDefault="00E4444F" w:rsidP="00EC26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F4F">
        <w:rPr>
          <w:sz w:val="28"/>
          <w:szCs w:val="28"/>
        </w:rPr>
        <w:t>2.Как это занятие способствует вашей профессионализации;</w:t>
      </w:r>
    </w:p>
    <w:p w:rsidR="00E4444F" w:rsidRPr="00CA1F4F" w:rsidRDefault="00E4444F" w:rsidP="00EC26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F4F">
        <w:rPr>
          <w:sz w:val="28"/>
          <w:szCs w:val="28"/>
        </w:rPr>
        <w:t>3.Удалось ли вам  в процессе тренинга овладеть механизмами личностного и педагогического взаимодействия?</w:t>
      </w:r>
    </w:p>
    <w:p w:rsidR="00E4444F" w:rsidRPr="00CA1F4F" w:rsidRDefault="00E4444F" w:rsidP="00EC26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F4F">
        <w:rPr>
          <w:sz w:val="28"/>
          <w:szCs w:val="28"/>
        </w:rPr>
        <w:t xml:space="preserve">4. Что вам дало тренинговое занятия </w:t>
      </w:r>
      <w:r w:rsidRPr="00CA1F4F">
        <w:rPr>
          <w:b/>
          <w:bCs/>
          <w:sz w:val="28"/>
          <w:szCs w:val="28"/>
        </w:rPr>
        <w:t xml:space="preserve"> </w:t>
      </w:r>
      <w:r w:rsidRPr="00CA1F4F">
        <w:rPr>
          <w:sz w:val="28"/>
          <w:szCs w:val="28"/>
        </w:rPr>
        <w:t xml:space="preserve">в плане личностного и профессионального развития? </w:t>
      </w:r>
    </w:p>
    <w:p w:rsidR="0061597C" w:rsidRPr="00CA1F4F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97C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97C" w:rsidRPr="00EC2690" w:rsidRDefault="0061597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E02DC" w:rsidRDefault="001E02DC" w:rsidP="00EC2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E02DC" w:rsidSect="00F3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DS Diploma Art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71A"/>
    <w:multiLevelType w:val="hybridMultilevel"/>
    <w:tmpl w:val="C3EE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917"/>
    <w:multiLevelType w:val="hybridMultilevel"/>
    <w:tmpl w:val="B7E089E6"/>
    <w:lvl w:ilvl="0" w:tplc="34DE71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15FA"/>
    <w:multiLevelType w:val="hybridMultilevel"/>
    <w:tmpl w:val="1960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238"/>
    <w:multiLevelType w:val="hybridMultilevel"/>
    <w:tmpl w:val="6A8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0530"/>
    <w:multiLevelType w:val="multilevel"/>
    <w:tmpl w:val="692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4379B"/>
    <w:multiLevelType w:val="hybridMultilevel"/>
    <w:tmpl w:val="DB2821FC"/>
    <w:lvl w:ilvl="0" w:tplc="92007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430D"/>
    <w:multiLevelType w:val="multilevel"/>
    <w:tmpl w:val="84D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154CA"/>
    <w:multiLevelType w:val="multilevel"/>
    <w:tmpl w:val="1DB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82"/>
    <w:rsid w:val="000104A3"/>
    <w:rsid w:val="00065586"/>
    <w:rsid w:val="000D6682"/>
    <w:rsid w:val="00151940"/>
    <w:rsid w:val="001837A6"/>
    <w:rsid w:val="001D3BD2"/>
    <w:rsid w:val="001E02DC"/>
    <w:rsid w:val="002A7ED9"/>
    <w:rsid w:val="003376E7"/>
    <w:rsid w:val="003D7A75"/>
    <w:rsid w:val="00446742"/>
    <w:rsid w:val="005258A4"/>
    <w:rsid w:val="005B58AC"/>
    <w:rsid w:val="0061597C"/>
    <w:rsid w:val="00631329"/>
    <w:rsid w:val="006C4698"/>
    <w:rsid w:val="008E4E4E"/>
    <w:rsid w:val="00991CC6"/>
    <w:rsid w:val="00AE0513"/>
    <w:rsid w:val="00B55BF9"/>
    <w:rsid w:val="00C01069"/>
    <w:rsid w:val="00C32EC8"/>
    <w:rsid w:val="00C44C05"/>
    <w:rsid w:val="00C6616E"/>
    <w:rsid w:val="00C71D19"/>
    <w:rsid w:val="00CA1F4F"/>
    <w:rsid w:val="00DC1F21"/>
    <w:rsid w:val="00E33AA2"/>
    <w:rsid w:val="00E4444F"/>
    <w:rsid w:val="00E46514"/>
    <w:rsid w:val="00EC2690"/>
    <w:rsid w:val="00EF03AD"/>
    <w:rsid w:val="00EF0823"/>
    <w:rsid w:val="00F0758F"/>
    <w:rsid w:val="00F361CA"/>
    <w:rsid w:val="00F7079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513"/>
    <w:pPr>
      <w:ind w:left="720"/>
      <w:contextualSpacing/>
    </w:pPr>
  </w:style>
  <w:style w:type="paragraph" w:customStyle="1" w:styleId="-10">
    <w:name w:val="Основной текст-10"/>
    <w:aliases w:val="5"/>
    <w:basedOn w:val="a"/>
    <w:rsid w:val="006C4698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20</cp:revision>
  <dcterms:created xsi:type="dcterms:W3CDTF">2012-10-22T07:18:00Z</dcterms:created>
  <dcterms:modified xsi:type="dcterms:W3CDTF">2012-10-31T12:37:00Z</dcterms:modified>
</cp:coreProperties>
</file>