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4A" w:rsidRPr="005576CA" w:rsidRDefault="00DF244A" w:rsidP="00EE4266">
      <w:pPr>
        <w:pStyle w:val="1"/>
        <w:spacing w:before="0" w:beforeAutospacing="0" w:after="0" w:afterAutospacing="0" w:line="360" w:lineRule="auto"/>
        <w:ind w:firstLine="567"/>
        <w:jc w:val="right"/>
        <w:rPr>
          <w:i/>
          <w:color w:val="000000" w:themeColor="text1"/>
          <w:sz w:val="24"/>
          <w:szCs w:val="24"/>
        </w:rPr>
      </w:pPr>
      <w:r w:rsidRPr="005576CA">
        <w:rPr>
          <w:i/>
          <w:color w:val="000000" w:themeColor="text1"/>
          <w:sz w:val="24"/>
          <w:szCs w:val="24"/>
        </w:rPr>
        <w:t>А.И. Буторова</w:t>
      </w:r>
    </w:p>
    <w:p w:rsidR="00DF244A" w:rsidRPr="005576CA" w:rsidRDefault="00DF244A" w:rsidP="00EE4266">
      <w:pPr>
        <w:pStyle w:val="1"/>
        <w:spacing w:before="0" w:beforeAutospacing="0" w:after="0" w:afterAutospacing="0" w:line="360" w:lineRule="auto"/>
        <w:ind w:firstLine="567"/>
        <w:jc w:val="right"/>
        <w:rPr>
          <w:b w:val="0"/>
          <w:i/>
          <w:color w:val="000000" w:themeColor="text1"/>
          <w:sz w:val="24"/>
          <w:szCs w:val="24"/>
        </w:rPr>
      </w:pPr>
      <w:r w:rsidRPr="005576CA">
        <w:rPr>
          <w:b w:val="0"/>
          <w:i/>
          <w:color w:val="000000" w:themeColor="text1"/>
          <w:sz w:val="24"/>
          <w:szCs w:val="24"/>
        </w:rPr>
        <w:t>с.</w:t>
      </w:r>
      <w:r w:rsidR="00EE4266">
        <w:rPr>
          <w:b w:val="0"/>
          <w:i/>
          <w:color w:val="000000" w:themeColor="text1"/>
          <w:sz w:val="24"/>
          <w:szCs w:val="24"/>
        </w:rPr>
        <w:t xml:space="preserve"> </w:t>
      </w:r>
      <w:r w:rsidRPr="005576CA">
        <w:rPr>
          <w:b w:val="0"/>
          <w:i/>
          <w:color w:val="000000" w:themeColor="text1"/>
          <w:sz w:val="24"/>
          <w:szCs w:val="24"/>
        </w:rPr>
        <w:t>Тарбагатай</w:t>
      </w:r>
      <w:proofErr w:type="gramStart"/>
      <w:r w:rsidRPr="005576CA">
        <w:rPr>
          <w:b w:val="0"/>
          <w:i/>
          <w:color w:val="000000" w:themeColor="text1"/>
          <w:sz w:val="24"/>
          <w:szCs w:val="24"/>
        </w:rPr>
        <w:t xml:space="preserve"> ,</w:t>
      </w:r>
      <w:proofErr w:type="gramEnd"/>
      <w:r w:rsidRPr="005576CA">
        <w:rPr>
          <w:b w:val="0"/>
          <w:i/>
          <w:color w:val="000000" w:themeColor="text1"/>
          <w:sz w:val="24"/>
          <w:szCs w:val="24"/>
        </w:rPr>
        <w:t xml:space="preserve">  Республика Бурятия</w:t>
      </w:r>
    </w:p>
    <w:p w:rsidR="0025487B" w:rsidRDefault="00A713AF" w:rsidP="00EE4266">
      <w:pPr>
        <w:pStyle w:val="1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21AD8" w:rsidRPr="005576C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 w:rsidR="00921AD8" w:rsidRPr="005576CA">
        <w:rPr>
          <w:color w:val="000000" w:themeColor="text1"/>
          <w:sz w:val="24"/>
          <w:szCs w:val="24"/>
        </w:rPr>
        <w:t xml:space="preserve">оциализации личности </w:t>
      </w:r>
      <w:r>
        <w:rPr>
          <w:color w:val="000000" w:themeColor="text1"/>
          <w:sz w:val="24"/>
          <w:szCs w:val="24"/>
        </w:rPr>
        <w:t>и</w:t>
      </w:r>
      <w:r w:rsidR="00921AD8" w:rsidRPr="005576CA">
        <w:rPr>
          <w:color w:val="000000" w:themeColor="text1"/>
          <w:sz w:val="24"/>
          <w:szCs w:val="24"/>
        </w:rPr>
        <w:t xml:space="preserve"> </w:t>
      </w:r>
      <w:r w:rsidR="00DF244A" w:rsidRPr="005576CA">
        <w:rPr>
          <w:color w:val="000000" w:themeColor="text1"/>
          <w:sz w:val="24"/>
          <w:szCs w:val="24"/>
        </w:rPr>
        <w:t xml:space="preserve"> </w:t>
      </w:r>
      <w:r w:rsidR="000F1F8B" w:rsidRPr="005576CA">
        <w:rPr>
          <w:color w:val="000000" w:themeColor="text1"/>
          <w:sz w:val="24"/>
          <w:szCs w:val="24"/>
        </w:rPr>
        <w:t>процесс</w:t>
      </w:r>
      <w:r w:rsidR="008257A1">
        <w:rPr>
          <w:color w:val="000000" w:themeColor="text1"/>
          <w:sz w:val="24"/>
          <w:szCs w:val="24"/>
        </w:rPr>
        <w:t xml:space="preserve"> </w:t>
      </w:r>
      <w:r w:rsidR="000F1F8B" w:rsidRPr="005576CA">
        <w:rPr>
          <w:color w:val="000000" w:themeColor="text1"/>
          <w:sz w:val="24"/>
          <w:szCs w:val="24"/>
        </w:rPr>
        <w:t xml:space="preserve"> формирования компетенций</w:t>
      </w:r>
      <w:r w:rsidR="008257A1">
        <w:rPr>
          <w:color w:val="000000" w:themeColor="text1"/>
          <w:sz w:val="24"/>
          <w:szCs w:val="24"/>
        </w:rPr>
        <w:t>.</w:t>
      </w:r>
      <w:r w:rsidR="000F1F8B" w:rsidRPr="005576CA">
        <w:rPr>
          <w:color w:val="000000" w:themeColor="text1"/>
          <w:sz w:val="24"/>
          <w:szCs w:val="24"/>
        </w:rPr>
        <w:t xml:space="preserve"> </w:t>
      </w:r>
    </w:p>
    <w:p w:rsidR="00103F86" w:rsidRDefault="00921AD8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117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</w:t>
      </w:r>
      <w:r w:rsidR="00103F86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>внедрения</w:t>
      </w:r>
      <w:r w:rsidR="005F5117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новых стандартов третьего поколения потребовал от каждого образовательного учреждения системы НПО-СПО детальной </w:t>
      </w:r>
      <w:r w:rsidR="005F5117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рефлексии</w:t>
      </w:r>
      <w:r w:rsidR="003561D8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5F5117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путем соотнесение </w:t>
      </w:r>
      <w:r w:rsidR="003561D8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F5117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своих возможностей</w:t>
      </w:r>
      <w:r w:rsidR="003561D8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 требованиями к ее освоению</w:t>
      </w:r>
      <w:r w:rsidR="005F5117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; в том числе – с </w:t>
      </w:r>
      <w:r w:rsidR="00AF4BCF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уже ранее </w:t>
      </w:r>
      <w:r w:rsidR="005F5117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существующими о ней представлениями. Поскольку эти представления </w:t>
      </w:r>
      <w:r w:rsid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изначально были </w:t>
      </w:r>
      <w:r w:rsidR="005F5117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подвижны, подобный подход помог</w:t>
      </w:r>
      <w:r w:rsidR="00AF4BCF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нам</w:t>
      </w:r>
      <w:r w:rsidR="005F5117"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сформулировать получаемые результаты, определить цели дальнейшей работы, скорректировать индивидуальный профессиональный путь.</w:t>
      </w:r>
    </w:p>
    <w:p w:rsidR="0025487B" w:rsidRPr="005576CA" w:rsidRDefault="0025487B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Мой индивидуальный опыт осмысления </w:t>
      </w:r>
      <w:r w:rsidR="00CD31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структуры и содержания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</w:t>
      </w:r>
      <w:r w:rsidR="00CD31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стандарт</w:t>
      </w:r>
      <w:r w:rsidR="00CD31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третьего поколения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начинался с понимания </w:t>
      </w:r>
      <w:r w:rsidR="008257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его</w:t>
      </w:r>
      <w:r w:rsidR="00CD31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социально-личностн</w:t>
      </w:r>
      <w:r w:rsidR="00CD31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ых аспектов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F1F8B" w:rsidRPr="005576CA" w:rsidRDefault="005F5117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6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21AD8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 принадлежит особая роль в социальном формировании человека, его образа жизни и поведении.</w:t>
      </w:r>
      <w:r w:rsidR="00DF244A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1F8B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жизни человек  проходит  целый ряд </w:t>
      </w:r>
      <w:r w:rsidR="005576CA">
        <w:rPr>
          <w:rFonts w:ascii="Times New Roman" w:hAnsi="Times New Roman" w:cs="Times New Roman"/>
          <w:color w:val="000000" w:themeColor="text1"/>
          <w:sz w:val="24"/>
          <w:szCs w:val="24"/>
        </w:rPr>
        <w:t>фаз</w:t>
      </w:r>
      <w:r w:rsidR="000F1F8B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формирующих его как субъект</w:t>
      </w:r>
      <w:r w:rsidR="00103F86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1F8B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F86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профессиональной </w:t>
      </w:r>
      <w:r w:rsidR="000F1F8B" w:rsidRPr="005576C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5576C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257A1" w:rsidRDefault="000F1F8B" w:rsidP="008257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Первая фаза, </w:t>
      </w:r>
      <w:r w:rsid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наступает тогда, 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люди думают о моделях поведения, связанных с новой для них ролью, экспериментируют с ними и примеряют их к себе.</w:t>
      </w:r>
      <w:r w:rsidR="00AF4BCF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Эту фазу социологи называют </w:t>
      </w:r>
      <w:proofErr w:type="spellStart"/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антиципативной</w:t>
      </w:r>
      <w:proofErr w:type="spellEnd"/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социализацией</w:t>
      </w:r>
      <w:r w:rsidR="00AF4BCF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она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BCF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призвана служить для подготовки членов общества к новым социальным роля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или </w:t>
      </w:r>
      <w:r w:rsidR="00825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</w:t>
      </w:r>
      <w:r w:rsidR="00825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самоопределени</w:t>
      </w:r>
      <w:r w:rsidR="00825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1F8B" w:rsidRPr="005576CA" w:rsidRDefault="000F1F8B" w:rsidP="008257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Вторая фаза,</w:t>
      </w:r>
      <w:r w:rsidR="00AF4BCF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наступает в тот момент</w:t>
      </w:r>
      <w:r w:rsidR="003561D8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F4BCF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тогда когда личность начинает модифицировать, адаптировать свою 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новую социальную </w:t>
      </w:r>
      <w:r w:rsidR="00AF4BCF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</w:t>
      </w:r>
      <w:r w:rsidR="00825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есть происходит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CBB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погружение в профессию – профессиональное обучение, учебная и производственная практика.</w:t>
      </w:r>
    </w:p>
    <w:p w:rsidR="00CE3CBB" w:rsidRDefault="000F1F8B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Третья фаза 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приходит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осознанием того факта, что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принима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себя все новые и новые роли, 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 также освобождаться от многих</w:t>
      </w:r>
      <w:r w:rsidR="00825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уже не актуальных 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ролей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- то есть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3CBB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профессиональная деятельность, повышение квалификации, переквалификация.</w:t>
      </w:r>
    </w:p>
    <w:p w:rsidR="005576CA" w:rsidRPr="005576CA" w:rsidRDefault="005576CA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образовательное учреждение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системе 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начального профессионального образования</w:t>
      </w:r>
      <w:r w:rsidR="00825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 активно охватываем все три фазы  в процессе профессиональной подготовки обучающихся</w:t>
      </w:r>
      <w:r w:rsidR="00CE3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этом адаптация, идентификация, развитие, актуализация личности обучающегося проходит</w:t>
      </w:r>
      <w:r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виде</w:t>
      </w:r>
      <w:r w:rsidR="002E6151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вторичной социализации</w:t>
      </w:r>
      <w:r w:rsidR="003561D8" w:rsidRPr="00557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561D8" w:rsidRPr="005576CA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ормальные  взаимоотношения,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порядок, время и регламент</w:t>
      </w:r>
      <w:r w:rsidR="003561D8" w:rsidRPr="0055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регулируется нормативно-правовыми документами, в частности </w:t>
      </w:r>
      <w:r w:rsidR="003561D8" w:rsidRPr="005576CA">
        <w:rPr>
          <w:rFonts w:ascii="Times New Roman" w:hAnsi="Times New Roman" w:cs="Times New Roman"/>
          <w:sz w:val="24"/>
          <w:szCs w:val="24"/>
        </w:rPr>
        <w:lastRenderedPageBreak/>
        <w:t>федеральными государственными образовательными стандартами профессионального образования</w:t>
      </w:r>
      <w:r w:rsidR="003561D8" w:rsidRPr="0055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68D7" w:rsidRDefault="00A713AF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Стандарты</w:t>
      </w:r>
      <w:r w:rsidR="00254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третьего поколени</w:t>
      </w:r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E3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 w:rsidR="00CE3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ориентированы</w:t>
      </w:r>
      <w:r w:rsidR="0082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CE3CB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эффективную профессиональную социализацию</w:t>
      </w:r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>. Так в части требований к освоению основной  профессиональной образовательной программы НПО выделены</w:t>
      </w:r>
      <w:r w:rsidR="00825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профессиональные и</w:t>
      </w:r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общие </w:t>
      </w:r>
      <w:proofErr w:type="gramStart"/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  <w:proofErr w:type="gramEnd"/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определяющие профессионально-личностную зрелость выпускника. Именно они являются основными ориентирами успешной социализации. Исходя из понимания каждой, отдельно взятой компетенции формируется базовая модель специалиста-выпускника системы</w:t>
      </w:r>
      <w:r w:rsidR="0084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НПО</w:t>
      </w:r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8D7" w:rsidRDefault="008468D7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Будучи участником Федеральной экспериментальной площадки ФИРО с 2007-2010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темой «Модель саморазвития специалиста-выпускника системы НПО-СПО»</w:t>
      </w:r>
      <w:r w:rsidR="00CD3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пришли к выводу, что успешность наших выпускников заключатся </w:t>
      </w:r>
      <w:r w:rsidRPr="008468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68D7">
        <w:rPr>
          <w:rFonts w:ascii="Times New Roman" w:hAnsi="Times New Roman" w:cs="Times New Roman"/>
          <w:sz w:val="24"/>
          <w:szCs w:val="24"/>
        </w:rPr>
        <w:t>в</w:t>
      </w:r>
      <w:r>
        <w:rPr>
          <w:b/>
          <w:i/>
          <w:sz w:val="28"/>
          <w:szCs w:val="28"/>
        </w:rPr>
        <w:t xml:space="preserve"> </w:t>
      </w:r>
      <w:r w:rsidRPr="008468D7">
        <w:rPr>
          <w:rFonts w:ascii="Times New Roman" w:hAnsi="Times New Roman" w:cs="Times New Roman"/>
          <w:sz w:val="24"/>
          <w:szCs w:val="24"/>
        </w:rPr>
        <w:t>овладении всеми</w:t>
      </w:r>
      <w:r w:rsidRPr="008468D7">
        <w:rPr>
          <w:rFonts w:ascii="Times New Roman" w:eastAsia="Times New Roman" w:hAnsi="Times New Roman" w:cs="Times New Roman"/>
          <w:sz w:val="24"/>
          <w:szCs w:val="24"/>
        </w:rPr>
        <w:t xml:space="preserve"> значимыми   ключевыми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468D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профессиональными навыками,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8D7">
        <w:rPr>
          <w:rFonts w:ascii="Times New Roman" w:hAnsi="Times New Roman" w:cs="Times New Roman"/>
          <w:sz w:val="24"/>
          <w:szCs w:val="24"/>
        </w:rPr>
        <w:t xml:space="preserve">в способности </w:t>
      </w:r>
      <w:r w:rsidRPr="008468D7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Pr="008468D7">
        <w:rPr>
          <w:rFonts w:ascii="Times New Roman" w:hAnsi="Times New Roman" w:cs="Times New Roman"/>
          <w:sz w:val="24"/>
          <w:szCs w:val="24"/>
        </w:rPr>
        <w:t>ть</w:t>
      </w:r>
      <w:r w:rsidRPr="008468D7">
        <w:rPr>
          <w:rFonts w:ascii="Times New Roman" w:eastAsia="Times New Roman" w:hAnsi="Times New Roman" w:cs="Times New Roman"/>
          <w:sz w:val="24"/>
          <w:szCs w:val="24"/>
        </w:rPr>
        <w:t xml:space="preserve"> стойкую гражданскую позицию.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эту модель вошли следующие компетенции</w:t>
      </w:r>
      <w:r w:rsidR="008257A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мировозрение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высокая нравственная культура,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менталитет и стремление к развитию,  профессиональная компетентность, компьютерная грамотность, лингвистическая компетентность, организаторские и коммуникативные навыки</w:t>
      </w:r>
      <w:r w:rsidR="008257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этнокультурная компетентность.</w:t>
      </w:r>
    </w:p>
    <w:p w:rsidR="00103703" w:rsidRDefault="00103703" w:rsidP="00103703">
      <w:pPr>
        <w:pStyle w:val="a4"/>
        <w:spacing w:line="360" w:lineRule="auto"/>
        <w:ind w:firstLine="567"/>
        <w:jc w:val="both"/>
      </w:pPr>
      <w:r>
        <w:t xml:space="preserve">Сегодня, в условиях реализации ФГОС третьего поколения, выбранные компетенции органично вписался в базовую  </w:t>
      </w:r>
      <w:proofErr w:type="spellStart"/>
      <w:r>
        <w:t>компетентностную</w:t>
      </w:r>
      <w:proofErr w:type="spellEnd"/>
      <w:r>
        <w:t xml:space="preserve">  модель выпускника, определив внутреннюю стратегию образовательного процесса с ориентацией не только на</w:t>
      </w:r>
      <w:r w:rsidRPr="00770AA6">
        <w:rPr>
          <w:sz w:val="28"/>
          <w:szCs w:val="28"/>
        </w:rPr>
        <w:t xml:space="preserve"> </w:t>
      </w:r>
      <w:proofErr w:type="spellStart"/>
      <w:r w:rsidRPr="00770AA6">
        <w:t>сформированность</w:t>
      </w:r>
      <w:proofErr w:type="spellEnd"/>
      <w:r w:rsidRPr="00770AA6">
        <w:t xml:space="preserve"> профессиональных</w:t>
      </w:r>
      <w:r>
        <w:t>,</w:t>
      </w:r>
      <w:r w:rsidRPr="00770AA6">
        <w:t xml:space="preserve"> </w:t>
      </w:r>
      <w:r>
        <w:t xml:space="preserve"> </w:t>
      </w:r>
      <w:r w:rsidRPr="00770AA6">
        <w:t xml:space="preserve">но и </w:t>
      </w:r>
      <w:r>
        <w:t xml:space="preserve">на </w:t>
      </w:r>
      <w:r w:rsidRPr="00770AA6">
        <w:t>развитие общих компетенций и обеспечивающих их умений.</w:t>
      </w:r>
      <w:r>
        <w:t xml:space="preserve"> При этом мы расставили основные акценты: </w:t>
      </w:r>
    </w:p>
    <w:p w:rsidR="00103703" w:rsidRDefault="00103703" w:rsidP="00103703">
      <w:pPr>
        <w:pStyle w:val="a4"/>
        <w:numPr>
          <w:ilvl w:val="0"/>
          <w:numId w:val="9"/>
        </w:numPr>
        <w:spacing w:line="360" w:lineRule="auto"/>
        <w:jc w:val="both"/>
      </w:pPr>
      <w:r>
        <w:t>на практическое применение знаний и  выработку технологической составляющей;</w:t>
      </w:r>
    </w:p>
    <w:p w:rsidR="00103703" w:rsidRPr="00103703" w:rsidRDefault="00103703" w:rsidP="00103703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</w:rPr>
      </w:pPr>
      <w:r>
        <w:t xml:space="preserve">на сложную, комплексную составляющую природы результата образования; </w:t>
      </w:r>
    </w:p>
    <w:p w:rsidR="00103703" w:rsidRPr="00103703" w:rsidRDefault="00103703" w:rsidP="00103703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</w:rPr>
      </w:pPr>
      <w:r w:rsidRPr="00103703">
        <w:t xml:space="preserve">на формирование личностных качеств </w:t>
      </w:r>
      <w:proofErr w:type="gramStart"/>
      <w:r w:rsidRPr="00103703">
        <w:t>обучающегося</w:t>
      </w:r>
      <w:proofErr w:type="gramEnd"/>
      <w:r w:rsidRPr="00103703">
        <w:t>, соотносимых с профессионализмом и общей культурой.</w:t>
      </w:r>
    </w:p>
    <w:p w:rsidR="00EE4266" w:rsidRDefault="008257A1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общие компетенции несут основной личностно-социальный аспект социализации, м</w:t>
      </w:r>
      <w:r w:rsidR="00770AA6">
        <w:rPr>
          <w:rFonts w:ascii="Times New Roman" w:hAnsi="Times New Roman" w:cs="Times New Roman"/>
          <w:sz w:val="24"/>
          <w:szCs w:val="24"/>
        </w:rPr>
        <w:t xml:space="preserve">ы определили общие показатели оценки результатов освоения общих компетенций </w:t>
      </w:r>
      <w:proofErr w:type="gramStart"/>
      <w:r w:rsidR="00770AA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770AA6">
        <w:rPr>
          <w:rFonts w:ascii="Times New Roman" w:hAnsi="Times New Roman" w:cs="Times New Roman"/>
          <w:sz w:val="24"/>
          <w:szCs w:val="24"/>
        </w:rPr>
        <w:t>:</w:t>
      </w:r>
    </w:p>
    <w:p w:rsidR="00EE4266" w:rsidRDefault="00770AA6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266">
        <w:rPr>
          <w:rFonts w:ascii="Times New Roman" w:hAnsi="Times New Roman" w:cs="Times New Roman"/>
          <w:sz w:val="24"/>
          <w:szCs w:val="24"/>
        </w:rPr>
        <w:lastRenderedPageBreak/>
        <w:t xml:space="preserve"> ОК </w:t>
      </w:r>
      <w:r w:rsidR="00EE4266">
        <w:rPr>
          <w:rFonts w:ascii="Times New Roman" w:hAnsi="Times New Roman" w:cs="Times New Roman"/>
          <w:sz w:val="24"/>
          <w:szCs w:val="24"/>
        </w:rPr>
        <w:t xml:space="preserve"> </w:t>
      </w:r>
      <w:r w:rsidRPr="00EE4266">
        <w:rPr>
          <w:rFonts w:ascii="Times New Roman" w:hAnsi="Times New Roman" w:cs="Times New Roman"/>
          <w:sz w:val="24"/>
          <w:szCs w:val="24"/>
        </w:rPr>
        <w:t>1. -</w:t>
      </w:r>
      <w:r w:rsidRPr="00EE4266">
        <w:rPr>
          <w:rFonts w:ascii="Times New Roman" w:hAnsi="Times New Roman" w:cs="Times New Roman"/>
          <w:sz w:val="24"/>
          <w:szCs w:val="24"/>
        </w:rPr>
        <w:t>Проявление активного интереса к будущей профессии</w:t>
      </w:r>
      <w:r w:rsidRPr="00EE42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4266" w:rsidRDefault="00770AA6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266">
        <w:rPr>
          <w:rFonts w:ascii="Times New Roman" w:hAnsi="Times New Roman" w:cs="Times New Roman"/>
          <w:sz w:val="24"/>
          <w:szCs w:val="24"/>
        </w:rPr>
        <w:t>ОК</w:t>
      </w:r>
      <w:r w:rsidR="00EE4266">
        <w:rPr>
          <w:rFonts w:ascii="Times New Roman" w:hAnsi="Times New Roman" w:cs="Times New Roman"/>
          <w:sz w:val="24"/>
          <w:szCs w:val="24"/>
        </w:rPr>
        <w:t xml:space="preserve"> </w:t>
      </w:r>
      <w:r w:rsidRPr="00EE426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E4266">
        <w:rPr>
          <w:rFonts w:ascii="Times New Roman" w:hAnsi="Times New Roman" w:cs="Times New Roman"/>
          <w:sz w:val="24"/>
          <w:szCs w:val="24"/>
        </w:rPr>
        <w:t>Эффективность и качественность в</w:t>
      </w:r>
      <w:r w:rsidRPr="00EE4266">
        <w:rPr>
          <w:rFonts w:ascii="Times New Roman" w:hAnsi="Times New Roman" w:cs="Times New Roman"/>
          <w:sz w:val="24"/>
          <w:szCs w:val="24"/>
        </w:rPr>
        <w:t>ыбор</w:t>
      </w:r>
      <w:r w:rsidRPr="00EE4266">
        <w:rPr>
          <w:rFonts w:ascii="Times New Roman" w:hAnsi="Times New Roman" w:cs="Times New Roman"/>
          <w:sz w:val="24"/>
          <w:szCs w:val="24"/>
        </w:rPr>
        <w:t>а</w:t>
      </w:r>
      <w:r w:rsidRPr="00EE4266">
        <w:rPr>
          <w:rFonts w:ascii="Times New Roman" w:hAnsi="Times New Roman" w:cs="Times New Roman"/>
          <w:sz w:val="24"/>
          <w:szCs w:val="24"/>
        </w:rPr>
        <w:t xml:space="preserve"> и применени</w:t>
      </w:r>
      <w:r w:rsidRPr="00EE4266">
        <w:rPr>
          <w:rFonts w:ascii="Times New Roman" w:hAnsi="Times New Roman" w:cs="Times New Roman"/>
          <w:sz w:val="24"/>
          <w:szCs w:val="24"/>
        </w:rPr>
        <w:t>я</w:t>
      </w:r>
      <w:r w:rsidRPr="00EE4266">
        <w:rPr>
          <w:rFonts w:ascii="Times New Roman" w:hAnsi="Times New Roman" w:cs="Times New Roman"/>
          <w:sz w:val="24"/>
          <w:szCs w:val="24"/>
        </w:rPr>
        <w:t xml:space="preserve"> методов и способов решения задач в </w:t>
      </w:r>
      <w:r w:rsidRPr="00EE4266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EE4266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E4266">
        <w:rPr>
          <w:rFonts w:ascii="Times New Roman" w:hAnsi="Times New Roman" w:cs="Times New Roman"/>
          <w:sz w:val="24"/>
          <w:szCs w:val="24"/>
        </w:rPr>
        <w:t xml:space="preserve"> </w:t>
      </w:r>
      <w:r w:rsidRPr="00EE4266">
        <w:rPr>
          <w:rFonts w:ascii="Times New Roman" w:hAnsi="Times New Roman" w:cs="Times New Roman"/>
          <w:sz w:val="24"/>
          <w:szCs w:val="24"/>
        </w:rPr>
        <w:t>области</w:t>
      </w:r>
      <w:r w:rsidRPr="00EE426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4266" w:rsidRDefault="00770AA6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266">
        <w:rPr>
          <w:rFonts w:ascii="Times New Roman" w:hAnsi="Times New Roman" w:cs="Times New Roman"/>
          <w:sz w:val="24"/>
          <w:szCs w:val="24"/>
        </w:rPr>
        <w:t xml:space="preserve">ОК </w:t>
      </w:r>
      <w:r w:rsidR="00EE4266">
        <w:rPr>
          <w:rFonts w:ascii="Times New Roman" w:hAnsi="Times New Roman" w:cs="Times New Roman"/>
          <w:sz w:val="24"/>
          <w:szCs w:val="24"/>
        </w:rPr>
        <w:t xml:space="preserve"> </w:t>
      </w:r>
      <w:r w:rsidRPr="00EE4266">
        <w:rPr>
          <w:rFonts w:ascii="Times New Roman" w:hAnsi="Times New Roman" w:cs="Times New Roman"/>
          <w:sz w:val="24"/>
          <w:szCs w:val="24"/>
        </w:rPr>
        <w:t>3.  Самоанализ,  коррекция  результатов своей профессиональной деятельности;</w:t>
      </w:r>
    </w:p>
    <w:p w:rsidR="00EE4266" w:rsidRDefault="00770AA6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266">
        <w:rPr>
          <w:rFonts w:ascii="Times New Roman" w:hAnsi="Times New Roman" w:cs="Times New Roman"/>
          <w:sz w:val="24"/>
          <w:szCs w:val="24"/>
        </w:rPr>
        <w:t xml:space="preserve"> ОК 4.  Умение </w:t>
      </w:r>
      <w:r w:rsidRPr="00EE4266">
        <w:rPr>
          <w:rFonts w:ascii="Times New Roman" w:hAnsi="Times New Roman" w:cs="Times New Roman"/>
          <w:bCs/>
          <w:sz w:val="24"/>
          <w:szCs w:val="24"/>
        </w:rPr>
        <w:t xml:space="preserve">эффективно </w:t>
      </w:r>
      <w:r w:rsidRPr="00EE4266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EE4266">
        <w:rPr>
          <w:rFonts w:ascii="Times New Roman" w:hAnsi="Times New Roman" w:cs="Times New Roman"/>
          <w:bCs/>
          <w:sz w:val="24"/>
          <w:szCs w:val="24"/>
        </w:rPr>
        <w:t xml:space="preserve">поиск </w:t>
      </w:r>
      <w:r w:rsidRPr="00EE4266">
        <w:rPr>
          <w:rFonts w:ascii="Times New Roman" w:hAnsi="Times New Roman" w:cs="Times New Roman"/>
          <w:sz w:val="24"/>
          <w:szCs w:val="24"/>
        </w:rPr>
        <w:t xml:space="preserve">необходимой информации </w:t>
      </w:r>
      <w:r w:rsidR="00EE4266">
        <w:rPr>
          <w:rFonts w:ascii="Times New Roman" w:hAnsi="Times New Roman" w:cs="Times New Roman"/>
          <w:sz w:val="24"/>
          <w:szCs w:val="24"/>
        </w:rPr>
        <w:t xml:space="preserve">с </w:t>
      </w:r>
      <w:r w:rsidRPr="00EE4266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="00EE4266">
        <w:rPr>
          <w:rFonts w:ascii="Times New Roman" w:hAnsi="Times New Roman" w:cs="Times New Roman"/>
          <w:bCs/>
          <w:sz w:val="24"/>
          <w:szCs w:val="24"/>
        </w:rPr>
        <w:t>м</w:t>
      </w:r>
      <w:r w:rsidRPr="00EE4266">
        <w:rPr>
          <w:rFonts w:ascii="Times New Roman" w:hAnsi="Times New Roman" w:cs="Times New Roman"/>
          <w:bCs/>
          <w:sz w:val="24"/>
          <w:szCs w:val="24"/>
        </w:rPr>
        <w:t xml:space="preserve"> различные виды источников, включая электронные ресурсы</w:t>
      </w:r>
      <w:r w:rsidR="00EE4266">
        <w:rPr>
          <w:rFonts w:ascii="Times New Roman" w:hAnsi="Times New Roman" w:cs="Times New Roman"/>
          <w:bCs/>
          <w:sz w:val="24"/>
          <w:szCs w:val="24"/>
        </w:rPr>
        <w:t>;</w:t>
      </w:r>
    </w:p>
    <w:p w:rsidR="00EE4266" w:rsidRDefault="00EE4266" w:rsidP="00EE4266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ОК    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 xml:space="preserve">5. Эффективное 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>использовани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>е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AA6" w:rsidRPr="00EE4266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70AA6" w:rsidRPr="00EE4266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="00770AA6" w:rsidRPr="00EE4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AA6" w:rsidRPr="00EE4266">
        <w:rPr>
          <w:rFonts w:ascii="Times New Roman" w:hAnsi="Times New Roman" w:cs="Times New Roman"/>
          <w:sz w:val="24"/>
          <w:szCs w:val="24"/>
        </w:rPr>
        <w:t xml:space="preserve">технологии в </w:t>
      </w:r>
      <w:r w:rsidR="00770AA6" w:rsidRPr="00EE4266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770AA6" w:rsidRPr="00EE4266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="00770AA6" w:rsidRPr="00EE42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4266" w:rsidRDefault="00EE4266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AA6" w:rsidRPr="00EE426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AA6" w:rsidRPr="00EE4266">
        <w:rPr>
          <w:rFonts w:ascii="Times New Roman" w:hAnsi="Times New Roman" w:cs="Times New Roman"/>
          <w:sz w:val="24"/>
          <w:szCs w:val="24"/>
        </w:rPr>
        <w:t>6.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 xml:space="preserve">  Умение организовать свое 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>взаимодействие с обучающим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>ися, преподавателями и мастерам, членами коллектива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 xml:space="preserve"> в ходе обучения</w:t>
      </w:r>
      <w:r w:rsidR="00770AA6" w:rsidRPr="00EE4266">
        <w:rPr>
          <w:rFonts w:ascii="Times New Roman" w:hAnsi="Times New Roman" w:cs="Times New Roman"/>
          <w:bCs/>
          <w:sz w:val="24"/>
          <w:szCs w:val="24"/>
        </w:rPr>
        <w:t>;</w:t>
      </w:r>
    </w:p>
    <w:p w:rsidR="00EE4266" w:rsidRDefault="00770AA6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266">
        <w:rPr>
          <w:rFonts w:ascii="Times New Roman" w:hAnsi="Times New Roman" w:cs="Times New Roman"/>
          <w:bCs/>
          <w:sz w:val="24"/>
          <w:szCs w:val="24"/>
        </w:rPr>
        <w:t>ОК 7. С</w:t>
      </w:r>
      <w:r w:rsidRPr="00EE4266">
        <w:rPr>
          <w:rFonts w:ascii="Times New Roman" w:hAnsi="Times New Roman" w:cs="Times New Roman"/>
          <w:bCs/>
          <w:sz w:val="24"/>
          <w:szCs w:val="24"/>
        </w:rPr>
        <w:t>облюдение санитарно-гигиенических норм</w:t>
      </w:r>
      <w:r w:rsidRPr="00EE4266">
        <w:rPr>
          <w:rFonts w:ascii="Times New Roman" w:hAnsi="Times New Roman" w:cs="Times New Roman"/>
          <w:bCs/>
          <w:sz w:val="24"/>
          <w:szCs w:val="24"/>
        </w:rPr>
        <w:t>,</w:t>
      </w:r>
      <w:r w:rsidRPr="00EE4266">
        <w:rPr>
          <w:rFonts w:ascii="Times New Roman" w:hAnsi="Times New Roman" w:cs="Times New Roman"/>
          <w:bCs/>
          <w:sz w:val="24"/>
          <w:szCs w:val="24"/>
        </w:rPr>
        <w:t xml:space="preserve"> правил организации и работы в производственных помещениях</w:t>
      </w:r>
      <w:r w:rsidR="00EE42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4266" w:rsidRPr="00EE4266">
        <w:rPr>
          <w:rFonts w:ascii="Times New Roman" w:hAnsi="Times New Roman" w:cs="Times New Roman"/>
          <w:bCs/>
          <w:sz w:val="24"/>
          <w:szCs w:val="24"/>
        </w:rPr>
        <w:t xml:space="preserve"> безопасного режима труда</w:t>
      </w:r>
      <w:r w:rsidR="00EE4266">
        <w:rPr>
          <w:rFonts w:ascii="Times New Roman" w:hAnsi="Times New Roman" w:cs="Times New Roman"/>
          <w:bCs/>
          <w:sz w:val="24"/>
          <w:szCs w:val="24"/>
        </w:rPr>
        <w:t>.</w:t>
      </w:r>
    </w:p>
    <w:p w:rsidR="00EE4266" w:rsidRPr="00EE4266" w:rsidRDefault="00EE4266" w:rsidP="00EE4266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266">
        <w:rPr>
          <w:rFonts w:ascii="Times New Roman" w:hAnsi="Times New Roman" w:cs="Times New Roman"/>
          <w:bCs/>
          <w:sz w:val="24"/>
          <w:szCs w:val="24"/>
        </w:rPr>
        <w:t>ОК 8. Г</w:t>
      </w:r>
      <w:r w:rsidRPr="00EE4266">
        <w:rPr>
          <w:rFonts w:ascii="Times New Roman" w:hAnsi="Times New Roman" w:cs="Times New Roman"/>
          <w:bCs/>
          <w:sz w:val="24"/>
          <w:szCs w:val="24"/>
        </w:rPr>
        <w:t>отовност</w:t>
      </w:r>
      <w:r w:rsidRPr="00EE4266">
        <w:rPr>
          <w:rFonts w:ascii="Times New Roman" w:hAnsi="Times New Roman" w:cs="Times New Roman"/>
          <w:bCs/>
          <w:sz w:val="24"/>
          <w:szCs w:val="24"/>
        </w:rPr>
        <w:t>ь</w:t>
      </w:r>
      <w:r w:rsidRPr="00EE4266">
        <w:rPr>
          <w:rFonts w:ascii="Times New Roman" w:hAnsi="Times New Roman" w:cs="Times New Roman"/>
          <w:bCs/>
          <w:sz w:val="24"/>
          <w:szCs w:val="24"/>
        </w:rPr>
        <w:t xml:space="preserve"> к исполнению воинской обязанности</w:t>
      </w:r>
      <w:r w:rsidRPr="00EE4266">
        <w:rPr>
          <w:rFonts w:ascii="Times New Roman" w:hAnsi="Times New Roman" w:cs="Times New Roman"/>
          <w:bCs/>
          <w:sz w:val="24"/>
          <w:szCs w:val="24"/>
        </w:rPr>
        <w:t>, своего гражданского долга.</w:t>
      </w:r>
    </w:p>
    <w:p w:rsidR="00103703" w:rsidRDefault="00103703" w:rsidP="00EE426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Это предельно точно иллюстрирует понимание профессиональной социализации в </w:t>
      </w:r>
      <w:proofErr w:type="spellStart"/>
      <w:r>
        <w:rPr>
          <w:b w:val="0"/>
          <w:color w:val="000000" w:themeColor="text1"/>
          <w:sz w:val="24"/>
          <w:szCs w:val="24"/>
        </w:rPr>
        <w:t>услолвиях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современной стремительно </w:t>
      </w:r>
      <w:r w:rsidRPr="00103703">
        <w:rPr>
          <w:b w:val="0"/>
          <w:color w:val="000000" w:themeColor="text1"/>
          <w:sz w:val="24"/>
          <w:szCs w:val="24"/>
        </w:rPr>
        <w:t xml:space="preserve">изменяющейся </w:t>
      </w:r>
      <w:r>
        <w:rPr>
          <w:b w:val="0"/>
          <w:color w:val="000000" w:themeColor="text1"/>
          <w:sz w:val="24"/>
          <w:szCs w:val="24"/>
        </w:rPr>
        <w:t xml:space="preserve">жизни, когда </w:t>
      </w:r>
      <w:r w:rsidRPr="00103703">
        <w:rPr>
          <w:b w:val="0"/>
          <w:color w:val="000000" w:themeColor="text1"/>
          <w:sz w:val="24"/>
          <w:szCs w:val="24"/>
        </w:rPr>
        <w:t>приходится «освобождаться» от устаревших стереотипов и взглядов, которые не соответствуют сегодняшней социально- экономической обстановке</w:t>
      </w:r>
      <w:r>
        <w:rPr>
          <w:b w:val="0"/>
          <w:color w:val="000000" w:themeColor="text1"/>
          <w:sz w:val="24"/>
          <w:szCs w:val="24"/>
        </w:rPr>
        <w:t xml:space="preserve"> и </w:t>
      </w:r>
      <w:r w:rsidRPr="00103703">
        <w:rPr>
          <w:b w:val="0"/>
          <w:color w:val="000000" w:themeColor="text1"/>
          <w:sz w:val="24"/>
          <w:szCs w:val="24"/>
        </w:rPr>
        <w:t xml:space="preserve"> реформирующейся действительности.</w:t>
      </w:r>
    </w:p>
    <w:p w:rsidR="00103703" w:rsidRPr="00103703" w:rsidRDefault="00103703" w:rsidP="00EE426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DF244A" w:rsidRPr="005576CA" w:rsidRDefault="00EE4266" w:rsidP="00EE426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Литература</w:t>
      </w:r>
      <w:r w:rsidR="00DF244A" w:rsidRPr="005576CA">
        <w:rPr>
          <w:b w:val="0"/>
          <w:color w:val="000000" w:themeColor="text1"/>
          <w:sz w:val="24"/>
          <w:szCs w:val="24"/>
        </w:rPr>
        <w:t>:</w:t>
      </w:r>
    </w:p>
    <w:p w:rsidR="00DF244A" w:rsidRPr="00EE4266" w:rsidRDefault="00EE4266" w:rsidP="00EE4266">
      <w:pPr>
        <w:pStyle w:val="1"/>
        <w:numPr>
          <w:ilvl w:val="0"/>
          <w:numId w:val="1"/>
        </w:numPr>
        <w:tabs>
          <w:tab w:val="clear" w:pos="1320"/>
          <w:tab w:val="num" w:pos="540"/>
          <w:tab w:val="left" w:pos="720"/>
        </w:tabs>
        <w:spacing w:before="0" w:beforeAutospacing="0" w:after="0" w:afterAutospacing="0" w:line="360" w:lineRule="auto"/>
        <w:ind w:left="540" w:firstLine="567"/>
        <w:jc w:val="both"/>
        <w:rPr>
          <w:b w:val="0"/>
          <w:color w:val="000000" w:themeColor="text1"/>
          <w:sz w:val="22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Pr="00EE4266">
        <w:rPr>
          <w:b w:val="0"/>
          <w:color w:val="000000" w:themeColor="text1"/>
          <w:sz w:val="24"/>
        </w:rPr>
        <w:t>Зимняя И.А. Социально-профессиональная компетентность как целостный результат профессионального образования (идеализированная модель)//Проблемы качества образования. Кн. 2. М., Уфа: Исследовательский центр проблем качества подготовки специалистов, 2005.</w:t>
      </w:r>
    </w:p>
    <w:p w:rsidR="00EE4266" w:rsidRPr="00EE4266" w:rsidRDefault="00EE4266" w:rsidP="00EE4266">
      <w:pPr>
        <w:pStyle w:val="1"/>
        <w:numPr>
          <w:ilvl w:val="0"/>
          <w:numId w:val="1"/>
        </w:numPr>
        <w:tabs>
          <w:tab w:val="clear" w:pos="1320"/>
          <w:tab w:val="num" w:pos="540"/>
          <w:tab w:val="left" w:pos="720"/>
        </w:tabs>
        <w:spacing w:before="0" w:beforeAutospacing="0" w:after="0" w:afterAutospacing="0" w:line="360" w:lineRule="auto"/>
        <w:ind w:left="540" w:firstLine="567"/>
        <w:jc w:val="both"/>
        <w:rPr>
          <w:b w:val="0"/>
          <w:color w:val="000000" w:themeColor="text1"/>
          <w:sz w:val="22"/>
          <w:szCs w:val="24"/>
        </w:rPr>
      </w:pPr>
      <w:proofErr w:type="spellStart"/>
      <w:r w:rsidRPr="00EE4266">
        <w:rPr>
          <w:b w:val="0"/>
          <w:bCs w:val="0"/>
          <w:color w:val="000000"/>
          <w:sz w:val="24"/>
          <w:szCs w:val="24"/>
        </w:rPr>
        <w:t>Ярочкина</w:t>
      </w:r>
      <w:proofErr w:type="spellEnd"/>
      <w:r w:rsidRPr="00EE4266">
        <w:rPr>
          <w:b w:val="0"/>
          <w:bCs w:val="0"/>
          <w:color w:val="000000"/>
          <w:sz w:val="24"/>
          <w:szCs w:val="24"/>
        </w:rPr>
        <w:t xml:space="preserve"> Г.В., Ефимова С.А. </w:t>
      </w:r>
      <w:r>
        <w:rPr>
          <w:b w:val="0"/>
          <w:color w:val="000000"/>
          <w:sz w:val="24"/>
          <w:szCs w:val="24"/>
        </w:rPr>
        <w:t xml:space="preserve">Методика   </w:t>
      </w:r>
      <w:r w:rsidRPr="00EE4266">
        <w:rPr>
          <w:b w:val="0"/>
          <w:color w:val="000000"/>
          <w:sz w:val="24"/>
          <w:szCs w:val="24"/>
        </w:rPr>
        <w:t xml:space="preserve">проектирования    учебных    материалов    на    </w:t>
      </w:r>
      <w:proofErr w:type="spellStart"/>
      <w:r w:rsidRPr="00EE4266">
        <w:rPr>
          <w:b w:val="0"/>
          <w:color w:val="000000"/>
          <w:sz w:val="24"/>
          <w:szCs w:val="24"/>
        </w:rPr>
        <w:t>модульно-компетентностной</w:t>
      </w:r>
      <w:proofErr w:type="spellEnd"/>
      <w:r w:rsidRPr="00EE4266">
        <w:rPr>
          <w:b w:val="0"/>
          <w:color w:val="000000"/>
          <w:sz w:val="24"/>
          <w:szCs w:val="24"/>
        </w:rPr>
        <w:t xml:space="preserve"> основе для системы </w:t>
      </w:r>
      <w:proofErr w:type="spellStart"/>
      <w:r w:rsidRPr="00EE4266">
        <w:rPr>
          <w:b w:val="0"/>
          <w:color w:val="000000"/>
          <w:sz w:val="24"/>
          <w:szCs w:val="24"/>
        </w:rPr>
        <w:t>довузовского</w:t>
      </w:r>
      <w:proofErr w:type="spellEnd"/>
      <w:r w:rsidRPr="00EE4266">
        <w:rPr>
          <w:b w:val="0"/>
          <w:color w:val="000000"/>
          <w:sz w:val="24"/>
          <w:szCs w:val="24"/>
        </w:rPr>
        <w:t xml:space="preserve"> профессионального об</w:t>
      </w:r>
      <w:r w:rsidRPr="00EE4266">
        <w:rPr>
          <w:b w:val="0"/>
          <w:color w:val="000000"/>
          <w:sz w:val="24"/>
          <w:szCs w:val="24"/>
        </w:rPr>
        <w:softHyphen/>
        <w:t xml:space="preserve">разования. Методическое пособие. </w:t>
      </w:r>
      <w:r>
        <w:rPr>
          <w:b w:val="0"/>
          <w:color w:val="000000"/>
          <w:sz w:val="24"/>
          <w:szCs w:val="24"/>
        </w:rPr>
        <w:t>-</w:t>
      </w:r>
      <w:r w:rsidRPr="00EE4266">
        <w:rPr>
          <w:b w:val="0"/>
          <w:color w:val="000000"/>
          <w:sz w:val="24"/>
          <w:szCs w:val="24"/>
        </w:rPr>
        <w:t xml:space="preserve"> М.: Московский психолого-социальный институт, Федеральный институт развития образования, 2006.</w:t>
      </w:r>
    </w:p>
    <w:p w:rsidR="00EE4266" w:rsidRPr="00EE4266" w:rsidRDefault="00EE4266" w:rsidP="00EE4266">
      <w:pPr>
        <w:pStyle w:val="a3"/>
        <w:numPr>
          <w:ilvl w:val="0"/>
          <w:numId w:val="1"/>
        </w:numPr>
        <w:ind w:hanging="186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E4266">
          <w:rPr>
            <w:rStyle w:val="a5"/>
            <w:rFonts w:ascii="Times New Roman" w:hAnsi="Times New Roman" w:cs="Times New Roman"/>
            <w:sz w:val="24"/>
            <w:szCs w:val="24"/>
          </w:rPr>
          <w:t>http://studentu-vuza.ru/sotsiologiya/lektsii/sotsializatsiya-lichnosti.html</w:t>
        </w:r>
      </w:hyperlink>
    </w:p>
    <w:p w:rsidR="00EE4266" w:rsidRDefault="00EE4266" w:rsidP="00EE4266">
      <w:pPr>
        <w:pStyle w:val="1"/>
        <w:spacing w:before="0" w:beforeAutospacing="0" w:after="0" w:afterAutospacing="0" w:line="360" w:lineRule="auto"/>
        <w:ind w:firstLine="567"/>
        <w:jc w:val="center"/>
        <w:rPr>
          <w:b w:val="0"/>
          <w:color w:val="000000" w:themeColor="text1"/>
          <w:sz w:val="24"/>
          <w:szCs w:val="24"/>
        </w:rPr>
      </w:pPr>
    </w:p>
    <w:p w:rsidR="00EE4266" w:rsidRDefault="00EE4266" w:rsidP="00EE4266">
      <w:pPr>
        <w:pStyle w:val="1"/>
        <w:spacing w:before="0" w:beforeAutospacing="0" w:after="0" w:afterAutospacing="0" w:line="360" w:lineRule="auto"/>
        <w:ind w:firstLine="567"/>
        <w:jc w:val="center"/>
        <w:rPr>
          <w:b w:val="0"/>
          <w:color w:val="000000" w:themeColor="text1"/>
          <w:sz w:val="24"/>
          <w:szCs w:val="24"/>
        </w:rPr>
      </w:pPr>
    </w:p>
    <w:p w:rsidR="00DF244A" w:rsidRPr="005576CA" w:rsidRDefault="00DF244A" w:rsidP="00EE4266">
      <w:pPr>
        <w:pStyle w:val="1"/>
        <w:spacing w:before="0" w:beforeAutospacing="0" w:after="0" w:afterAutospacing="0" w:line="360" w:lineRule="auto"/>
        <w:ind w:firstLine="567"/>
        <w:jc w:val="center"/>
        <w:rPr>
          <w:b w:val="0"/>
          <w:color w:val="000000" w:themeColor="text1"/>
          <w:sz w:val="24"/>
          <w:szCs w:val="24"/>
        </w:rPr>
      </w:pPr>
      <w:r w:rsidRPr="005576CA">
        <w:rPr>
          <w:b w:val="0"/>
          <w:color w:val="000000" w:themeColor="text1"/>
          <w:sz w:val="24"/>
          <w:szCs w:val="24"/>
        </w:rPr>
        <w:t>Сведения об автор</w:t>
      </w:r>
      <w:r w:rsidR="00EE4266">
        <w:rPr>
          <w:b w:val="0"/>
          <w:color w:val="000000" w:themeColor="text1"/>
          <w:sz w:val="24"/>
          <w:szCs w:val="24"/>
        </w:rPr>
        <w:t>е</w:t>
      </w:r>
    </w:p>
    <w:p w:rsidR="00DF244A" w:rsidRPr="005576CA" w:rsidRDefault="00DF244A" w:rsidP="00EE4266">
      <w:pPr>
        <w:pStyle w:val="1"/>
        <w:spacing w:before="0" w:beforeAutospacing="0" w:after="0" w:afterAutospacing="0" w:line="360" w:lineRule="auto"/>
        <w:ind w:firstLine="567"/>
        <w:jc w:val="right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38"/>
        <w:gridCol w:w="5762"/>
      </w:tblGrid>
      <w:tr w:rsidR="00DF244A" w:rsidRPr="005576CA" w:rsidTr="004847FA">
        <w:tc>
          <w:tcPr>
            <w:tcW w:w="648" w:type="dxa"/>
          </w:tcPr>
          <w:p w:rsidR="00DF244A" w:rsidRPr="005576CA" w:rsidRDefault="00DF244A" w:rsidP="00EE4266">
            <w:pPr>
              <w:pStyle w:val="1"/>
              <w:spacing w:before="0" w:beforeAutospacing="0" w:after="0" w:afterAutospacing="0" w:line="360" w:lineRule="auto"/>
              <w:ind w:firstLine="567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576CA">
              <w:rPr>
                <w:b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38" w:type="dxa"/>
          </w:tcPr>
          <w:p w:rsidR="00DF244A" w:rsidRPr="005576CA" w:rsidRDefault="00DF244A" w:rsidP="00EE4266">
            <w:pPr>
              <w:pStyle w:val="1"/>
              <w:spacing w:before="0" w:beforeAutospacing="0" w:after="0" w:afterAutospacing="0" w:line="360" w:lineRule="auto"/>
              <w:ind w:firstLine="567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576CA">
              <w:rPr>
                <w:b w:val="0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5762" w:type="dxa"/>
          </w:tcPr>
          <w:p w:rsidR="00DF244A" w:rsidRPr="005576CA" w:rsidRDefault="00DF244A" w:rsidP="00EE4266">
            <w:pPr>
              <w:pStyle w:val="1"/>
              <w:spacing w:before="0" w:beforeAutospacing="0" w:after="0" w:afterAutospacing="0" w:line="360" w:lineRule="auto"/>
              <w:ind w:firstLine="567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576CA">
              <w:rPr>
                <w:b w:val="0"/>
                <w:color w:val="000000" w:themeColor="text1"/>
                <w:sz w:val="24"/>
                <w:szCs w:val="24"/>
              </w:rPr>
              <w:t>Должность</w:t>
            </w:r>
            <w:proofErr w:type="gramStart"/>
            <w:r w:rsidRPr="005576CA"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576CA">
              <w:rPr>
                <w:b w:val="0"/>
                <w:color w:val="000000" w:themeColor="text1"/>
                <w:sz w:val="24"/>
                <w:szCs w:val="24"/>
              </w:rPr>
              <w:t>ОУ , место нахождения</w:t>
            </w:r>
          </w:p>
        </w:tc>
      </w:tr>
      <w:tr w:rsidR="00DF244A" w:rsidRPr="005576CA" w:rsidTr="004847FA">
        <w:tc>
          <w:tcPr>
            <w:tcW w:w="648" w:type="dxa"/>
          </w:tcPr>
          <w:p w:rsidR="00DF244A" w:rsidRPr="005576CA" w:rsidRDefault="00DF244A" w:rsidP="00EE4266">
            <w:pPr>
              <w:pStyle w:val="1"/>
              <w:spacing w:before="0" w:beforeAutospacing="0" w:after="0" w:afterAutospacing="0" w:line="360" w:lineRule="auto"/>
              <w:ind w:firstLine="567"/>
              <w:jc w:val="right"/>
              <w:rPr>
                <w:b w:val="0"/>
                <w:color w:val="000000" w:themeColor="text1"/>
                <w:sz w:val="24"/>
                <w:szCs w:val="24"/>
              </w:rPr>
            </w:pPr>
            <w:r w:rsidRPr="005576CA">
              <w:rPr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DF244A" w:rsidRPr="005576CA" w:rsidRDefault="00EE4266" w:rsidP="00EE4266">
            <w:pPr>
              <w:pStyle w:val="1"/>
              <w:spacing w:before="0" w:beforeAutospacing="0" w:after="0" w:afterAutospacing="0" w:line="360" w:lineRule="auto"/>
              <w:ind w:firstLine="567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Буторова Анна Иннокентьевна</w:t>
            </w:r>
            <w:r w:rsidR="00DF244A" w:rsidRPr="005576C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62" w:type="dxa"/>
          </w:tcPr>
          <w:p w:rsidR="00DF244A" w:rsidRPr="005576CA" w:rsidRDefault="00EE4266" w:rsidP="00EE4266">
            <w:pPr>
              <w:pStyle w:val="1"/>
              <w:spacing w:before="0" w:beforeAutospacing="0" w:after="0" w:afterAutospacing="0" w:line="360" w:lineRule="auto"/>
              <w:ind w:firstLine="567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Методит</w:t>
            </w:r>
            <w:proofErr w:type="spellEnd"/>
            <w:r w:rsidR="00DF244A" w:rsidRPr="005576CA">
              <w:rPr>
                <w:b w:val="0"/>
                <w:color w:val="000000" w:themeColor="text1"/>
                <w:sz w:val="24"/>
                <w:szCs w:val="24"/>
              </w:rPr>
              <w:t xml:space="preserve"> , ГОУ </w:t>
            </w:r>
            <w:r>
              <w:rPr>
                <w:b w:val="0"/>
                <w:color w:val="000000" w:themeColor="text1"/>
                <w:sz w:val="24"/>
                <w:szCs w:val="24"/>
              </w:rPr>
              <w:t>С</w:t>
            </w:r>
            <w:r w:rsidR="00DF244A" w:rsidRPr="005576CA">
              <w:rPr>
                <w:b w:val="0"/>
                <w:color w:val="000000" w:themeColor="text1"/>
                <w:sz w:val="24"/>
                <w:szCs w:val="24"/>
              </w:rPr>
              <w:t>ПО «</w:t>
            </w:r>
            <w:r>
              <w:rPr>
                <w:b w:val="0"/>
                <w:color w:val="000000" w:themeColor="text1"/>
                <w:sz w:val="24"/>
                <w:szCs w:val="24"/>
              </w:rPr>
              <w:t>Бурятский республиканский колледж технологий и предпринимательства</w:t>
            </w:r>
            <w:r w:rsidR="00DF244A" w:rsidRPr="005576CA">
              <w:rPr>
                <w:b w:val="0"/>
                <w:color w:val="000000" w:themeColor="text1"/>
                <w:sz w:val="24"/>
                <w:szCs w:val="24"/>
              </w:rPr>
              <w:t>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Тарбагататйский филиал</w:t>
            </w:r>
            <w:r w:rsidR="00DF244A" w:rsidRPr="005576CA">
              <w:rPr>
                <w:b w:val="0"/>
                <w:color w:val="000000" w:themeColor="text1"/>
                <w:sz w:val="24"/>
                <w:szCs w:val="24"/>
              </w:rPr>
              <w:t xml:space="preserve"> , </w:t>
            </w:r>
            <w:r>
              <w:rPr>
                <w:b w:val="0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DF244A" w:rsidRPr="005576CA">
              <w:rPr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>арбагатай</w:t>
            </w:r>
            <w:r w:rsidR="00DF244A" w:rsidRPr="005576CA">
              <w:rPr>
                <w:b w:val="0"/>
                <w:color w:val="000000" w:themeColor="text1"/>
                <w:sz w:val="24"/>
                <w:szCs w:val="24"/>
              </w:rPr>
              <w:t xml:space="preserve">  ,  Республика Бурятия</w:t>
            </w:r>
          </w:p>
        </w:tc>
      </w:tr>
    </w:tbl>
    <w:p w:rsidR="00307E14" w:rsidRPr="005576CA" w:rsidRDefault="00307E14" w:rsidP="00EE4266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7E14" w:rsidRPr="005576CA" w:rsidSect="005576CA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F374F"/>
    <w:multiLevelType w:val="hybridMultilevel"/>
    <w:tmpl w:val="A83A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8030D"/>
    <w:multiLevelType w:val="hybridMultilevel"/>
    <w:tmpl w:val="CC7666CA"/>
    <w:lvl w:ilvl="0" w:tplc="92E84E7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0266C0"/>
    <w:multiLevelType w:val="hybridMultilevel"/>
    <w:tmpl w:val="3AA43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F1448"/>
    <w:multiLevelType w:val="hybridMultilevel"/>
    <w:tmpl w:val="A9465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56985"/>
    <w:multiLevelType w:val="hybridMultilevel"/>
    <w:tmpl w:val="D6EEEE1C"/>
    <w:lvl w:ilvl="0" w:tplc="1744F1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F062C"/>
    <w:multiLevelType w:val="hybridMultilevel"/>
    <w:tmpl w:val="0FC4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A6BB9"/>
    <w:multiLevelType w:val="hybridMultilevel"/>
    <w:tmpl w:val="F4EEFC2A"/>
    <w:lvl w:ilvl="0" w:tplc="1744F16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411E6A"/>
    <w:multiLevelType w:val="hybridMultilevel"/>
    <w:tmpl w:val="0C5C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F244A"/>
    <w:rsid w:val="000F1F8B"/>
    <w:rsid w:val="00103703"/>
    <w:rsid w:val="00103F86"/>
    <w:rsid w:val="0025487B"/>
    <w:rsid w:val="002E6151"/>
    <w:rsid w:val="00307E14"/>
    <w:rsid w:val="00324C07"/>
    <w:rsid w:val="003561D8"/>
    <w:rsid w:val="005576CA"/>
    <w:rsid w:val="005F5117"/>
    <w:rsid w:val="00770AA6"/>
    <w:rsid w:val="008257A1"/>
    <w:rsid w:val="008468D7"/>
    <w:rsid w:val="00921AD8"/>
    <w:rsid w:val="00A713AF"/>
    <w:rsid w:val="00AF4BCF"/>
    <w:rsid w:val="00CD31D3"/>
    <w:rsid w:val="00CE3CBB"/>
    <w:rsid w:val="00DF244A"/>
    <w:rsid w:val="00EE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973A4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44A"/>
    <w:rPr>
      <w:rFonts w:ascii="Times New Roman" w:eastAsia="Times New Roman" w:hAnsi="Times New Roman" w:cs="Times New Roman"/>
      <w:b/>
      <w:bCs/>
      <w:color w:val="6973A4"/>
      <w:kern w:val="36"/>
      <w:sz w:val="26"/>
      <w:szCs w:val="26"/>
    </w:rPr>
  </w:style>
  <w:style w:type="paragraph" w:styleId="a3">
    <w:name w:val="List Paragraph"/>
    <w:basedOn w:val="a"/>
    <w:uiPriority w:val="34"/>
    <w:qFormat/>
    <w:rsid w:val="00770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4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entu-vuza.ru/sotsiologiya/lektsii/sotsializatsiya-lich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4FAB-944E-4A4C-983F-18F1C66F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БРКТиП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Тарбагатайский филиал</dc:creator>
  <cp:keywords/>
  <dc:description/>
  <cp:lastModifiedBy>Тарбагатайский филиал</cp:lastModifiedBy>
  <cp:revision>2</cp:revision>
  <dcterms:created xsi:type="dcterms:W3CDTF">2012-04-05T01:07:00Z</dcterms:created>
  <dcterms:modified xsi:type="dcterms:W3CDTF">2012-04-05T05:24:00Z</dcterms:modified>
</cp:coreProperties>
</file>