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283"/>
        <w:gridCol w:w="5790"/>
      </w:tblGrid>
      <w:tr w:rsidR="00316D8C" w:rsidRPr="005C2754" w:rsidTr="00E4279D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316D8C" w:rsidRPr="005C2754" w:rsidTr="00E4279D">
        <w:tc>
          <w:tcPr>
            <w:tcW w:w="1827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3173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316D8C" w:rsidRPr="005C2754" w:rsidTr="00E4279D">
        <w:tc>
          <w:tcPr>
            <w:tcW w:w="1827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Левая и правая стороны </w:t>
            </w:r>
          </w:p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(Ж. Пиаже)</w:t>
            </w:r>
          </w:p>
        </w:tc>
        <w:tc>
          <w:tcPr>
            <w:tcW w:w="3173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действий, направленных на учет позиции собеседника</w:t>
            </w:r>
          </w:p>
        </w:tc>
      </w:tr>
      <w:tr w:rsidR="00316D8C" w:rsidRPr="005C2754" w:rsidTr="00E4279D">
        <w:tc>
          <w:tcPr>
            <w:tcW w:w="1827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Кто прав? (Г.А.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3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действий, направленных на учет позиции собеседника</w:t>
            </w:r>
          </w:p>
        </w:tc>
      </w:tr>
      <w:tr w:rsidR="00316D8C" w:rsidRPr="005C2754" w:rsidTr="00E4279D">
        <w:tc>
          <w:tcPr>
            <w:tcW w:w="1827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Рукавички (Г.А.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73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действий по согласованию усилий в процессе организации и осуществления сотрудничества</w:t>
            </w:r>
          </w:p>
        </w:tc>
      </w:tr>
      <w:tr w:rsidR="00316D8C" w:rsidRPr="005C2754" w:rsidTr="00E4279D">
        <w:tc>
          <w:tcPr>
            <w:tcW w:w="1827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Дорога к дому</w:t>
            </w:r>
          </w:p>
        </w:tc>
        <w:tc>
          <w:tcPr>
            <w:tcW w:w="3173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действий по передаче информации и отображению предметного содержания и условий деятельности</w:t>
            </w:r>
          </w:p>
        </w:tc>
      </w:tr>
      <w:tr w:rsidR="00316D8C" w:rsidRPr="005C2754" w:rsidTr="00E4279D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Выкладывание узора из кубиков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Выявление развития умения 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Проба на внимание </w:t>
            </w:r>
          </w:p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(П.Я. Гальперин, С.Л.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Кабыльницкая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внимания и самоконтроля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Корректурная проба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Оценка устойчивости внимания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 решаемая задача </w:t>
            </w:r>
          </w:p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>Н.В. Витт)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Выявления уровня упорства в преодолении препятствий</w:t>
            </w:r>
          </w:p>
        </w:tc>
      </w:tr>
      <w:tr w:rsidR="00316D8C" w:rsidRPr="005C2754" w:rsidTr="00E4279D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Диагностика универсального действия общего приема решения задач (по А.Р.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, Л.С. Цветковой)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общего приема решения задач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Нахождение схем к задачам (А.Н. Рябинкина)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Определение умения выделять тип задачи и способ ее решения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Решение задач (А.З.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Выявление уровня развития аналитической операции, способности действовать в уме, в целом – уровень развития теоретического способа решения проблем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вербально-логи-ческого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Выявление развития способности к обобщению и выделению существенных признаков</w:t>
            </w:r>
          </w:p>
        </w:tc>
      </w:tr>
      <w:tr w:rsidR="00316D8C" w:rsidRPr="005C2754" w:rsidTr="00E4279D">
        <w:tc>
          <w:tcPr>
            <w:tcW w:w="5000" w:type="pct"/>
            <w:gridSpan w:val="3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Кто я? (модификация методики М. Куна)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Я-концепции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самоотношения</w:t>
            </w:r>
            <w:proofErr w:type="spellEnd"/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Задание на оценку усвоения нормы взаимопомощи 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Выявление уровня усвоения нормы взаимопомощи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Моральная дилемма (норма взаимопомощи в конфликте с личными интересами)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Выявление уровня усвоения нормы взаимопомощи в условиях моральной дилеммы</w:t>
            </w:r>
          </w:p>
        </w:tc>
      </w:tr>
      <w:tr w:rsidR="00316D8C" w:rsidRPr="005C2754" w:rsidTr="00E4279D">
        <w:tc>
          <w:tcPr>
            <w:tcW w:w="1975" w:type="pct"/>
            <w:gridSpan w:val="2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Незавершенная сказка</w:t>
            </w:r>
          </w:p>
        </w:tc>
        <w:tc>
          <w:tcPr>
            <w:tcW w:w="3025" w:type="pct"/>
            <w:tcMar>
              <w:top w:w="28" w:type="dxa"/>
              <w:bottom w:w="28" w:type="dxa"/>
            </w:tcMar>
          </w:tcPr>
          <w:p w:rsidR="00316D8C" w:rsidRPr="005C2754" w:rsidRDefault="00316D8C" w:rsidP="00E42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Выявление развития познавательных интересов и </w:t>
            </w:r>
            <w:r w:rsidRPr="005C27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инициативы, действия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</w:p>
        </w:tc>
      </w:tr>
    </w:tbl>
    <w:p w:rsidR="00316D8C" w:rsidRPr="005C2754" w:rsidRDefault="00316D8C" w:rsidP="00316D8C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5C2754">
        <w:rPr>
          <w:rFonts w:ascii="Times New Roman" w:hAnsi="Times New Roman"/>
          <w:spacing w:val="6"/>
          <w:sz w:val="24"/>
          <w:szCs w:val="24"/>
        </w:rPr>
        <w:lastRenderedPageBreak/>
        <w:t xml:space="preserve">Результаты диагностики фиксируются в </w:t>
      </w:r>
      <w:r w:rsidRPr="005C2754">
        <w:rPr>
          <w:rFonts w:ascii="Times New Roman" w:hAnsi="Times New Roman"/>
          <w:i/>
          <w:spacing w:val="6"/>
          <w:sz w:val="24"/>
          <w:szCs w:val="24"/>
        </w:rPr>
        <w:t>«Индивидуальной карточке»</w:t>
      </w:r>
      <w:r w:rsidRPr="005C2754">
        <w:rPr>
          <w:rFonts w:ascii="Times New Roman" w:hAnsi="Times New Roman"/>
          <w:spacing w:val="6"/>
          <w:sz w:val="24"/>
          <w:szCs w:val="24"/>
        </w:rPr>
        <w:t xml:space="preserve"> учащегося, </w:t>
      </w:r>
    </w:p>
    <w:p w:rsidR="00316D8C" w:rsidRPr="005C2754" w:rsidRDefault="00316D8C" w:rsidP="00316D8C">
      <w:pPr>
        <w:pStyle w:val="Style9"/>
        <w:widowControl/>
        <w:tabs>
          <w:tab w:val="left" w:pos="4523"/>
          <w:tab w:val="right" w:pos="10466"/>
        </w:tabs>
        <w:spacing w:line="240" w:lineRule="auto"/>
        <w:ind w:firstLine="709"/>
      </w:pPr>
      <w:r w:rsidRPr="005C2754">
        <w:rPr>
          <w:rStyle w:val="FontStyle31"/>
          <w:i/>
          <w:sz w:val="24"/>
          <w:szCs w:val="24"/>
        </w:rPr>
        <w:tab/>
      </w:r>
      <w:r w:rsidRPr="005C2754">
        <w:rPr>
          <w:bCs/>
          <w:spacing w:val="-8"/>
        </w:rPr>
        <w:t>Индивидуальная карточка</w:t>
      </w:r>
    </w:p>
    <w:p w:rsidR="00316D8C" w:rsidRPr="005C2754" w:rsidRDefault="00316D8C" w:rsidP="00316D8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5C2754">
        <w:rPr>
          <w:rFonts w:ascii="Times New Roman" w:hAnsi="Times New Roman"/>
          <w:spacing w:val="-8"/>
          <w:sz w:val="24"/>
          <w:szCs w:val="24"/>
        </w:rPr>
        <w:t>учёта результатов обучения по дополнительной образовательной программе</w:t>
      </w:r>
    </w:p>
    <w:p w:rsidR="00316D8C" w:rsidRPr="005C2754" w:rsidRDefault="00316D8C" w:rsidP="00316D8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5C2754">
        <w:rPr>
          <w:rFonts w:ascii="Times New Roman" w:hAnsi="Times New Roman"/>
          <w:spacing w:val="-8"/>
          <w:sz w:val="24"/>
          <w:szCs w:val="24"/>
        </w:rPr>
        <w:t>(в баллах, соответствующих степени выраженности измеряемого качества)</w:t>
      </w:r>
    </w:p>
    <w:tbl>
      <w:tblPr>
        <w:tblW w:w="5231" w:type="pct"/>
        <w:jc w:val="center"/>
        <w:tblCellMar>
          <w:left w:w="40" w:type="dxa"/>
          <w:right w:w="40" w:type="dxa"/>
        </w:tblCellMar>
        <w:tblLook w:val="0000"/>
      </w:tblPr>
      <w:tblGrid>
        <w:gridCol w:w="4498"/>
        <w:gridCol w:w="821"/>
        <w:gridCol w:w="944"/>
        <w:gridCol w:w="827"/>
        <w:gridCol w:w="827"/>
        <w:gridCol w:w="821"/>
        <w:gridCol w:w="1133"/>
      </w:tblGrid>
      <w:tr w:rsidR="00316D8C" w:rsidRPr="005C2754" w:rsidTr="00E4279D">
        <w:trPr>
          <w:cantSplit/>
          <w:jc w:val="center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Сроки диагностики</w:t>
            </w:r>
          </w:p>
        </w:tc>
        <w:tc>
          <w:tcPr>
            <w:tcW w:w="8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II 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год 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>обучения</w:t>
            </w:r>
          </w:p>
        </w:tc>
        <w:tc>
          <w:tcPr>
            <w:tcW w:w="9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III </w:t>
            </w:r>
            <w:r w:rsidRPr="005C27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год 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2"/>
                <w:sz w:val="24"/>
                <w:szCs w:val="24"/>
              </w:rPr>
              <w:t>обучения</w:t>
            </w:r>
          </w:p>
        </w:tc>
      </w:tr>
      <w:tr w:rsidR="00316D8C" w:rsidRPr="005C2754" w:rsidTr="00E4279D">
        <w:trPr>
          <w:cantSplit/>
          <w:jc w:val="center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Начало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>Конец года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5C2754">
              <w:rPr>
                <w:rFonts w:ascii="Times New Roman" w:hAnsi="Times New Roman"/>
                <w:spacing w:val="2"/>
                <w:sz w:val="24"/>
                <w:szCs w:val="24"/>
              </w:rPr>
              <w:t>уч</w:t>
            </w:r>
            <w:proofErr w:type="spellEnd"/>
            <w:r w:rsidRPr="005C275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2"/>
                <w:sz w:val="24"/>
                <w:szCs w:val="24"/>
              </w:rPr>
              <w:t>года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Конец </w:t>
            </w:r>
            <w:r w:rsidRPr="005C2754">
              <w:rPr>
                <w:rFonts w:ascii="Times New Roman" w:hAnsi="Times New Roman"/>
                <w:spacing w:val="3"/>
                <w:sz w:val="24"/>
                <w:szCs w:val="24"/>
              </w:rPr>
              <w:t>года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Начало </w:t>
            </w:r>
            <w:proofErr w:type="spellStart"/>
            <w:r w:rsidRPr="005C2754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C27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Конец </w:t>
            </w:r>
            <w:r w:rsidRPr="005C2754">
              <w:rPr>
                <w:rFonts w:ascii="Times New Roman" w:hAnsi="Times New Roman"/>
                <w:spacing w:val="-1"/>
                <w:sz w:val="24"/>
                <w:szCs w:val="24"/>
              </w:rPr>
              <w:t>года</w:t>
            </w:r>
          </w:p>
        </w:tc>
      </w:tr>
      <w:tr w:rsidR="00316D8C" w:rsidRPr="005C2754" w:rsidTr="00E4279D">
        <w:trPr>
          <w:cantSplit/>
          <w:jc w:val="center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/>
                <w:bCs/>
                <w:caps/>
                <w:spacing w:val="-2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en-US"/>
              </w:rPr>
              <w:lastRenderedPageBreak/>
              <w:t>I</w:t>
            </w:r>
            <w:r w:rsidRPr="005C275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. Познавательные УУД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1. </w:t>
            </w:r>
            <w:proofErr w:type="spellStart"/>
            <w:r w:rsidRPr="005C2754"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бщеучебные</w:t>
            </w:r>
            <w:proofErr w:type="spellEnd"/>
            <w:r w:rsidRPr="005C2754"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 действия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самостоятельное выделение и формулирование образовательной цели;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поиск и выделение необходимой информации;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применение методов информационного поиска, в том числе с помощью компьютерных средств;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моделирование – преобразование объекта из чувственной формы в модель;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умение структурировать знания;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умение осознанно и произвольно строить речевое высказывание в устной или письменной форме;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 постановка и формулирование проблемы, самостоятельное воздание алгоритмов деятельности при решении проблем творческого или поискового характера;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смысловое чтение как осмысление цели чтения и выбора вида чтения в зависимости от цели;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извлечение необходимой информации из прослушанных текстов различных жанров;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определение основной и второстепенной информации; 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свободная ориентация и восприятие текстов художественного, научного, публицистического и официально-делового стилей;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понимание и адекватная оценка средств массовой информации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  <w:tr w:rsidR="00316D8C" w:rsidRPr="005C2754" w:rsidTr="00E4279D">
        <w:trPr>
          <w:cantSplit/>
          <w:jc w:val="center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0" w:right="158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2. Логические</w:t>
            </w:r>
            <w:r w:rsidRPr="005C275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/>
                <w:sz w:val="24"/>
                <w:szCs w:val="24"/>
              </w:rPr>
              <w:t>универсальные действия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анализ объектов с целью выделения их признаков (существенных и несущественных);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 xml:space="preserve">синтез как составление целого 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из частей, в том числе с самостоятельным достраиванием, восполнением недостающих компонентов;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сериации</w:t>
            </w:r>
            <w:proofErr w:type="spellEnd"/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, классификации объектов;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подведение под понятия, выведение следствий;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установление причинно-следственных связей;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построение логической цепочки рассуждений;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доказательство;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выдвижение гипотез и их обоснование;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формулирование проблемы;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8C" w:rsidRPr="005C2754" w:rsidTr="00E4279D">
        <w:trPr>
          <w:cantSplit/>
          <w:jc w:val="center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/>
                <w:bCs/>
                <w:caps/>
                <w:spacing w:val="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caps/>
                <w:spacing w:val="1"/>
                <w:sz w:val="24"/>
                <w:szCs w:val="24"/>
                <w:lang w:val="en-US"/>
              </w:rPr>
              <w:t>II</w:t>
            </w:r>
            <w:r w:rsidRPr="005C2754">
              <w:rPr>
                <w:rFonts w:ascii="Times New Roman" w:hAnsi="Times New Roman"/>
                <w:b/>
                <w:bCs/>
                <w:caps/>
                <w:spacing w:val="1"/>
                <w:sz w:val="24"/>
                <w:szCs w:val="24"/>
              </w:rPr>
              <w:t>. ЛичностныЕ УУД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 самоопределение;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смыслообразование</w:t>
            </w:r>
            <w:proofErr w:type="spellEnd"/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C2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морально-этическая ориентация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8C" w:rsidRPr="005C2754" w:rsidTr="00E4279D">
        <w:trPr>
          <w:cantSplit/>
          <w:jc w:val="center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caps/>
                <w:spacing w:val="2"/>
                <w:sz w:val="24"/>
                <w:szCs w:val="24"/>
                <w:lang w:val="en-US"/>
              </w:rPr>
              <w:t>III</w:t>
            </w:r>
            <w:r w:rsidRPr="005C2754">
              <w:rPr>
                <w:rFonts w:ascii="Times New Roman" w:hAnsi="Times New Roman"/>
                <w:b/>
                <w:bCs/>
                <w:caps/>
                <w:spacing w:val="2"/>
                <w:sz w:val="24"/>
                <w:szCs w:val="24"/>
              </w:rPr>
              <w:t>. КоммуникативныЕ УУД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C275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– планирование учебного сотрудничества с педагогом и сверстниками;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– постановка вопросов – инициативное сотрудничество в поиске и сборе информации;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– разрешение конфликтов – выявление, поиск способов решения и его реализация;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– управление поведением партнёра – контроль, коррекция, оценка его действий;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–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8C" w:rsidRPr="005C2754" w:rsidTr="00E4279D">
        <w:trPr>
          <w:cantSplit/>
          <w:trHeight w:val="1999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spacing w:val="2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caps/>
                <w:spacing w:val="-3"/>
                <w:sz w:val="24"/>
                <w:szCs w:val="24"/>
                <w:lang w:val="en-US"/>
              </w:rPr>
              <w:lastRenderedPageBreak/>
              <w:t>IV</w:t>
            </w:r>
            <w:r w:rsidRPr="005C2754">
              <w:rPr>
                <w:rFonts w:ascii="Times New Roman" w:hAnsi="Times New Roman"/>
                <w:b/>
                <w:bCs/>
                <w:caps/>
                <w:spacing w:val="-3"/>
                <w:sz w:val="24"/>
                <w:szCs w:val="24"/>
              </w:rPr>
              <w:t>. РегулятивныЕ УУД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iCs/>
                <w:spacing w:val="2"/>
                <w:sz w:val="24"/>
                <w:szCs w:val="24"/>
              </w:rPr>
              <w:t xml:space="preserve">– умение прогнозировать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результат; </w:t>
            </w:r>
          </w:p>
          <w:p w:rsidR="00316D8C" w:rsidRPr="005C2754" w:rsidRDefault="00316D8C" w:rsidP="00E4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– умение </w:t>
            </w: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 xml:space="preserve">вносить необходимые дополнения и коррективы в план и способы действия в случае возникновения расхождений </w:t>
            </w:r>
          </w:p>
          <w:p w:rsidR="00316D8C" w:rsidRPr="005C2754" w:rsidRDefault="00316D8C" w:rsidP="00E4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между эталоном, реальным действием и его продуктом;</w:t>
            </w:r>
          </w:p>
          <w:p w:rsidR="00316D8C" w:rsidRPr="005C2754" w:rsidRDefault="00316D8C" w:rsidP="00E4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 умение оценивать, что уже освоено и что ещё подлежит усвоению, осознание качества уровня усвоения;</w:t>
            </w:r>
          </w:p>
          <w:p w:rsidR="00316D8C" w:rsidRPr="005C2754" w:rsidRDefault="00316D8C" w:rsidP="00E42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 xml:space="preserve">– волевая </w:t>
            </w:r>
            <w:proofErr w:type="spellStart"/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 xml:space="preserve"> – способность к мобилизации сил и энергии;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z w:val="24"/>
                <w:szCs w:val="24"/>
              </w:rPr>
              <w:t>– способность к волевому усилию – к осознанному выбору в ситуации мотивационного конфликта и к преодолению препятствий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D8C" w:rsidRPr="005C2754" w:rsidTr="00E4279D">
        <w:trPr>
          <w:cantSplit/>
          <w:trHeight w:val="527"/>
          <w:jc w:val="center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en-US"/>
              </w:rPr>
              <w:t>V</w:t>
            </w:r>
            <w:r w:rsidRPr="005C275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 ПРЕДМЕТНЫЕ РЕЗУЛЬТАТЫ</w:t>
            </w:r>
          </w:p>
          <w:p w:rsidR="00316D8C" w:rsidRPr="005C2754" w:rsidRDefault="00316D8C" w:rsidP="00E4279D">
            <w:pPr>
              <w:shd w:val="clear" w:color="auto" w:fill="FFFFFF"/>
              <w:spacing w:after="0" w:line="240" w:lineRule="auto"/>
              <w:ind w:right="163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C275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– специальные компетенции в зависимости от направления и вида внеурочной деятельности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316D8C" w:rsidRPr="005C2754" w:rsidRDefault="00316D8C" w:rsidP="00E427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F16" w:rsidRDefault="000B3F16"/>
    <w:sectPr w:rsidR="000B3F16" w:rsidSect="00A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316D8C"/>
    <w:rsid w:val="000B3F16"/>
    <w:rsid w:val="001011FD"/>
    <w:rsid w:val="0010267C"/>
    <w:rsid w:val="00316D8C"/>
    <w:rsid w:val="00373943"/>
    <w:rsid w:val="0042649C"/>
    <w:rsid w:val="005F0326"/>
    <w:rsid w:val="006747DC"/>
    <w:rsid w:val="00880B5E"/>
    <w:rsid w:val="00AC6F44"/>
    <w:rsid w:val="00E3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316D8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16D8C"/>
    <w:pPr>
      <w:widowControl w:val="0"/>
      <w:autoSpaceDE w:val="0"/>
      <w:autoSpaceDN w:val="0"/>
      <w:adjustRightInd w:val="0"/>
      <w:spacing w:after="0" w:line="456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Тема</dc:creator>
  <cp:lastModifiedBy>Тема</cp:lastModifiedBy>
  <cp:revision>1</cp:revision>
  <dcterms:created xsi:type="dcterms:W3CDTF">2012-09-15T10:36:00Z</dcterms:created>
  <dcterms:modified xsi:type="dcterms:W3CDTF">2012-09-15T10:36:00Z</dcterms:modified>
</cp:coreProperties>
</file>