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9" w:rsidRPr="00EC74F9" w:rsidRDefault="00EC74F9" w:rsidP="00CC7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F9">
        <w:rPr>
          <w:rFonts w:ascii="Times New Roman" w:hAnsi="Times New Roman" w:cs="Times New Roman"/>
          <w:b/>
          <w:sz w:val="24"/>
          <w:szCs w:val="24"/>
        </w:rPr>
        <w:t>Новые образовательные стандарты – новый формат урока</w:t>
      </w:r>
    </w:p>
    <w:p w:rsidR="00EC74F9" w:rsidRPr="00EC74F9" w:rsidRDefault="00EC74F9" w:rsidP="00CC7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46" w:rsidRPr="00EC74F9" w:rsidRDefault="00CC7515" w:rsidP="00CC7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4F9">
        <w:rPr>
          <w:rFonts w:ascii="Times New Roman" w:hAnsi="Times New Roman" w:cs="Times New Roman"/>
          <w:b/>
          <w:sz w:val="24"/>
          <w:szCs w:val="24"/>
        </w:rPr>
        <w:t xml:space="preserve">Типология уроков </w:t>
      </w:r>
      <w:r w:rsidR="00E600C4">
        <w:rPr>
          <w:rFonts w:ascii="Times New Roman" w:hAnsi="Times New Roman" w:cs="Times New Roman"/>
          <w:b/>
          <w:sz w:val="24"/>
          <w:szCs w:val="24"/>
        </w:rPr>
        <w:t>искусства</w:t>
      </w:r>
      <w:r w:rsidRPr="00EC74F9">
        <w:rPr>
          <w:rFonts w:ascii="Times New Roman" w:hAnsi="Times New Roman" w:cs="Times New Roman"/>
          <w:b/>
          <w:sz w:val="24"/>
          <w:szCs w:val="24"/>
        </w:rPr>
        <w:t xml:space="preserve"> в системе художественно-педагогической сверхзадачи</w:t>
      </w:r>
      <w:r w:rsidR="00EC74F9">
        <w:rPr>
          <w:rFonts w:ascii="Times New Roman" w:hAnsi="Times New Roman" w:cs="Times New Roman"/>
          <w:b/>
          <w:sz w:val="24"/>
          <w:szCs w:val="24"/>
        </w:rPr>
        <w:t>.</w:t>
      </w:r>
    </w:p>
    <w:p w:rsidR="00CC7515" w:rsidRPr="00EC74F9" w:rsidRDefault="00CC7515" w:rsidP="00CC75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7515" w:rsidRPr="00EC74F9" w:rsidRDefault="00CC7515" w:rsidP="00CC751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4F9">
        <w:rPr>
          <w:rFonts w:ascii="Times New Roman" w:hAnsi="Times New Roman" w:cs="Times New Roman"/>
          <w:i/>
          <w:sz w:val="24"/>
          <w:szCs w:val="24"/>
        </w:rPr>
        <w:t xml:space="preserve">Шитова Ольга Константиновна, </w:t>
      </w:r>
    </w:p>
    <w:p w:rsidR="00CC7515" w:rsidRPr="00EC74F9" w:rsidRDefault="00CC7515" w:rsidP="00CC751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4F9">
        <w:rPr>
          <w:rFonts w:ascii="Times New Roman" w:hAnsi="Times New Roman" w:cs="Times New Roman"/>
          <w:i/>
          <w:sz w:val="24"/>
          <w:szCs w:val="24"/>
        </w:rPr>
        <w:t xml:space="preserve">учитель мировой художественной культуры </w:t>
      </w:r>
    </w:p>
    <w:p w:rsidR="00CC7515" w:rsidRPr="00EC74F9" w:rsidRDefault="00CC7515" w:rsidP="00CC751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4F9">
        <w:rPr>
          <w:rFonts w:ascii="Times New Roman" w:hAnsi="Times New Roman" w:cs="Times New Roman"/>
          <w:i/>
          <w:sz w:val="24"/>
          <w:szCs w:val="24"/>
        </w:rPr>
        <w:t>МБОУ СОШ № 10 г. Павлово</w:t>
      </w:r>
    </w:p>
    <w:p w:rsidR="00CC7515" w:rsidRPr="00EC74F9" w:rsidRDefault="00CC7515" w:rsidP="00CC751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74F9" w:rsidRDefault="0099658C" w:rsidP="009965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«Искусство воздействует на мысли и чувства, волю и воображение и благодаря этому формирует  и преобразует духовный мир людей. </w:t>
      </w:r>
    </w:p>
    <w:p w:rsidR="0099658C" w:rsidRPr="00EC74F9" w:rsidRDefault="0099658C" w:rsidP="009965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Иначе говоря, оно осуществляет воспитательную сверхфункцию»</w:t>
      </w:r>
    </w:p>
    <w:p w:rsidR="0099658C" w:rsidRPr="00EC74F9" w:rsidRDefault="0099658C" w:rsidP="009965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99658C" w:rsidRPr="00EC74F9" w:rsidRDefault="0099658C" w:rsidP="009965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7515" w:rsidRPr="00EC74F9" w:rsidRDefault="00CC7515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У искусства много конкурентов, переводящих внимание растущего человека в область поверхностного бездуховного бытия, превращающих жизнь в прозябание. Чем «дышит» сегодняшний школьник? Мир компьютерных игр и мобильных телефонов, глянцевых и молодежных журналов сомнительного содержания, телешоу и оглушающей музыки – вот далеко не весь разнокалиберный суррогат молодежных субкультур.</w:t>
      </w:r>
      <w:r w:rsidR="00077E01" w:rsidRPr="00EC74F9">
        <w:rPr>
          <w:rFonts w:ascii="Times New Roman" w:hAnsi="Times New Roman" w:cs="Times New Roman"/>
          <w:sz w:val="24"/>
          <w:szCs w:val="24"/>
        </w:rPr>
        <w:t xml:space="preserve"> У подростка зачастую не находится времени для раздумий и наблюдений, не возникает потребности проанализировать свой внутренний мир в поисках себя. Механическое поглощение информации в современном социуме делается почти нормой. </w:t>
      </w:r>
    </w:p>
    <w:p w:rsidR="00077E01" w:rsidRPr="003C4FE2" w:rsidRDefault="00077E01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В этих условиях именно </w:t>
      </w:r>
      <w:r w:rsidR="00E600C4">
        <w:rPr>
          <w:rFonts w:ascii="Times New Roman" w:hAnsi="Times New Roman" w:cs="Times New Roman"/>
          <w:sz w:val="24"/>
          <w:szCs w:val="24"/>
        </w:rPr>
        <w:t>искусства</w:t>
      </w:r>
      <w:r w:rsidRPr="00EC74F9">
        <w:rPr>
          <w:rFonts w:ascii="Times New Roman" w:hAnsi="Times New Roman" w:cs="Times New Roman"/>
          <w:sz w:val="24"/>
          <w:szCs w:val="24"/>
        </w:rPr>
        <w:t xml:space="preserve"> может стать пространством индивидуального духовного роста, неизбежно сопряженного с формированием гражданственности, нравственности, уважения к свободам человека, любви к Родине, семье, окружающей природе. Но без личностного отношения к художественным образам они могут оказаться не более чем очередным раздражителем, замкнутой в себе «базой данных» эмоционально-образного опыта человечества</w:t>
      </w:r>
      <w:r w:rsidR="002D18FF">
        <w:rPr>
          <w:rFonts w:ascii="Times New Roman" w:hAnsi="Times New Roman" w:cs="Times New Roman"/>
          <w:sz w:val="24"/>
          <w:szCs w:val="24"/>
        </w:rPr>
        <w:t>.</w:t>
      </w:r>
      <w:r w:rsidRPr="00EC74F9">
        <w:rPr>
          <w:rFonts w:ascii="Times New Roman" w:hAnsi="Times New Roman" w:cs="Times New Roman"/>
          <w:sz w:val="24"/>
          <w:szCs w:val="24"/>
        </w:rPr>
        <w:t xml:space="preserve"> Поэтому педагогу так важно сделать взаимодействие детей с памятниками культуры максимально эффективным. </w:t>
      </w:r>
      <w:r w:rsidRPr="003C4FE2">
        <w:rPr>
          <w:rFonts w:ascii="Times New Roman" w:hAnsi="Times New Roman" w:cs="Times New Roman"/>
          <w:sz w:val="24"/>
          <w:szCs w:val="24"/>
        </w:rPr>
        <w:t>Именно эстетическое переживание художественного произведения, целостность впечатления от художественного образа, погружение в атмосферу времени являются самыми важными результатами любого урока. И именно изучение мировой художественной культуры способно действительно помочь растущему человеку осознать свою культурную, национальную принадлежность и самоопределиться в современном мире.</w:t>
      </w:r>
    </w:p>
    <w:p w:rsidR="00077E01" w:rsidRPr="00EC74F9" w:rsidRDefault="00FD2827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Учитель идет на урок </w:t>
      </w:r>
      <w:r w:rsidR="00E600C4">
        <w:rPr>
          <w:rFonts w:ascii="Times New Roman" w:hAnsi="Times New Roman" w:cs="Times New Roman"/>
          <w:sz w:val="24"/>
          <w:szCs w:val="24"/>
        </w:rPr>
        <w:t>искусства</w:t>
      </w:r>
      <w:r w:rsidRPr="00EC74F9">
        <w:rPr>
          <w:rFonts w:ascii="Times New Roman" w:hAnsi="Times New Roman" w:cs="Times New Roman"/>
          <w:sz w:val="24"/>
          <w:szCs w:val="24"/>
        </w:rPr>
        <w:t xml:space="preserve"> не только для того, чтобы преподать своим ученикам, как хороша и прекрасна та или иная культура, но затем, чтобы пробудить в них желание и за пределами школьных стен проживать художественную образность как нечто индивидуально-осмысленное. Постижение эстетических, философских, мифологических особенностей того или иного произведения становится действенным только в том случае, когда дает растущему человеку уверенность и свободу собственного выбора, в чем бы он ни проявлялся. Научить постижению искусства, как и научить пониманию жизни, нельзя. Этот путь каждый из нас проходит сам.</w:t>
      </w:r>
    </w:p>
    <w:p w:rsidR="00FD2827" w:rsidRPr="00EC74F9" w:rsidRDefault="00FD2827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Именно по этой причине уроки </w:t>
      </w:r>
      <w:r w:rsidR="00E600C4">
        <w:rPr>
          <w:rFonts w:ascii="Times New Roman" w:hAnsi="Times New Roman" w:cs="Times New Roman"/>
          <w:sz w:val="24"/>
          <w:szCs w:val="24"/>
        </w:rPr>
        <w:t>искусства</w:t>
      </w:r>
      <w:r w:rsidRPr="00EC74F9">
        <w:rPr>
          <w:rFonts w:ascii="Times New Roman" w:hAnsi="Times New Roman" w:cs="Times New Roman"/>
          <w:sz w:val="24"/>
          <w:szCs w:val="24"/>
        </w:rPr>
        <w:t xml:space="preserve"> не должны быть похожи друг на друга, ни на уроки предметных областей. Проектируя уроки, мы проектируем развитие наших учеников. Здесь важен смысловой центр, идея, положенная в основу взаимодействия педагога с детьми, вдохновляющая и направляющая его. Речь идет о своеобразной художественно-педагогической сверхзадаче.</w:t>
      </w:r>
    </w:p>
    <w:p w:rsidR="00FD2827" w:rsidRPr="00EC74F9" w:rsidRDefault="00FD2827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Я выделяю четыре типа художественно-педагогических сверхзадач уроков МХК: погружение, постижение, сравнение, обобщение</w:t>
      </w:r>
      <w:r w:rsidR="00581BC2" w:rsidRPr="00EC74F9">
        <w:rPr>
          <w:rFonts w:ascii="Times New Roman" w:hAnsi="Times New Roman" w:cs="Times New Roman"/>
          <w:sz w:val="24"/>
          <w:szCs w:val="24"/>
        </w:rPr>
        <w:t>.</w:t>
      </w:r>
    </w:p>
    <w:p w:rsidR="00581BC2" w:rsidRPr="00EC74F9" w:rsidRDefault="00581BC2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Сверхзадача </w:t>
      </w:r>
      <w:r w:rsidRPr="00EC74F9">
        <w:rPr>
          <w:rFonts w:ascii="Times New Roman" w:hAnsi="Times New Roman" w:cs="Times New Roman"/>
          <w:b/>
          <w:sz w:val="24"/>
          <w:szCs w:val="24"/>
        </w:rPr>
        <w:t>погружение</w:t>
      </w:r>
      <w:r w:rsidRPr="00EC74F9">
        <w:rPr>
          <w:rFonts w:ascii="Times New Roman" w:hAnsi="Times New Roman" w:cs="Times New Roman"/>
          <w:sz w:val="24"/>
          <w:szCs w:val="24"/>
        </w:rPr>
        <w:t xml:space="preserve"> ставится учителем в том случае, когда вдохновляющей идеей урока является эмоционально-образное проживание художественного шедевра, личностно-смысловое проникновение в его ауру, его глубинную суть, его стиль. В процессе такого погружения достигается эффект присутствия, усиленный субъективным восприятием </w:t>
      </w:r>
      <w:r w:rsidR="0049126E" w:rsidRPr="00EC74F9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EC74F9">
        <w:rPr>
          <w:rFonts w:ascii="Times New Roman" w:hAnsi="Times New Roman" w:cs="Times New Roman"/>
          <w:sz w:val="24"/>
          <w:szCs w:val="24"/>
        </w:rPr>
        <w:t>аждого участника урока (и учащихся, и учителя). Эмоциональная окрашенность знаний позволяет максимально приблизить к нам изучаемые эпохи и стили, пережить их «здесь и сейчас».</w:t>
      </w:r>
    </w:p>
    <w:p w:rsidR="00581BC2" w:rsidRPr="00EC74F9" w:rsidRDefault="00581BC2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Музыкальное, поэтическое сопровождение способствует большей эмоциональной насыщенности и открытости границ урока, рождая личностное видение произведение искусства.</w:t>
      </w:r>
    </w:p>
    <w:p w:rsidR="002E094E" w:rsidRPr="00EC74F9" w:rsidRDefault="002E094E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Сверхзадача </w:t>
      </w:r>
      <w:r w:rsidRPr="00EC74F9">
        <w:rPr>
          <w:rFonts w:ascii="Times New Roman" w:hAnsi="Times New Roman" w:cs="Times New Roman"/>
          <w:b/>
          <w:sz w:val="24"/>
          <w:szCs w:val="24"/>
        </w:rPr>
        <w:t xml:space="preserve">постижение </w:t>
      </w:r>
      <w:r w:rsidRPr="00EC74F9">
        <w:rPr>
          <w:rFonts w:ascii="Times New Roman" w:hAnsi="Times New Roman" w:cs="Times New Roman"/>
          <w:sz w:val="24"/>
          <w:szCs w:val="24"/>
        </w:rPr>
        <w:t>носит ярко выраженный познавательно-творческий характер. В ходе уроков, построенных на этой смысловой доминанте, происходит не только освоение, но и личностное переосмысление произведений искусства и тех культурно-исторических условий, благодаря или вопреки которым они были созданы. Такие уроки чрезвычайно важны для становления и развития мировоззрения подростка.</w:t>
      </w:r>
    </w:p>
    <w:p w:rsidR="002E094E" w:rsidRPr="00EC74F9" w:rsidRDefault="002E094E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Художественно-педагогическая сверхзадача </w:t>
      </w:r>
      <w:r w:rsidRPr="00EC74F9">
        <w:rPr>
          <w:rFonts w:ascii="Times New Roman" w:hAnsi="Times New Roman" w:cs="Times New Roman"/>
          <w:b/>
          <w:sz w:val="24"/>
          <w:szCs w:val="24"/>
        </w:rPr>
        <w:t xml:space="preserve">сравнение </w:t>
      </w:r>
      <w:r w:rsidRPr="00EC74F9">
        <w:rPr>
          <w:rFonts w:ascii="Times New Roman" w:hAnsi="Times New Roman" w:cs="Times New Roman"/>
          <w:sz w:val="24"/>
          <w:szCs w:val="24"/>
        </w:rPr>
        <w:t>нацелена на эмоциональное и аналитическое сопоставление художественных образов, их черт, этапов развития видов искусства, основ культурных эпох.</w:t>
      </w:r>
    </w:p>
    <w:p w:rsidR="002E094E" w:rsidRPr="00EC74F9" w:rsidRDefault="002E094E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Например, сравнение особенностей ландшафта, архитектуры, декора Критского и Микенского дворцов, отразивших главную идею культурного развития в этих регионах, позволяет прийти к пони манию различий в ценност</w:t>
      </w:r>
      <w:r w:rsidR="00521B66" w:rsidRPr="00EC74F9">
        <w:rPr>
          <w:rFonts w:ascii="Times New Roman" w:hAnsi="Times New Roman" w:cs="Times New Roman"/>
          <w:sz w:val="24"/>
          <w:szCs w:val="24"/>
        </w:rPr>
        <w:t>н</w:t>
      </w:r>
      <w:r w:rsidRPr="00EC74F9">
        <w:rPr>
          <w:rFonts w:ascii="Times New Roman" w:hAnsi="Times New Roman" w:cs="Times New Roman"/>
          <w:sz w:val="24"/>
          <w:szCs w:val="24"/>
        </w:rPr>
        <w:t>ых ориентирах и мировосприятии людей, создавших эти культуры. Сравнение пластических образов архаики, ранней, высокой и позд</w:t>
      </w:r>
      <w:r w:rsidR="00521B66" w:rsidRPr="00EC74F9">
        <w:rPr>
          <w:rFonts w:ascii="Times New Roman" w:hAnsi="Times New Roman" w:cs="Times New Roman"/>
          <w:sz w:val="24"/>
          <w:szCs w:val="24"/>
        </w:rPr>
        <w:t>н</w:t>
      </w:r>
      <w:r w:rsidRPr="00EC74F9">
        <w:rPr>
          <w:rFonts w:ascii="Times New Roman" w:hAnsi="Times New Roman" w:cs="Times New Roman"/>
          <w:sz w:val="24"/>
          <w:szCs w:val="24"/>
        </w:rPr>
        <w:t>ей классики помогает выявить</w:t>
      </w:r>
      <w:r w:rsidR="00521B66" w:rsidRPr="00EC74F9">
        <w:rPr>
          <w:rFonts w:ascii="Times New Roman" w:hAnsi="Times New Roman" w:cs="Times New Roman"/>
          <w:sz w:val="24"/>
          <w:szCs w:val="24"/>
        </w:rPr>
        <w:t xml:space="preserve"> характерные черты древних греков на разных вехах их </w:t>
      </w:r>
      <w:proofErr w:type="gramStart"/>
      <w:r w:rsidR="00521B66" w:rsidRPr="00EC74F9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  <w:r w:rsidR="00521B66" w:rsidRPr="00EC74F9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521B66" w:rsidRPr="00EC74F9" w:rsidRDefault="00521B66" w:rsidP="00CC7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Сверхзадача </w:t>
      </w:r>
      <w:r w:rsidRPr="00EC74F9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EC74F9">
        <w:rPr>
          <w:rFonts w:ascii="Times New Roman" w:hAnsi="Times New Roman" w:cs="Times New Roman"/>
          <w:sz w:val="24"/>
          <w:szCs w:val="24"/>
        </w:rPr>
        <w:t xml:space="preserve"> является смысловым стержнем итоговых уроков по различным тематическим разделам. Уроки, основанные на подобной сверхзадаче, позволяют:</w:t>
      </w:r>
    </w:p>
    <w:p w:rsidR="00521B66" w:rsidRPr="00EC74F9" w:rsidRDefault="00521B66" w:rsidP="0052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Обобщить социокультурный опыт, накопленный к моменту изучения конкретного художественно-исторического </w:t>
      </w:r>
      <w:r w:rsidR="00496F9F" w:rsidRPr="00EC74F9">
        <w:rPr>
          <w:rFonts w:ascii="Times New Roman" w:hAnsi="Times New Roman" w:cs="Times New Roman"/>
          <w:sz w:val="24"/>
          <w:szCs w:val="24"/>
        </w:rPr>
        <w:t>материала.</w:t>
      </w:r>
    </w:p>
    <w:p w:rsidR="00521B66" w:rsidRPr="00EC74F9" w:rsidRDefault="00521B66" w:rsidP="0052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Активизировать эмоциональный и познавательный  багаж, полученный в  курсе «Искусство»</w:t>
      </w:r>
    </w:p>
    <w:p w:rsidR="00521B66" w:rsidRPr="00EC74F9" w:rsidRDefault="00521B66" w:rsidP="00521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Выйти на новый уровень понимания центрального художественного </w:t>
      </w:r>
      <w:r w:rsidR="0099658C" w:rsidRPr="00EC74F9">
        <w:rPr>
          <w:rFonts w:ascii="Times New Roman" w:hAnsi="Times New Roman" w:cs="Times New Roman"/>
          <w:sz w:val="24"/>
          <w:szCs w:val="24"/>
        </w:rPr>
        <w:t xml:space="preserve"> </w:t>
      </w:r>
      <w:r w:rsidRPr="00EC74F9">
        <w:rPr>
          <w:rFonts w:ascii="Times New Roman" w:hAnsi="Times New Roman" w:cs="Times New Roman"/>
          <w:sz w:val="24"/>
          <w:szCs w:val="24"/>
        </w:rPr>
        <w:t>образа эпохи.</w:t>
      </w:r>
    </w:p>
    <w:p w:rsidR="008D59BA" w:rsidRPr="00EC74F9" w:rsidRDefault="008D59BA" w:rsidP="008D5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Я убеждена, что урок </w:t>
      </w:r>
      <w:r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Pr="00EC74F9">
        <w:rPr>
          <w:rFonts w:ascii="Times New Roman" w:hAnsi="Times New Roman" w:cs="Times New Roman"/>
          <w:sz w:val="24"/>
          <w:szCs w:val="24"/>
        </w:rPr>
        <w:t xml:space="preserve"> можно считать состоявшимся только в том случае, если он позволяет открыть и детям, и педагогу основу и специфику представлений людей разных культурных ареалов о мире, о красоте, смысле их существования. А в идеале – выработать умение понимать людей с иными культурным багажом и иной ментальностью.</w:t>
      </w:r>
    </w:p>
    <w:p w:rsidR="00521B66" w:rsidRPr="00EC74F9" w:rsidRDefault="00521B66" w:rsidP="00996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 xml:space="preserve">Для успешной реализации художественно-педагогической сверхзадачи важен тип урока. Я выбрала для себя четыре типа: </w:t>
      </w:r>
      <w:r w:rsidRPr="00EC74F9">
        <w:rPr>
          <w:rFonts w:ascii="Times New Roman" w:hAnsi="Times New Roman" w:cs="Times New Roman"/>
          <w:b/>
          <w:sz w:val="24"/>
          <w:szCs w:val="24"/>
        </w:rPr>
        <w:t>образ-модель, исследование, созерцание, панорама.</w:t>
      </w:r>
      <w:r w:rsidRPr="00EC74F9">
        <w:rPr>
          <w:rFonts w:ascii="Times New Roman" w:hAnsi="Times New Roman" w:cs="Times New Roman"/>
          <w:sz w:val="24"/>
          <w:szCs w:val="24"/>
        </w:rPr>
        <w:t xml:space="preserve"> Гибкое соотношение типа урока и поставленной сверхзадачи доказало свою эффективность на практике, повысив уровень эмоциональной отзывчивости и творческой активности учащихся</w:t>
      </w:r>
      <w:r w:rsidR="0099658C" w:rsidRPr="00EC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58C" w:rsidRPr="00EC74F9" w:rsidRDefault="0099658C" w:rsidP="00521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ab/>
        <w:t xml:space="preserve">На уроке по типу </w:t>
      </w:r>
      <w:r w:rsidRPr="00EC74F9">
        <w:rPr>
          <w:rFonts w:ascii="Times New Roman" w:hAnsi="Times New Roman" w:cs="Times New Roman"/>
          <w:b/>
          <w:sz w:val="24"/>
          <w:szCs w:val="24"/>
        </w:rPr>
        <w:t>образ-модель</w:t>
      </w:r>
      <w:r w:rsidRPr="00EC74F9">
        <w:rPr>
          <w:rFonts w:ascii="Times New Roman" w:hAnsi="Times New Roman" w:cs="Times New Roman"/>
          <w:sz w:val="24"/>
          <w:szCs w:val="24"/>
        </w:rPr>
        <w:t xml:space="preserve"> важно найти эмоционально-художественное зерно. Здесь может выступать архитектурная деталь, живописный прием, литературная или музыкальная форма. Урок, построенный по типу образ-модель, дает учителю возможность целостно охватить и содержательный</w:t>
      </w:r>
      <w:r w:rsidR="00C3707A" w:rsidRPr="00EC74F9">
        <w:rPr>
          <w:rFonts w:ascii="Times New Roman" w:hAnsi="Times New Roman" w:cs="Times New Roman"/>
          <w:sz w:val="24"/>
          <w:szCs w:val="24"/>
        </w:rPr>
        <w:t>, и эмоциональный контекст материала, а учащимся – полнее и глубже почувствовать произведение, стиль, эпоху. Например, в основу образно-смысловой модели урока «Готический храм – образ мира» положена условная схема готического окна-розы (восемь лепестков вокруг композиционного центра). Именно этот образ позволяет реализовать его художественно-педагогическую идею – через созерцание и осмысление готической архитектуры и рельефов, витражных сюжетов и красок прийти к открытию. Личностного смысла, собственного отношения к храму как образу мира.</w:t>
      </w:r>
    </w:p>
    <w:p w:rsidR="00C3707A" w:rsidRPr="00EC74F9" w:rsidRDefault="00C3707A" w:rsidP="00521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r w:rsidRPr="00EC74F9">
        <w:rPr>
          <w:rFonts w:ascii="Times New Roman" w:hAnsi="Times New Roman" w:cs="Times New Roman"/>
          <w:b/>
          <w:sz w:val="24"/>
          <w:szCs w:val="24"/>
        </w:rPr>
        <w:t>урока-исследования</w:t>
      </w:r>
      <w:r w:rsidRPr="00EC74F9">
        <w:rPr>
          <w:rFonts w:ascii="Times New Roman" w:hAnsi="Times New Roman" w:cs="Times New Roman"/>
          <w:sz w:val="24"/>
          <w:szCs w:val="24"/>
        </w:rPr>
        <w:t xml:space="preserve"> важно не соскользнуть на дидактический тон подачи материала. Этот тип урока предъявляет к учителю особые требования. Исследования шедевров мировой художественной культуры на уроке – процесс вдумчивого изучения, постоянного рассуждения и размышления педагога совестно с детьми. Учитель не декларирует истину, а вовлекает ребят в процесс ее открытия, делая время от времени лишь небольшие </w:t>
      </w:r>
      <w:r w:rsidR="00E07E1F" w:rsidRPr="00EC74F9">
        <w:rPr>
          <w:rFonts w:ascii="Times New Roman" w:hAnsi="Times New Roman" w:cs="Times New Roman"/>
          <w:sz w:val="24"/>
          <w:szCs w:val="24"/>
        </w:rPr>
        <w:t>комментарии</w:t>
      </w:r>
      <w:r w:rsidRPr="00EC74F9">
        <w:rPr>
          <w:rFonts w:ascii="Times New Roman" w:hAnsi="Times New Roman" w:cs="Times New Roman"/>
          <w:sz w:val="24"/>
          <w:szCs w:val="24"/>
        </w:rPr>
        <w:t>.</w:t>
      </w:r>
    </w:p>
    <w:p w:rsidR="00E07E1F" w:rsidRPr="00EC74F9" w:rsidRDefault="00E07E1F" w:rsidP="00521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Такой подход предполагает поисково-исследовательские задачи, которые предстоит решить на уроке, где сочетается групповая работа </w:t>
      </w:r>
      <w:proofErr w:type="gramStart"/>
      <w:r w:rsidRPr="00EC74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4F9">
        <w:rPr>
          <w:rFonts w:ascii="Times New Roman" w:hAnsi="Times New Roman" w:cs="Times New Roman"/>
          <w:sz w:val="24"/>
          <w:szCs w:val="24"/>
        </w:rPr>
        <w:t xml:space="preserve"> самостоятельной, индивидуальной.</w:t>
      </w:r>
    </w:p>
    <w:p w:rsidR="00E07E1F" w:rsidRPr="00EC74F9" w:rsidRDefault="00E07E1F" w:rsidP="00496F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b/>
          <w:sz w:val="24"/>
          <w:szCs w:val="24"/>
        </w:rPr>
        <w:t>Урок-созерцание</w:t>
      </w:r>
      <w:r w:rsidRPr="00EC74F9">
        <w:rPr>
          <w:rFonts w:ascii="Times New Roman" w:hAnsi="Times New Roman" w:cs="Times New Roman"/>
          <w:sz w:val="24"/>
          <w:szCs w:val="24"/>
        </w:rPr>
        <w:t xml:space="preserve"> наиболее полно отражает природу искусства и расчитан на внешнее, чувственное воздействие. Искусству созерцания с помощью наставлений и навязанных схем детей не научишь. Этот процесс настолько индивидуален и </w:t>
      </w:r>
      <w:r w:rsidR="00496F9F" w:rsidRPr="00EC74F9">
        <w:rPr>
          <w:rFonts w:ascii="Times New Roman" w:hAnsi="Times New Roman" w:cs="Times New Roman"/>
          <w:sz w:val="24"/>
          <w:szCs w:val="24"/>
        </w:rPr>
        <w:t>неповторим</w:t>
      </w:r>
      <w:r w:rsidRPr="00EC74F9">
        <w:rPr>
          <w:rFonts w:ascii="Times New Roman" w:hAnsi="Times New Roman" w:cs="Times New Roman"/>
          <w:sz w:val="24"/>
          <w:szCs w:val="24"/>
        </w:rPr>
        <w:t>, насколько уникален каждый ребенок, каждый человек на земле.</w:t>
      </w:r>
    </w:p>
    <w:p w:rsidR="00E07E1F" w:rsidRPr="00EC74F9" w:rsidRDefault="00E07E1F" w:rsidP="00496F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На уроках созерцания важны и интонация, и особая доброжелательная атмосфера, позволяющая свободно высказывать свое мнение, задавать вопросы. Любое произведение искусства существует не только в своей материальной форме (на холсте, в камне, в нотной записи, в слове и т.д.) По</w:t>
      </w:r>
      <w:r w:rsidR="00496F9F" w:rsidRPr="00EC74F9">
        <w:rPr>
          <w:rFonts w:ascii="Times New Roman" w:hAnsi="Times New Roman" w:cs="Times New Roman"/>
          <w:sz w:val="24"/>
          <w:szCs w:val="24"/>
        </w:rPr>
        <w:t>-</w:t>
      </w:r>
      <w:r w:rsidRPr="00EC74F9">
        <w:rPr>
          <w:rFonts w:ascii="Times New Roman" w:hAnsi="Times New Roman" w:cs="Times New Roman"/>
          <w:sz w:val="24"/>
          <w:szCs w:val="24"/>
        </w:rPr>
        <w:t xml:space="preserve"> настоящему оно начинает жить и раскрывать свой глубинный, </w:t>
      </w:r>
      <w:r w:rsidR="00496F9F" w:rsidRPr="00EC74F9">
        <w:rPr>
          <w:rFonts w:ascii="Times New Roman" w:hAnsi="Times New Roman" w:cs="Times New Roman"/>
          <w:sz w:val="24"/>
          <w:szCs w:val="24"/>
        </w:rPr>
        <w:t>истинный</w:t>
      </w:r>
      <w:r w:rsidRPr="00EC74F9">
        <w:rPr>
          <w:rFonts w:ascii="Times New Roman" w:hAnsi="Times New Roman" w:cs="Times New Roman"/>
          <w:sz w:val="24"/>
          <w:szCs w:val="24"/>
        </w:rPr>
        <w:t xml:space="preserve"> смысл в момент его восприятия, поэтому задача учителя – так построить урок, чтобы ребенок смог прочувствовать художественный образ. К числу приемов относится художественно-эмоциональное созерцание, художественно-образное сравнение, художественно-психологическое наб</w:t>
      </w:r>
      <w:r w:rsidR="00496F9F" w:rsidRPr="00EC74F9">
        <w:rPr>
          <w:rFonts w:ascii="Times New Roman" w:hAnsi="Times New Roman" w:cs="Times New Roman"/>
          <w:sz w:val="24"/>
          <w:szCs w:val="24"/>
        </w:rPr>
        <w:t>л</w:t>
      </w:r>
      <w:r w:rsidRPr="00EC74F9">
        <w:rPr>
          <w:rFonts w:ascii="Times New Roman" w:hAnsi="Times New Roman" w:cs="Times New Roman"/>
          <w:sz w:val="24"/>
          <w:szCs w:val="24"/>
        </w:rPr>
        <w:t>юдение.</w:t>
      </w:r>
    </w:p>
    <w:p w:rsidR="00E07E1F" w:rsidRPr="00EC74F9" w:rsidRDefault="00E07E1F" w:rsidP="00521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ab/>
      </w:r>
      <w:r w:rsidRPr="00EC74F9">
        <w:rPr>
          <w:rFonts w:ascii="Times New Roman" w:hAnsi="Times New Roman" w:cs="Times New Roman"/>
          <w:b/>
          <w:sz w:val="24"/>
          <w:szCs w:val="24"/>
        </w:rPr>
        <w:t>Урок-панорама</w:t>
      </w:r>
      <w:r w:rsidRPr="00EC74F9">
        <w:rPr>
          <w:rFonts w:ascii="Times New Roman" w:hAnsi="Times New Roman" w:cs="Times New Roman"/>
          <w:sz w:val="24"/>
          <w:szCs w:val="24"/>
        </w:rPr>
        <w:t xml:space="preserve"> меньше всего нуждается в </w:t>
      </w:r>
      <w:r w:rsidR="00496F9F" w:rsidRPr="00EC74F9">
        <w:rPr>
          <w:rFonts w:ascii="Times New Roman" w:hAnsi="Times New Roman" w:cs="Times New Roman"/>
          <w:sz w:val="24"/>
          <w:szCs w:val="24"/>
        </w:rPr>
        <w:t>комментариях</w:t>
      </w:r>
      <w:r w:rsidRPr="00EC74F9">
        <w:rPr>
          <w:rFonts w:ascii="Times New Roman" w:hAnsi="Times New Roman" w:cs="Times New Roman"/>
          <w:sz w:val="24"/>
          <w:szCs w:val="24"/>
        </w:rPr>
        <w:t>, поскольку название говорит само за себя. Широкий обзор, позволяющий охватить взглядом произведения одного или несколько стилей</w:t>
      </w:r>
      <w:r w:rsidR="00496F9F" w:rsidRPr="00EC74F9">
        <w:rPr>
          <w:rFonts w:ascii="Times New Roman" w:hAnsi="Times New Roman" w:cs="Times New Roman"/>
          <w:sz w:val="24"/>
          <w:szCs w:val="24"/>
        </w:rPr>
        <w:t xml:space="preserve">, разных видов искусства, в контексте изучения </w:t>
      </w:r>
      <w:r w:rsidR="00903A81">
        <w:rPr>
          <w:rFonts w:ascii="Times New Roman" w:hAnsi="Times New Roman" w:cs="Times New Roman"/>
          <w:sz w:val="24"/>
          <w:szCs w:val="24"/>
        </w:rPr>
        <w:t>искусства</w:t>
      </w:r>
      <w:r w:rsidR="00496F9F" w:rsidRPr="00EC74F9">
        <w:rPr>
          <w:rFonts w:ascii="Times New Roman" w:hAnsi="Times New Roman" w:cs="Times New Roman"/>
          <w:sz w:val="24"/>
          <w:szCs w:val="24"/>
        </w:rPr>
        <w:t xml:space="preserve"> просто необходим. Такие уроки содержатся в каждом тематическом разделе курса. Они, как правило, целесообразны для итоговых, обобщающих тем либо для тем, включающих большой круг произведений и образов.</w:t>
      </w:r>
    </w:p>
    <w:p w:rsidR="00496F9F" w:rsidRDefault="00496F9F" w:rsidP="00496F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F9">
        <w:rPr>
          <w:rFonts w:ascii="Times New Roman" w:hAnsi="Times New Roman" w:cs="Times New Roman"/>
          <w:sz w:val="24"/>
          <w:szCs w:val="24"/>
        </w:rPr>
        <w:t>На пересечении художественно-педагогической сверхзадачи и типа урока рождается культурно-познавательное пространство, которое благодаря учителю способно наполниться личностными смыслами и желанием ребят постигать основы мирового искусства.</w:t>
      </w:r>
    </w:p>
    <w:p w:rsidR="003C4FE2" w:rsidRDefault="003C4FE2" w:rsidP="003C4FE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E2" w:rsidRPr="003C4FE2" w:rsidRDefault="003C4FE2" w:rsidP="003C4FE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E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C4FE2" w:rsidRDefault="003C4FE2" w:rsidP="003C4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FE2" w:rsidRDefault="003C4FE2" w:rsidP="003C4F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Выготский,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искусства/ Л.С. Выготский.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 – 334с.</w:t>
      </w:r>
    </w:p>
    <w:p w:rsidR="00F84E3D" w:rsidRDefault="00F84E3D" w:rsidP="00F84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10 класс. Книга для учителя с поурочным планированием и сценариями отдельных уроков: методическое пособие: среднее общее образование/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Малахова. – М.: Издательский центр «Академия», 2009. – 336с.</w:t>
      </w:r>
    </w:p>
    <w:p w:rsidR="00F84E3D" w:rsidRDefault="00F84E3D" w:rsidP="00F84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Ядровская</w:t>
      </w:r>
      <w:proofErr w:type="spellEnd"/>
      <w:r w:rsidRPr="003C4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Е.Р. Интерпретация текстов искусства: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Санкт-Петербург: Свое издательство, 2011. – 196с.</w:t>
      </w:r>
    </w:p>
    <w:p w:rsidR="00F84E3D" w:rsidRPr="00EC74F9" w:rsidRDefault="00F84E3D" w:rsidP="00F84E3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E3D" w:rsidRPr="00EC74F9" w:rsidSect="00496F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6D" w:rsidRDefault="00354D6D" w:rsidP="0099658C">
      <w:r>
        <w:separator/>
      </w:r>
    </w:p>
  </w:endnote>
  <w:endnote w:type="continuationSeparator" w:id="0">
    <w:p w:rsidR="00354D6D" w:rsidRDefault="00354D6D" w:rsidP="009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6D" w:rsidRDefault="00354D6D" w:rsidP="0099658C">
      <w:r>
        <w:separator/>
      </w:r>
    </w:p>
  </w:footnote>
  <w:footnote w:type="continuationSeparator" w:id="0">
    <w:p w:rsidR="00354D6D" w:rsidRDefault="00354D6D" w:rsidP="0099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74E1F"/>
    <w:multiLevelType w:val="hybridMultilevel"/>
    <w:tmpl w:val="57EA2244"/>
    <w:lvl w:ilvl="0" w:tplc="9830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707D9"/>
    <w:multiLevelType w:val="hybridMultilevel"/>
    <w:tmpl w:val="8564CA3C"/>
    <w:lvl w:ilvl="0" w:tplc="B83A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8016F"/>
    <w:multiLevelType w:val="hybridMultilevel"/>
    <w:tmpl w:val="916E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2C4">
      <w:numFmt w:val="bullet"/>
      <w:lvlText w:val="•"/>
      <w:lvlJc w:val="left"/>
      <w:pPr>
        <w:ind w:left="3090" w:hanging="20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1BBB"/>
    <w:multiLevelType w:val="hybridMultilevel"/>
    <w:tmpl w:val="B5643B2C"/>
    <w:lvl w:ilvl="0" w:tplc="13065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C059E0"/>
    <w:multiLevelType w:val="hybridMultilevel"/>
    <w:tmpl w:val="831A0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15"/>
    <w:rsid w:val="00077E01"/>
    <w:rsid w:val="002D18FF"/>
    <w:rsid w:val="002E094E"/>
    <w:rsid w:val="002E1AB4"/>
    <w:rsid w:val="00354D6D"/>
    <w:rsid w:val="003C4FE2"/>
    <w:rsid w:val="00465646"/>
    <w:rsid w:val="0049126E"/>
    <w:rsid w:val="00496F9F"/>
    <w:rsid w:val="00521B66"/>
    <w:rsid w:val="00581BC2"/>
    <w:rsid w:val="00842328"/>
    <w:rsid w:val="008D59BA"/>
    <w:rsid w:val="00903A81"/>
    <w:rsid w:val="0099658C"/>
    <w:rsid w:val="00A2602E"/>
    <w:rsid w:val="00A366DA"/>
    <w:rsid w:val="00B450F1"/>
    <w:rsid w:val="00C35D8A"/>
    <w:rsid w:val="00C3707A"/>
    <w:rsid w:val="00C744AD"/>
    <w:rsid w:val="00CC7515"/>
    <w:rsid w:val="00E07E1F"/>
    <w:rsid w:val="00E600C4"/>
    <w:rsid w:val="00EC74F9"/>
    <w:rsid w:val="00F84E3D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58C"/>
  </w:style>
  <w:style w:type="paragraph" w:styleId="a6">
    <w:name w:val="footer"/>
    <w:basedOn w:val="a"/>
    <w:link w:val="a7"/>
    <w:uiPriority w:val="99"/>
    <w:unhideWhenUsed/>
    <w:rsid w:val="0099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58C"/>
  </w:style>
  <w:style w:type="paragraph" w:styleId="a8">
    <w:name w:val="List Paragraph"/>
    <w:basedOn w:val="a"/>
    <w:uiPriority w:val="34"/>
    <w:qFormat/>
    <w:rsid w:val="002E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58C"/>
  </w:style>
  <w:style w:type="paragraph" w:styleId="a6">
    <w:name w:val="footer"/>
    <w:basedOn w:val="a"/>
    <w:link w:val="a7"/>
    <w:uiPriority w:val="99"/>
    <w:unhideWhenUsed/>
    <w:rsid w:val="0099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58C"/>
  </w:style>
  <w:style w:type="paragraph" w:styleId="a8">
    <w:name w:val="List Paragraph"/>
    <w:basedOn w:val="a"/>
    <w:uiPriority w:val="34"/>
    <w:qFormat/>
    <w:rsid w:val="002E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D1BF-8C41-4B8F-9351-DF908CE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ZD-3</dc:creator>
  <cp:lastModifiedBy>ZD-3</cp:lastModifiedBy>
  <cp:revision>13</cp:revision>
  <dcterms:created xsi:type="dcterms:W3CDTF">2013-01-15T06:28:00Z</dcterms:created>
  <dcterms:modified xsi:type="dcterms:W3CDTF">2013-01-24T08:00:00Z</dcterms:modified>
</cp:coreProperties>
</file>