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6FF" w:rsidRDefault="00B256FF" w:rsidP="0017152F">
      <w:pPr>
        <w:spacing w:after="0" w:line="240" w:lineRule="auto"/>
        <w:jc w:val="both"/>
        <w:rPr>
          <w:rFonts w:ascii="Book Antiqua" w:hAnsi="Book Antiqua"/>
          <w:color w:val="000000" w:themeColor="text1"/>
          <w:sz w:val="28"/>
          <w:szCs w:val="28"/>
        </w:rPr>
      </w:pPr>
    </w:p>
    <w:p w:rsidR="00AB49B5" w:rsidRDefault="00C226E3" w:rsidP="00AB49B5">
      <w:pPr>
        <w:jc w:val="center"/>
        <w:rPr>
          <w:sz w:val="32"/>
          <w:szCs w:val="32"/>
        </w:rPr>
      </w:pPr>
      <w:r>
        <w:rPr>
          <w:noProof/>
          <w:sz w:val="32"/>
          <w:szCs w:val="32"/>
          <w:lang w:eastAsia="ru-RU"/>
        </w:rPr>
        <w:pict>
          <v:rect id="_x0000_s1028" style="position:absolute;left:0;text-align:left;margin-left:-1.15pt;margin-top:10.3pt;width:547.9pt;height:782.35pt;z-index:-251658752" strokeweight="9pt">
            <v:stroke linestyle="thickBetweenThin"/>
            <v:textbox style="mso-next-textbox:#_x0000_s1028">
              <w:txbxContent>
                <w:p w:rsidR="00AB49B5" w:rsidRDefault="00AB49B5"/>
              </w:txbxContent>
            </v:textbox>
          </v:rect>
        </w:pict>
      </w:r>
    </w:p>
    <w:p w:rsidR="00AB49B5" w:rsidRPr="00AB49B5" w:rsidRDefault="00AB49B5" w:rsidP="0017152F">
      <w:pPr>
        <w:jc w:val="center"/>
        <w:rPr>
          <w:sz w:val="32"/>
          <w:szCs w:val="32"/>
        </w:rPr>
      </w:pPr>
      <w:r w:rsidRPr="00AB49B5">
        <w:rPr>
          <w:sz w:val="32"/>
          <w:szCs w:val="32"/>
        </w:rPr>
        <w:t>МОУ «СОШ №21»</w:t>
      </w:r>
    </w:p>
    <w:p w:rsidR="00AB49B5" w:rsidRDefault="00AB49B5" w:rsidP="00AB49B5">
      <w:pPr>
        <w:jc w:val="center"/>
        <w:rPr>
          <w:sz w:val="48"/>
          <w:szCs w:val="48"/>
        </w:rPr>
      </w:pPr>
    </w:p>
    <w:p w:rsidR="00AB49B5" w:rsidRDefault="00AB49B5" w:rsidP="00AB49B5">
      <w:pPr>
        <w:jc w:val="center"/>
        <w:rPr>
          <w:i/>
          <w:color w:val="4F6228" w:themeColor="accent3" w:themeShade="80"/>
          <w:sz w:val="72"/>
          <w:szCs w:val="72"/>
        </w:rPr>
      </w:pPr>
    </w:p>
    <w:p w:rsidR="00AB49B5" w:rsidRDefault="00AB49B5" w:rsidP="00AB49B5">
      <w:pPr>
        <w:jc w:val="center"/>
        <w:rPr>
          <w:i/>
          <w:color w:val="4F6228" w:themeColor="accent3" w:themeShade="80"/>
          <w:sz w:val="72"/>
          <w:szCs w:val="72"/>
        </w:rPr>
      </w:pPr>
    </w:p>
    <w:p w:rsidR="00AB49B5" w:rsidRPr="00AB49B5" w:rsidRDefault="00AB49B5" w:rsidP="00AB49B5">
      <w:pPr>
        <w:jc w:val="center"/>
        <w:rPr>
          <w:i/>
          <w:color w:val="4F6228" w:themeColor="accent3" w:themeShade="80"/>
          <w:sz w:val="60"/>
          <w:szCs w:val="60"/>
        </w:rPr>
      </w:pPr>
      <w:r w:rsidRPr="00AB49B5">
        <w:rPr>
          <w:i/>
          <w:color w:val="4F6228" w:themeColor="accent3" w:themeShade="80"/>
          <w:sz w:val="60"/>
          <w:szCs w:val="60"/>
        </w:rPr>
        <w:t>Влияние новых форм методической работы на повышение конкурентоспособности педагога.</w:t>
      </w:r>
    </w:p>
    <w:p w:rsidR="00AB49B5" w:rsidRDefault="00AB49B5" w:rsidP="00AB49B5">
      <w:pPr>
        <w:jc w:val="center"/>
        <w:rPr>
          <w:sz w:val="48"/>
          <w:szCs w:val="48"/>
        </w:rPr>
      </w:pPr>
    </w:p>
    <w:p w:rsidR="00AB49B5" w:rsidRDefault="00AB49B5" w:rsidP="00AB49B5">
      <w:pPr>
        <w:tabs>
          <w:tab w:val="left" w:pos="5369"/>
        </w:tabs>
        <w:rPr>
          <w:sz w:val="48"/>
          <w:szCs w:val="48"/>
        </w:rPr>
      </w:pPr>
      <w:r>
        <w:rPr>
          <w:sz w:val="48"/>
          <w:szCs w:val="48"/>
        </w:rPr>
        <w:tab/>
      </w:r>
    </w:p>
    <w:p w:rsidR="00AB49B5" w:rsidRDefault="00AB49B5" w:rsidP="00AB49B5">
      <w:pPr>
        <w:tabs>
          <w:tab w:val="left" w:pos="5369"/>
        </w:tabs>
        <w:rPr>
          <w:sz w:val="48"/>
          <w:szCs w:val="48"/>
        </w:rPr>
      </w:pPr>
    </w:p>
    <w:p w:rsidR="00AB49B5" w:rsidRDefault="00AB49B5" w:rsidP="00AB49B5">
      <w:pPr>
        <w:tabs>
          <w:tab w:val="left" w:pos="5369"/>
        </w:tabs>
        <w:ind w:left="-284"/>
        <w:rPr>
          <w:sz w:val="48"/>
          <w:szCs w:val="48"/>
        </w:rPr>
      </w:pPr>
    </w:p>
    <w:p w:rsidR="00AB49B5" w:rsidRDefault="00AB49B5" w:rsidP="00AB49B5">
      <w:pPr>
        <w:jc w:val="center"/>
        <w:rPr>
          <w:i/>
          <w:color w:val="4F6228" w:themeColor="accent3" w:themeShade="80"/>
          <w:sz w:val="44"/>
          <w:szCs w:val="44"/>
        </w:rPr>
      </w:pPr>
      <w:r w:rsidRPr="00AB49B5">
        <w:rPr>
          <w:i/>
          <w:color w:val="4F6228" w:themeColor="accent3" w:themeShade="80"/>
          <w:sz w:val="44"/>
          <w:szCs w:val="44"/>
        </w:rPr>
        <w:t>Учитель географии</w:t>
      </w:r>
      <w:r>
        <w:rPr>
          <w:i/>
          <w:color w:val="4F6228" w:themeColor="accent3" w:themeShade="80"/>
          <w:sz w:val="44"/>
          <w:szCs w:val="44"/>
        </w:rPr>
        <w:t xml:space="preserve">: </w:t>
      </w:r>
      <w:proofErr w:type="spellStart"/>
      <w:r w:rsidRPr="00AB49B5">
        <w:rPr>
          <w:i/>
          <w:color w:val="4F6228" w:themeColor="accent3" w:themeShade="80"/>
          <w:sz w:val="44"/>
          <w:szCs w:val="44"/>
        </w:rPr>
        <w:t>Плужникова</w:t>
      </w:r>
      <w:proofErr w:type="spellEnd"/>
      <w:r w:rsidRPr="00AB49B5">
        <w:rPr>
          <w:i/>
          <w:color w:val="4F6228" w:themeColor="accent3" w:themeShade="80"/>
          <w:sz w:val="44"/>
          <w:szCs w:val="44"/>
        </w:rPr>
        <w:t xml:space="preserve"> В.Н.</w:t>
      </w:r>
    </w:p>
    <w:p w:rsidR="00AB49B5" w:rsidRDefault="00AB49B5" w:rsidP="00AB49B5">
      <w:pPr>
        <w:jc w:val="center"/>
        <w:rPr>
          <w:i/>
          <w:color w:val="4F6228" w:themeColor="accent3" w:themeShade="80"/>
          <w:sz w:val="44"/>
          <w:szCs w:val="44"/>
        </w:rPr>
      </w:pPr>
    </w:p>
    <w:p w:rsidR="00AB49B5" w:rsidRDefault="00AB49B5" w:rsidP="00AB49B5">
      <w:pPr>
        <w:jc w:val="center"/>
        <w:rPr>
          <w:i/>
          <w:color w:val="4F6228" w:themeColor="accent3" w:themeShade="80"/>
          <w:sz w:val="44"/>
          <w:szCs w:val="44"/>
        </w:rPr>
      </w:pPr>
    </w:p>
    <w:p w:rsidR="00AB49B5" w:rsidRDefault="00AB49B5" w:rsidP="00AB49B5">
      <w:pPr>
        <w:jc w:val="center"/>
        <w:rPr>
          <w:i/>
          <w:color w:val="4F6228" w:themeColor="accent3" w:themeShade="80"/>
          <w:sz w:val="44"/>
          <w:szCs w:val="44"/>
        </w:rPr>
      </w:pPr>
    </w:p>
    <w:p w:rsidR="00AB49B5" w:rsidRDefault="00AB49B5" w:rsidP="00AB49B5">
      <w:pPr>
        <w:jc w:val="center"/>
        <w:rPr>
          <w:i/>
          <w:color w:val="4F6228" w:themeColor="accent3" w:themeShade="80"/>
          <w:sz w:val="44"/>
          <w:szCs w:val="44"/>
        </w:rPr>
      </w:pPr>
    </w:p>
    <w:p w:rsidR="00AB49B5" w:rsidRPr="00AB49B5" w:rsidRDefault="00AB49B5" w:rsidP="00AB49B5">
      <w:pPr>
        <w:tabs>
          <w:tab w:val="center" w:pos="4677"/>
          <w:tab w:val="right" w:pos="9355"/>
        </w:tabs>
        <w:rPr>
          <w:i/>
          <w:color w:val="4F6228" w:themeColor="accent3" w:themeShade="80"/>
          <w:sz w:val="32"/>
          <w:szCs w:val="32"/>
        </w:rPr>
      </w:pPr>
      <w:r>
        <w:rPr>
          <w:i/>
          <w:color w:val="4F6228" w:themeColor="accent3" w:themeShade="80"/>
          <w:sz w:val="44"/>
          <w:szCs w:val="44"/>
        </w:rPr>
        <w:tab/>
        <w:t xml:space="preserve">      </w:t>
      </w:r>
      <w:r w:rsidRPr="00AB49B5">
        <w:rPr>
          <w:i/>
          <w:color w:val="4F6228" w:themeColor="accent3" w:themeShade="80"/>
          <w:sz w:val="32"/>
          <w:szCs w:val="32"/>
        </w:rPr>
        <w:t>2010-2011</w:t>
      </w:r>
      <w:r w:rsidRPr="00AB49B5">
        <w:rPr>
          <w:i/>
          <w:color w:val="4F6228" w:themeColor="accent3" w:themeShade="80"/>
          <w:sz w:val="32"/>
          <w:szCs w:val="32"/>
        </w:rPr>
        <w:tab/>
      </w:r>
    </w:p>
    <w:p w:rsidR="00AB49B5" w:rsidRDefault="00AB49B5" w:rsidP="00387BFE">
      <w:pPr>
        <w:spacing w:after="0" w:line="240" w:lineRule="auto"/>
        <w:ind w:left="-993" w:firstLine="1419"/>
        <w:jc w:val="both"/>
        <w:rPr>
          <w:rFonts w:ascii="Book Antiqua" w:hAnsi="Book Antiqua"/>
          <w:color w:val="000000" w:themeColor="text1"/>
          <w:sz w:val="28"/>
          <w:szCs w:val="28"/>
        </w:rPr>
      </w:pPr>
    </w:p>
    <w:p w:rsidR="0017152F" w:rsidRPr="00AB49B5" w:rsidRDefault="0017152F" w:rsidP="0017152F">
      <w:pPr>
        <w:spacing w:after="0" w:line="240" w:lineRule="auto"/>
        <w:ind w:left="-142" w:firstLine="567"/>
        <w:jc w:val="center"/>
        <w:rPr>
          <w:rFonts w:ascii="Book Antiqua" w:hAnsi="Book Antiqua"/>
          <w:color w:val="31849B" w:themeColor="accent5" w:themeShade="BF"/>
          <w:sz w:val="40"/>
          <w:szCs w:val="40"/>
        </w:rPr>
      </w:pPr>
      <w:r w:rsidRPr="00AB49B5">
        <w:rPr>
          <w:rFonts w:ascii="Book Antiqua" w:hAnsi="Book Antiqua"/>
          <w:color w:val="31849B" w:themeColor="accent5" w:themeShade="BF"/>
          <w:sz w:val="40"/>
          <w:szCs w:val="40"/>
        </w:rPr>
        <w:t xml:space="preserve">Влияние  новых форм методической работы на </w:t>
      </w:r>
      <w:r>
        <w:rPr>
          <w:rFonts w:ascii="Book Antiqua" w:hAnsi="Book Antiqua"/>
          <w:color w:val="31849B" w:themeColor="accent5" w:themeShade="BF"/>
          <w:sz w:val="40"/>
          <w:szCs w:val="40"/>
        </w:rPr>
        <w:t xml:space="preserve">   </w:t>
      </w:r>
      <w:r w:rsidRPr="00AB49B5">
        <w:rPr>
          <w:rFonts w:ascii="Book Antiqua" w:hAnsi="Book Antiqua"/>
          <w:color w:val="31849B" w:themeColor="accent5" w:themeShade="BF"/>
          <w:sz w:val="40"/>
          <w:szCs w:val="40"/>
        </w:rPr>
        <w:t>повышение конкурентоспособности  педагога.</w:t>
      </w:r>
    </w:p>
    <w:p w:rsidR="0017152F" w:rsidRPr="00AB49B5" w:rsidRDefault="0017152F" w:rsidP="0017152F">
      <w:pPr>
        <w:spacing w:after="0" w:line="240" w:lineRule="auto"/>
        <w:ind w:left="-142" w:right="-1" w:firstLine="567"/>
        <w:jc w:val="both"/>
        <w:rPr>
          <w:rFonts w:asciiTheme="majorHAnsi" w:hAnsiTheme="majorHAnsi"/>
          <w:color w:val="000000" w:themeColor="text1"/>
          <w:sz w:val="24"/>
          <w:szCs w:val="24"/>
        </w:rPr>
      </w:pPr>
      <w:r w:rsidRPr="00AB49B5">
        <w:rPr>
          <w:rFonts w:asciiTheme="majorHAnsi" w:hAnsiTheme="majorHAnsi"/>
          <w:color w:val="000000" w:themeColor="text1"/>
          <w:sz w:val="24"/>
          <w:szCs w:val="24"/>
        </w:rPr>
        <w:t>Традиционная методическая работа предполагает  повышение профессионального уровня учителя посредством наращивания количества знаний о новых методах, приёмах, технологиях и умений за счет копирования  их в своей деятельности.</w:t>
      </w:r>
    </w:p>
    <w:p w:rsidR="0017152F" w:rsidRPr="00AB49B5" w:rsidRDefault="0017152F" w:rsidP="0017152F">
      <w:pPr>
        <w:tabs>
          <w:tab w:val="left" w:pos="7230"/>
        </w:tabs>
        <w:spacing w:after="0" w:line="240" w:lineRule="auto"/>
        <w:ind w:left="-142" w:right="-1" w:firstLine="567"/>
        <w:jc w:val="both"/>
        <w:rPr>
          <w:rFonts w:asciiTheme="majorHAnsi" w:hAnsiTheme="majorHAnsi"/>
          <w:color w:val="000000" w:themeColor="text1"/>
          <w:sz w:val="24"/>
          <w:szCs w:val="24"/>
        </w:rPr>
      </w:pPr>
      <w:r w:rsidRPr="00AB49B5">
        <w:rPr>
          <w:rFonts w:asciiTheme="majorHAnsi" w:hAnsiTheme="majorHAnsi"/>
          <w:color w:val="000000" w:themeColor="text1"/>
          <w:sz w:val="24"/>
          <w:szCs w:val="24"/>
        </w:rPr>
        <w:t xml:space="preserve">Воспитать  человека с современным мышлением, способного успешно </w:t>
      </w:r>
      <w:proofErr w:type="spellStart"/>
      <w:r w:rsidRPr="00AB49B5">
        <w:rPr>
          <w:rFonts w:asciiTheme="majorHAnsi" w:hAnsiTheme="majorHAnsi"/>
          <w:color w:val="000000" w:themeColor="text1"/>
          <w:sz w:val="24"/>
          <w:szCs w:val="24"/>
        </w:rPr>
        <w:t>самореализовываться</w:t>
      </w:r>
      <w:proofErr w:type="spellEnd"/>
      <w:r w:rsidRPr="00AB49B5">
        <w:rPr>
          <w:rFonts w:asciiTheme="majorHAnsi" w:hAnsiTheme="majorHAnsi"/>
          <w:color w:val="000000" w:themeColor="text1"/>
          <w:sz w:val="24"/>
          <w:szCs w:val="24"/>
        </w:rPr>
        <w:t xml:space="preserve"> в жизни, могут только педагоги, обладающие высоким профессионализмом. При этом в понятии «профессионализм» включаются не только предметные, дидактические, методические, психолого-педагогические знания и умения, но и личностный потенциал педагога, в который входят система его профессиональных ценностей, его убеждения, установки. В ходе этой деятельности педагог становится активным субъектом процесса совершенствования. Это требует комплексного подхода к многогранной научно-методической работе. Научно-методическая работа стимулирует профессиональное развитие педагога, способствует его самореализации, решению профессиональных проблем, что в конечном итоге повышает его конкурентоспособность. </w:t>
      </w:r>
    </w:p>
    <w:p w:rsidR="0017152F" w:rsidRPr="00AB49B5" w:rsidRDefault="0017152F" w:rsidP="0017152F">
      <w:pPr>
        <w:tabs>
          <w:tab w:val="left" w:pos="7230"/>
        </w:tabs>
        <w:spacing w:after="0" w:line="240" w:lineRule="auto"/>
        <w:ind w:left="-142" w:right="-1" w:firstLine="567"/>
        <w:jc w:val="both"/>
        <w:rPr>
          <w:rFonts w:asciiTheme="majorHAnsi" w:hAnsiTheme="majorHAnsi"/>
          <w:color w:val="000000" w:themeColor="text1"/>
          <w:sz w:val="24"/>
          <w:szCs w:val="24"/>
        </w:rPr>
      </w:pPr>
      <w:r w:rsidRPr="00AB49B5">
        <w:rPr>
          <w:rFonts w:asciiTheme="majorHAnsi" w:hAnsiTheme="majorHAnsi"/>
          <w:color w:val="000000" w:themeColor="text1"/>
          <w:sz w:val="24"/>
          <w:szCs w:val="24"/>
        </w:rPr>
        <w:t xml:space="preserve"> Методическая работа становится средством повышения компетентности учителя и средством его профессионального роста. Одна из возможностей педагога повысить конкурентоспособность – это использование новых форм методической работы.</w:t>
      </w:r>
    </w:p>
    <w:p w:rsidR="0017152F" w:rsidRPr="00AB49B5" w:rsidRDefault="0017152F" w:rsidP="0017152F">
      <w:pPr>
        <w:tabs>
          <w:tab w:val="left" w:pos="7230"/>
        </w:tabs>
        <w:spacing w:after="0" w:line="240" w:lineRule="auto"/>
        <w:ind w:left="-142" w:right="-1" w:firstLine="567"/>
        <w:jc w:val="both"/>
        <w:rPr>
          <w:rFonts w:asciiTheme="majorHAnsi" w:hAnsiTheme="majorHAnsi"/>
          <w:color w:val="000000" w:themeColor="text1"/>
          <w:sz w:val="24"/>
          <w:szCs w:val="24"/>
        </w:rPr>
      </w:pPr>
      <w:r w:rsidRPr="00AB49B5">
        <w:rPr>
          <w:rFonts w:asciiTheme="majorHAnsi" w:hAnsiTheme="majorHAnsi"/>
          <w:color w:val="000000" w:themeColor="text1"/>
          <w:sz w:val="24"/>
          <w:szCs w:val="24"/>
        </w:rPr>
        <w:t>Целью современного образования становится социальная зрелость выпускников школ, как важнейший параметр развития личности и сохранения индивидуальности.</w:t>
      </w:r>
    </w:p>
    <w:p w:rsidR="0017152F" w:rsidRPr="00AB49B5" w:rsidRDefault="0017152F" w:rsidP="0017152F">
      <w:pPr>
        <w:spacing w:after="0" w:line="240" w:lineRule="auto"/>
        <w:ind w:left="-142" w:firstLine="567"/>
        <w:jc w:val="both"/>
        <w:rPr>
          <w:rFonts w:asciiTheme="majorHAnsi" w:hAnsiTheme="majorHAnsi"/>
          <w:color w:val="000000" w:themeColor="text1"/>
          <w:sz w:val="24"/>
          <w:szCs w:val="24"/>
        </w:rPr>
      </w:pPr>
      <w:r w:rsidRPr="00AB49B5">
        <w:rPr>
          <w:rFonts w:asciiTheme="majorHAnsi" w:hAnsiTheme="majorHAnsi"/>
          <w:color w:val="000000" w:themeColor="text1"/>
          <w:sz w:val="24"/>
          <w:szCs w:val="24"/>
        </w:rPr>
        <w:t>Одна из возможностей педагога повысить конкурентн</w:t>
      </w:r>
      <w:proofErr w:type="gramStart"/>
      <w:r w:rsidRPr="00AB49B5">
        <w:rPr>
          <w:rFonts w:asciiTheme="majorHAnsi" w:hAnsiTheme="majorHAnsi"/>
          <w:color w:val="000000" w:themeColor="text1"/>
          <w:sz w:val="24"/>
          <w:szCs w:val="24"/>
        </w:rPr>
        <w:t>о-</w:t>
      </w:r>
      <w:proofErr w:type="gramEnd"/>
      <w:r w:rsidRPr="00AB49B5">
        <w:rPr>
          <w:rFonts w:asciiTheme="majorHAnsi" w:hAnsiTheme="majorHAnsi"/>
          <w:color w:val="000000" w:themeColor="text1"/>
          <w:sz w:val="24"/>
          <w:szCs w:val="24"/>
        </w:rPr>
        <w:t xml:space="preserve"> способность- это использование новых форм методической  работы как проведение элективных курсов.</w:t>
      </w:r>
    </w:p>
    <w:p w:rsidR="0017152F" w:rsidRPr="00AB49B5" w:rsidRDefault="0017152F" w:rsidP="0017152F">
      <w:pPr>
        <w:spacing w:after="0" w:line="240" w:lineRule="auto"/>
        <w:ind w:left="-142" w:firstLine="567"/>
        <w:jc w:val="both"/>
        <w:rPr>
          <w:rFonts w:asciiTheme="majorHAnsi" w:hAnsiTheme="majorHAnsi"/>
          <w:color w:val="000000" w:themeColor="text1"/>
          <w:sz w:val="24"/>
          <w:szCs w:val="24"/>
        </w:rPr>
      </w:pPr>
      <w:r w:rsidRPr="00AB49B5">
        <w:rPr>
          <w:rFonts w:asciiTheme="majorHAnsi" w:hAnsiTheme="majorHAnsi"/>
          <w:color w:val="000000" w:themeColor="text1"/>
          <w:sz w:val="24"/>
          <w:szCs w:val="24"/>
        </w:rPr>
        <w:t xml:space="preserve">Целью современного высшего образования становится социальная зрелость выпускников школ как важнейший параметр развития личности и сохранения индивидуальности. Содержание образования нацелено на передачу основ наук. Типичными стали психологическая и социальная </w:t>
      </w:r>
      <w:proofErr w:type="spellStart"/>
      <w:r w:rsidRPr="00AB49B5">
        <w:rPr>
          <w:rFonts w:asciiTheme="majorHAnsi" w:hAnsiTheme="majorHAnsi"/>
          <w:color w:val="000000" w:themeColor="text1"/>
          <w:sz w:val="24"/>
          <w:szCs w:val="24"/>
        </w:rPr>
        <w:t>невостребованность</w:t>
      </w:r>
      <w:proofErr w:type="spellEnd"/>
      <w:r w:rsidRPr="00AB49B5">
        <w:rPr>
          <w:rFonts w:asciiTheme="majorHAnsi" w:hAnsiTheme="majorHAnsi"/>
          <w:color w:val="000000" w:themeColor="text1"/>
          <w:sz w:val="24"/>
          <w:szCs w:val="24"/>
        </w:rPr>
        <w:t xml:space="preserve"> знаний, потеря представления школьников о  престижности квалифицированного сложного труда. Образование и успеваемость остаются заложниками вступительных экзаменов  в вузы.</w:t>
      </w:r>
    </w:p>
    <w:p w:rsidR="0017152F" w:rsidRPr="00AB49B5" w:rsidRDefault="0017152F" w:rsidP="0017152F">
      <w:pPr>
        <w:spacing w:after="0" w:line="240" w:lineRule="auto"/>
        <w:ind w:left="-142" w:firstLine="567"/>
        <w:jc w:val="both"/>
        <w:rPr>
          <w:rFonts w:asciiTheme="majorHAnsi" w:hAnsiTheme="majorHAnsi"/>
          <w:color w:val="000000" w:themeColor="text1"/>
          <w:sz w:val="24"/>
          <w:szCs w:val="24"/>
        </w:rPr>
      </w:pPr>
      <w:r w:rsidRPr="00AB49B5">
        <w:rPr>
          <w:rFonts w:asciiTheme="majorHAnsi" w:hAnsiTheme="majorHAnsi"/>
          <w:color w:val="000000" w:themeColor="text1"/>
          <w:sz w:val="24"/>
          <w:szCs w:val="24"/>
        </w:rPr>
        <w:t>Выпускники школ теряют жизненные ориентиры, позитивные стремления и мотивы. Произошел глубокий разрыв между возрастающей сложностью мира и способностью человека ориентироваться в новых условиях жизни. Этот разрыв ведет  к социальным проблемам.</w:t>
      </w:r>
    </w:p>
    <w:p w:rsidR="0017152F" w:rsidRPr="00AB49B5" w:rsidRDefault="0017152F" w:rsidP="0017152F">
      <w:pPr>
        <w:spacing w:after="0" w:line="240" w:lineRule="auto"/>
        <w:ind w:left="-142" w:firstLine="567"/>
        <w:jc w:val="both"/>
        <w:rPr>
          <w:rFonts w:asciiTheme="majorHAnsi" w:hAnsiTheme="majorHAnsi"/>
          <w:color w:val="000000" w:themeColor="text1"/>
          <w:sz w:val="24"/>
          <w:szCs w:val="24"/>
        </w:rPr>
      </w:pPr>
      <w:r w:rsidRPr="00AB49B5">
        <w:rPr>
          <w:rFonts w:asciiTheme="majorHAnsi" w:hAnsiTheme="majorHAnsi"/>
          <w:color w:val="000000" w:themeColor="text1"/>
          <w:sz w:val="24"/>
          <w:szCs w:val="24"/>
        </w:rPr>
        <w:t>Выпускник заинтересован в получении практико-ориентированных знаний, нужных ему для выживания в условиях постоянного выбора. Школа должна предоставить школьнику возможность научиться реализовать свои замыслы. У значительной части  выпускников школы, вступающих в современный рынок труда, формируется запрос на новый тип образования, сочетающий традиционное образование с обучением, ориентированным на требования окружающей жизни.  Это позволит составить представление о характере профессионального труда людей на основе личного опыта.</w:t>
      </w:r>
    </w:p>
    <w:p w:rsidR="0017152F" w:rsidRPr="00AB49B5" w:rsidRDefault="0017152F" w:rsidP="0017152F">
      <w:pPr>
        <w:spacing w:after="0" w:line="240" w:lineRule="auto"/>
        <w:ind w:left="-142" w:firstLine="567"/>
        <w:jc w:val="both"/>
        <w:rPr>
          <w:rFonts w:asciiTheme="majorHAnsi" w:hAnsiTheme="majorHAnsi"/>
          <w:color w:val="000000" w:themeColor="text1"/>
          <w:sz w:val="24"/>
          <w:szCs w:val="24"/>
        </w:rPr>
      </w:pPr>
      <w:r w:rsidRPr="00AB49B5">
        <w:rPr>
          <w:rFonts w:asciiTheme="majorHAnsi" w:hAnsiTheme="majorHAnsi"/>
          <w:color w:val="000000" w:themeColor="text1"/>
          <w:sz w:val="24"/>
          <w:szCs w:val="24"/>
        </w:rPr>
        <w:t>Профильное обучение направлено на реализацию личностно ориентированного обучения. При этом существенно расширяются возможности выстраивания учеником индивидуальной образовательной траектории.</w:t>
      </w:r>
    </w:p>
    <w:p w:rsidR="0017152F" w:rsidRPr="00AB49B5" w:rsidRDefault="0017152F" w:rsidP="0017152F">
      <w:pPr>
        <w:spacing w:after="0" w:line="240" w:lineRule="auto"/>
        <w:ind w:left="-142" w:firstLine="567"/>
        <w:jc w:val="both"/>
        <w:rPr>
          <w:rFonts w:asciiTheme="majorHAnsi" w:hAnsiTheme="majorHAnsi"/>
          <w:color w:val="000000" w:themeColor="text1"/>
          <w:sz w:val="24"/>
          <w:szCs w:val="24"/>
        </w:rPr>
      </w:pPr>
      <w:r w:rsidRPr="00AB49B5">
        <w:rPr>
          <w:rFonts w:asciiTheme="majorHAnsi" w:hAnsiTheme="majorHAnsi"/>
          <w:color w:val="000000" w:themeColor="text1"/>
          <w:sz w:val="24"/>
          <w:szCs w:val="24"/>
        </w:rPr>
        <w:t>Профильное обучение должно дать свободу человеку быть другим. Модель школы с профильным обучением на старшей ступени предусматривает возможность комбинации учебных процессов,  что обеспечивает гибкую систему профильного обучения. Эта система будет включать в себя разные типы учебных предметов: базовые, общеобразовательные, профильные и элективные.</w:t>
      </w:r>
    </w:p>
    <w:p w:rsidR="0017152F" w:rsidRPr="00AB49B5" w:rsidRDefault="0017152F" w:rsidP="0017152F">
      <w:pPr>
        <w:spacing w:after="0" w:line="240" w:lineRule="auto"/>
        <w:ind w:left="-142" w:firstLine="567"/>
        <w:jc w:val="both"/>
        <w:rPr>
          <w:rFonts w:asciiTheme="majorHAnsi" w:hAnsiTheme="majorHAnsi"/>
          <w:color w:val="000000" w:themeColor="text1"/>
          <w:sz w:val="24"/>
          <w:szCs w:val="24"/>
        </w:rPr>
      </w:pPr>
      <w:r w:rsidRPr="00AB49B5">
        <w:rPr>
          <w:rFonts w:asciiTheme="majorHAnsi" w:hAnsiTheme="majorHAnsi"/>
          <w:color w:val="000000" w:themeColor="text1"/>
          <w:sz w:val="24"/>
          <w:szCs w:val="24"/>
        </w:rPr>
        <w:t>Базовые общеобразовательные предметы являются обязательными для всех учащихся во всех профилях обучения. Набор общеобразовательных курсов определяется базисным учебным планом.</w:t>
      </w:r>
    </w:p>
    <w:p w:rsidR="0017152F" w:rsidRDefault="0017152F" w:rsidP="0017152F">
      <w:pPr>
        <w:spacing w:after="0" w:line="240" w:lineRule="auto"/>
        <w:ind w:left="-142" w:firstLine="567"/>
        <w:jc w:val="both"/>
        <w:rPr>
          <w:rFonts w:asciiTheme="majorHAnsi" w:hAnsiTheme="majorHAnsi"/>
          <w:color w:val="000000" w:themeColor="text1"/>
          <w:sz w:val="24"/>
          <w:szCs w:val="24"/>
        </w:rPr>
      </w:pPr>
    </w:p>
    <w:p w:rsidR="0017152F" w:rsidRPr="00AB49B5" w:rsidRDefault="0017152F" w:rsidP="0017152F">
      <w:pPr>
        <w:spacing w:after="0" w:line="240" w:lineRule="auto"/>
        <w:ind w:left="-142" w:firstLine="567"/>
        <w:jc w:val="both"/>
        <w:rPr>
          <w:rFonts w:asciiTheme="majorHAnsi" w:hAnsiTheme="majorHAnsi"/>
          <w:color w:val="000000" w:themeColor="text1"/>
          <w:sz w:val="24"/>
          <w:szCs w:val="24"/>
        </w:rPr>
      </w:pPr>
      <w:r w:rsidRPr="00AB49B5">
        <w:rPr>
          <w:rFonts w:asciiTheme="majorHAnsi" w:hAnsiTheme="majorHAnsi"/>
          <w:color w:val="000000" w:themeColor="text1"/>
          <w:sz w:val="24"/>
          <w:szCs w:val="24"/>
        </w:rPr>
        <w:t>Профильные общеобразовательные курсы предметы повышенного уровня, определяющие направленность каждого конкретного профиля обучения.  Содержание профильных курсов определяется стандартом, а недельный объем - базисным учебным планом. Элективные курсы – обязательные курсы по выбору учащихся, входящие в состав профиля обучения на старшей ступени школы. Они выполняют три основные функции:</w:t>
      </w:r>
    </w:p>
    <w:p w:rsidR="0017152F" w:rsidRPr="00AB49B5" w:rsidRDefault="0017152F" w:rsidP="0017152F">
      <w:pPr>
        <w:spacing w:after="0" w:line="240" w:lineRule="auto"/>
        <w:ind w:left="-142" w:firstLine="567"/>
        <w:jc w:val="both"/>
        <w:rPr>
          <w:rFonts w:asciiTheme="majorHAnsi" w:hAnsiTheme="majorHAnsi"/>
          <w:color w:val="000000" w:themeColor="text1"/>
          <w:sz w:val="24"/>
          <w:szCs w:val="24"/>
        </w:rPr>
      </w:pPr>
    </w:p>
    <w:p w:rsidR="0017152F" w:rsidRDefault="0017152F" w:rsidP="0017152F">
      <w:pPr>
        <w:pStyle w:val="a3"/>
        <w:numPr>
          <w:ilvl w:val="0"/>
          <w:numId w:val="2"/>
        </w:numPr>
        <w:spacing w:after="0" w:line="240" w:lineRule="auto"/>
        <w:ind w:left="-142" w:firstLine="567"/>
        <w:jc w:val="both"/>
        <w:rPr>
          <w:rFonts w:asciiTheme="majorHAnsi" w:hAnsiTheme="majorHAnsi"/>
          <w:color w:val="000000" w:themeColor="text1"/>
          <w:sz w:val="24"/>
          <w:szCs w:val="24"/>
        </w:rPr>
      </w:pPr>
      <w:r w:rsidRPr="00AB49B5">
        <w:rPr>
          <w:rFonts w:asciiTheme="majorHAnsi" w:hAnsiTheme="majorHAnsi"/>
          <w:color w:val="000000" w:themeColor="text1"/>
          <w:sz w:val="24"/>
          <w:szCs w:val="24"/>
        </w:rPr>
        <w:t xml:space="preserve"> Дополняют содержание профильного курса.</w:t>
      </w:r>
    </w:p>
    <w:p w:rsidR="0017152F" w:rsidRPr="00AB49B5" w:rsidRDefault="0017152F" w:rsidP="0017152F">
      <w:pPr>
        <w:pStyle w:val="a3"/>
        <w:numPr>
          <w:ilvl w:val="0"/>
          <w:numId w:val="2"/>
        </w:numPr>
        <w:spacing w:after="0" w:line="240" w:lineRule="auto"/>
        <w:ind w:left="-142" w:firstLine="567"/>
        <w:jc w:val="both"/>
        <w:rPr>
          <w:rFonts w:asciiTheme="majorHAnsi" w:hAnsiTheme="majorHAnsi"/>
          <w:color w:val="000000" w:themeColor="text1"/>
          <w:sz w:val="24"/>
          <w:szCs w:val="24"/>
        </w:rPr>
      </w:pPr>
      <w:r w:rsidRPr="00AB49B5">
        <w:rPr>
          <w:rFonts w:asciiTheme="majorHAnsi" w:hAnsiTheme="majorHAnsi"/>
          <w:color w:val="000000" w:themeColor="text1"/>
          <w:sz w:val="24"/>
          <w:szCs w:val="24"/>
        </w:rPr>
        <w:lastRenderedPageBreak/>
        <w:t>Развивают содержание одного из базисных курсов, изучение которого  происходит на минимальном образовательном уровне, это позволит школьникам удовлетворить свои потребности и получить дополнительную подготовку.</w:t>
      </w:r>
    </w:p>
    <w:p w:rsidR="0017152F" w:rsidRPr="00AB49B5" w:rsidRDefault="0017152F" w:rsidP="0017152F">
      <w:pPr>
        <w:pStyle w:val="a3"/>
        <w:numPr>
          <w:ilvl w:val="0"/>
          <w:numId w:val="2"/>
        </w:numPr>
        <w:spacing w:after="0" w:line="240" w:lineRule="auto"/>
        <w:ind w:left="-142" w:firstLine="567"/>
        <w:jc w:val="both"/>
        <w:rPr>
          <w:rFonts w:asciiTheme="majorHAnsi" w:hAnsiTheme="majorHAnsi"/>
          <w:color w:val="000000" w:themeColor="text1"/>
          <w:sz w:val="24"/>
          <w:szCs w:val="24"/>
        </w:rPr>
      </w:pPr>
      <w:proofErr w:type="gramStart"/>
      <w:r w:rsidRPr="00AB49B5">
        <w:rPr>
          <w:rFonts w:asciiTheme="majorHAnsi" w:hAnsiTheme="majorHAnsi"/>
          <w:color w:val="000000" w:themeColor="text1"/>
          <w:sz w:val="24"/>
          <w:szCs w:val="24"/>
        </w:rPr>
        <w:t>Направлены</w:t>
      </w:r>
      <w:proofErr w:type="gramEnd"/>
      <w:r w:rsidRPr="00AB49B5">
        <w:rPr>
          <w:rFonts w:asciiTheme="majorHAnsi" w:hAnsiTheme="majorHAnsi"/>
          <w:color w:val="000000" w:themeColor="text1"/>
          <w:sz w:val="24"/>
          <w:szCs w:val="24"/>
        </w:rPr>
        <w:t xml:space="preserve"> на удовлетворение познавательных интересов отдельных школьников.</w:t>
      </w:r>
    </w:p>
    <w:p w:rsidR="0017152F" w:rsidRPr="00AB49B5" w:rsidRDefault="0017152F" w:rsidP="0017152F">
      <w:pPr>
        <w:spacing w:after="0" w:line="240" w:lineRule="auto"/>
        <w:ind w:left="-142" w:firstLine="567"/>
        <w:jc w:val="both"/>
        <w:rPr>
          <w:rFonts w:asciiTheme="majorHAnsi" w:hAnsiTheme="majorHAnsi"/>
          <w:color w:val="000000" w:themeColor="text1"/>
          <w:sz w:val="24"/>
          <w:szCs w:val="24"/>
        </w:rPr>
      </w:pPr>
    </w:p>
    <w:p w:rsidR="0017152F" w:rsidRPr="00AB49B5" w:rsidRDefault="0017152F" w:rsidP="0017152F">
      <w:pPr>
        <w:spacing w:after="0" w:line="240" w:lineRule="auto"/>
        <w:ind w:left="-142" w:firstLine="567"/>
        <w:jc w:val="both"/>
        <w:rPr>
          <w:rFonts w:asciiTheme="majorHAnsi" w:hAnsiTheme="majorHAnsi"/>
          <w:color w:val="000000" w:themeColor="text1"/>
          <w:sz w:val="24"/>
          <w:szCs w:val="24"/>
        </w:rPr>
      </w:pPr>
      <w:r w:rsidRPr="00AB49B5">
        <w:rPr>
          <w:rFonts w:asciiTheme="majorHAnsi" w:hAnsiTheme="majorHAnsi"/>
          <w:color w:val="000000" w:themeColor="text1"/>
          <w:sz w:val="24"/>
          <w:szCs w:val="24"/>
        </w:rPr>
        <w:t>Профильное обучение выполняет задачи жизненного и профессионального самоопределение ученика. По мнению специалистов, на изучение одного элективного курса целесообразно отводить от 35 до 70 часов. Он может преподаваться в течени</w:t>
      </w:r>
      <w:proofErr w:type="gramStart"/>
      <w:r w:rsidRPr="00AB49B5">
        <w:rPr>
          <w:rFonts w:asciiTheme="majorHAnsi" w:hAnsiTheme="majorHAnsi"/>
          <w:color w:val="000000" w:themeColor="text1"/>
          <w:sz w:val="24"/>
          <w:szCs w:val="24"/>
        </w:rPr>
        <w:t>и</w:t>
      </w:r>
      <w:proofErr w:type="gramEnd"/>
      <w:r w:rsidRPr="00AB49B5">
        <w:rPr>
          <w:rFonts w:asciiTheme="majorHAnsi" w:hAnsiTheme="majorHAnsi"/>
          <w:color w:val="000000" w:themeColor="text1"/>
          <w:sz w:val="24"/>
          <w:szCs w:val="24"/>
        </w:rPr>
        <w:t xml:space="preserve"> одного полугодия, учебного года или двух учебных лет.  Реализуются элективные курсы за счет времени, отводимого на компонент образовательного учреждения.</w:t>
      </w:r>
    </w:p>
    <w:p w:rsidR="0017152F" w:rsidRPr="00AB49B5" w:rsidRDefault="0017152F" w:rsidP="0017152F">
      <w:pPr>
        <w:spacing w:after="0" w:line="240" w:lineRule="auto"/>
        <w:ind w:left="-142" w:firstLine="567"/>
        <w:jc w:val="both"/>
        <w:rPr>
          <w:rFonts w:asciiTheme="majorHAnsi" w:hAnsiTheme="majorHAnsi"/>
          <w:color w:val="000000" w:themeColor="text1"/>
          <w:sz w:val="24"/>
          <w:szCs w:val="24"/>
        </w:rPr>
      </w:pPr>
      <w:r w:rsidRPr="00AB49B5">
        <w:rPr>
          <w:rFonts w:asciiTheme="majorHAnsi" w:hAnsiTheme="majorHAnsi"/>
          <w:color w:val="000000" w:themeColor="text1"/>
          <w:sz w:val="24"/>
          <w:szCs w:val="24"/>
        </w:rPr>
        <w:t xml:space="preserve">Представленные профильные элективные курсы расширяют  содержание базового курса географии, что позволяет поддерживать изучение смежных учебных предметов на профильном уровне или получить дополнительную подготовку для сдачи выпускного экзамена по географии.  Методика обучения элективным курсам должна развивать у  учащихся навыки организации умственного труда и самообразования. В процессе освоения элективных курсов желательно предоставить учащимся возможность использовать разные учебники, учебные пособия, практикумы, энциклопедии. Для промежуточной аттестации учащихся можно рекомендовать написание рефератов. При выполнении реферативных работ учащиеся могут обращаться к различным источникам.  Большим подспорьем здесь может быть использование интернет – технологий, учебных </w:t>
      </w:r>
      <w:r w:rsidRPr="00AB49B5">
        <w:rPr>
          <w:rFonts w:asciiTheme="majorHAnsi" w:hAnsiTheme="majorHAnsi"/>
          <w:color w:val="000000" w:themeColor="text1"/>
          <w:sz w:val="24"/>
          <w:szCs w:val="24"/>
          <w:lang w:val="en-US"/>
        </w:rPr>
        <w:t>CD</w:t>
      </w:r>
      <w:r w:rsidRPr="00AB49B5">
        <w:rPr>
          <w:rFonts w:asciiTheme="majorHAnsi" w:hAnsiTheme="majorHAnsi"/>
          <w:color w:val="000000" w:themeColor="text1"/>
          <w:sz w:val="24"/>
          <w:szCs w:val="24"/>
        </w:rPr>
        <w:t xml:space="preserve"> дисков. На мой </w:t>
      </w:r>
      <w:proofErr w:type="gramStart"/>
      <w:r w:rsidRPr="00AB49B5">
        <w:rPr>
          <w:rFonts w:asciiTheme="majorHAnsi" w:hAnsiTheme="majorHAnsi"/>
          <w:color w:val="000000" w:themeColor="text1"/>
          <w:sz w:val="24"/>
          <w:szCs w:val="24"/>
        </w:rPr>
        <w:t>взгляд</w:t>
      </w:r>
      <w:proofErr w:type="gramEnd"/>
      <w:r w:rsidRPr="00AB49B5">
        <w:rPr>
          <w:rFonts w:asciiTheme="majorHAnsi" w:hAnsiTheme="majorHAnsi"/>
          <w:color w:val="000000" w:themeColor="text1"/>
          <w:sz w:val="24"/>
          <w:szCs w:val="24"/>
        </w:rPr>
        <w:t xml:space="preserve"> элективные курсы по географии дают возможности запуска процессов самоопределение старшеклассников средствами образования. Для этого образовательная программа должна выполнять как минимум три задачи:</w:t>
      </w:r>
    </w:p>
    <w:p w:rsidR="0017152F" w:rsidRPr="00AB49B5" w:rsidRDefault="0017152F" w:rsidP="0017152F">
      <w:pPr>
        <w:pStyle w:val="a3"/>
        <w:numPr>
          <w:ilvl w:val="0"/>
          <w:numId w:val="3"/>
        </w:numPr>
        <w:spacing w:after="0" w:line="240" w:lineRule="auto"/>
        <w:ind w:left="-142" w:firstLine="567"/>
        <w:jc w:val="both"/>
        <w:rPr>
          <w:rFonts w:asciiTheme="majorHAnsi" w:hAnsiTheme="majorHAnsi"/>
          <w:color w:val="000000" w:themeColor="text1"/>
          <w:sz w:val="24"/>
          <w:szCs w:val="24"/>
        </w:rPr>
      </w:pPr>
      <w:r w:rsidRPr="00AB49B5">
        <w:rPr>
          <w:rFonts w:asciiTheme="majorHAnsi" w:hAnsiTheme="majorHAnsi"/>
          <w:color w:val="000000" w:themeColor="text1"/>
          <w:sz w:val="24"/>
          <w:szCs w:val="24"/>
        </w:rPr>
        <w:t>Презентовать для старшеклассников ключевые контексты современного продуктивного самоопределения;</w:t>
      </w:r>
    </w:p>
    <w:p w:rsidR="0017152F" w:rsidRPr="00AB49B5" w:rsidRDefault="0017152F" w:rsidP="0017152F">
      <w:pPr>
        <w:pStyle w:val="a3"/>
        <w:numPr>
          <w:ilvl w:val="0"/>
          <w:numId w:val="3"/>
        </w:numPr>
        <w:spacing w:after="0" w:line="240" w:lineRule="auto"/>
        <w:ind w:left="-142" w:firstLine="567"/>
        <w:jc w:val="both"/>
        <w:rPr>
          <w:rFonts w:asciiTheme="majorHAnsi" w:hAnsiTheme="majorHAnsi"/>
          <w:color w:val="000000" w:themeColor="text1"/>
          <w:sz w:val="24"/>
          <w:szCs w:val="24"/>
        </w:rPr>
      </w:pPr>
      <w:r w:rsidRPr="00AB49B5">
        <w:rPr>
          <w:rFonts w:asciiTheme="majorHAnsi" w:hAnsiTheme="majorHAnsi"/>
          <w:color w:val="000000" w:themeColor="text1"/>
          <w:sz w:val="24"/>
          <w:szCs w:val="24"/>
        </w:rPr>
        <w:t>Демонстрировать проблемные отношения к окружающей действительности как к пространству возможностей</w:t>
      </w:r>
    </w:p>
    <w:p w:rsidR="0017152F" w:rsidRPr="00AB49B5" w:rsidRDefault="0017152F" w:rsidP="0017152F">
      <w:pPr>
        <w:pStyle w:val="a3"/>
        <w:numPr>
          <w:ilvl w:val="0"/>
          <w:numId w:val="3"/>
        </w:numPr>
        <w:spacing w:after="0" w:line="240" w:lineRule="auto"/>
        <w:ind w:left="-142" w:firstLine="567"/>
        <w:jc w:val="both"/>
        <w:rPr>
          <w:rFonts w:asciiTheme="majorHAnsi" w:hAnsiTheme="majorHAnsi"/>
          <w:color w:val="000000" w:themeColor="text1"/>
          <w:sz w:val="24"/>
          <w:szCs w:val="24"/>
        </w:rPr>
      </w:pPr>
      <w:r w:rsidRPr="00AB49B5">
        <w:rPr>
          <w:rFonts w:asciiTheme="majorHAnsi" w:hAnsiTheme="majorHAnsi"/>
          <w:color w:val="000000" w:themeColor="text1"/>
          <w:sz w:val="24"/>
          <w:szCs w:val="24"/>
        </w:rPr>
        <w:t>Служить навигатором в открытом образовательном пространстве.</w:t>
      </w:r>
    </w:p>
    <w:p w:rsidR="0017152F" w:rsidRPr="00AB49B5" w:rsidRDefault="0017152F" w:rsidP="0017152F">
      <w:pPr>
        <w:pStyle w:val="a3"/>
        <w:spacing w:after="0" w:line="240" w:lineRule="auto"/>
        <w:ind w:left="-142" w:firstLine="567"/>
        <w:jc w:val="both"/>
        <w:rPr>
          <w:rFonts w:asciiTheme="majorHAnsi" w:hAnsiTheme="majorHAnsi"/>
          <w:color w:val="000000" w:themeColor="text1"/>
          <w:sz w:val="24"/>
          <w:szCs w:val="24"/>
        </w:rPr>
      </w:pPr>
      <w:r w:rsidRPr="00AB49B5">
        <w:rPr>
          <w:rFonts w:asciiTheme="majorHAnsi" w:hAnsiTheme="majorHAnsi"/>
          <w:color w:val="000000" w:themeColor="text1"/>
          <w:sz w:val="24"/>
          <w:szCs w:val="24"/>
        </w:rPr>
        <w:t>Исследовательская деятельность является средством освоения действительности. Его главные цели – установление истины, развитие умения  работать с информацией, формирование исследовательского стиля мышления. Целью данных курсов  является творческое развитие начинающих исследователей, развитие навыков самостоятельной научной работы.</w:t>
      </w:r>
    </w:p>
    <w:p w:rsidR="0017152F" w:rsidRPr="00AB49B5" w:rsidRDefault="0017152F" w:rsidP="0017152F">
      <w:pPr>
        <w:pStyle w:val="a3"/>
        <w:spacing w:after="0" w:line="240" w:lineRule="auto"/>
        <w:ind w:left="-142" w:firstLine="567"/>
        <w:jc w:val="both"/>
        <w:rPr>
          <w:rFonts w:asciiTheme="majorHAnsi" w:hAnsiTheme="majorHAnsi"/>
          <w:color w:val="000000" w:themeColor="text1"/>
          <w:sz w:val="24"/>
          <w:szCs w:val="24"/>
        </w:rPr>
      </w:pPr>
      <w:r w:rsidRPr="00AB49B5">
        <w:rPr>
          <w:rFonts w:asciiTheme="majorHAnsi" w:hAnsiTheme="majorHAnsi"/>
          <w:color w:val="000000" w:themeColor="text1"/>
          <w:sz w:val="24"/>
          <w:szCs w:val="24"/>
        </w:rPr>
        <w:t>Основными задачами преподавание  профильных элективных курсов по  географии являются:</w:t>
      </w:r>
    </w:p>
    <w:p w:rsidR="0017152F" w:rsidRPr="00AB49B5" w:rsidRDefault="0017152F" w:rsidP="0017152F">
      <w:pPr>
        <w:pStyle w:val="a3"/>
        <w:spacing w:after="0" w:line="240" w:lineRule="auto"/>
        <w:ind w:left="-142" w:firstLine="567"/>
        <w:jc w:val="both"/>
        <w:rPr>
          <w:rFonts w:asciiTheme="majorHAnsi" w:hAnsiTheme="majorHAnsi"/>
          <w:color w:val="000000" w:themeColor="text1"/>
          <w:sz w:val="24"/>
          <w:szCs w:val="24"/>
        </w:rPr>
      </w:pPr>
      <w:r w:rsidRPr="00AB49B5">
        <w:rPr>
          <w:rFonts w:asciiTheme="majorHAnsi" w:hAnsiTheme="majorHAnsi"/>
          <w:color w:val="000000" w:themeColor="text1"/>
          <w:sz w:val="24"/>
          <w:szCs w:val="24"/>
        </w:rPr>
        <w:t xml:space="preserve"> -  представление учащимся научного исследования как единой системы;</w:t>
      </w:r>
    </w:p>
    <w:p w:rsidR="0017152F" w:rsidRPr="00AB49B5" w:rsidRDefault="0017152F" w:rsidP="0017152F">
      <w:pPr>
        <w:pStyle w:val="a3"/>
        <w:spacing w:after="0" w:line="240" w:lineRule="auto"/>
        <w:ind w:left="-142" w:firstLine="567"/>
        <w:jc w:val="both"/>
        <w:rPr>
          <w:rFonts w:asciiTheme="majorHAnsi" w:hAnsiTheme="majorHAnsi"/>
          <w:color w:val="000000" w:themeColor="text1"/>
          <w:sz w:val="24"/>
          <w:szCs w:val="24"/>
        </w:rPr>
      </w:pPr>
      <w:r w:rsidRPr="00AB49B5">
        <w:rPr>
          <w:rFonts w:asciiTheme="majorHAnsi" w:hAnsiTheme="majorHAnsi"/>
          <w:color w:val="000000" w:themeColor="text1"/>
          <w:sz w:val="24"/>
          <w:szCs w:val="24"/>
        </w:rPr>
        <w:t>- формирование у учащихся чувство значимости научного исследования;</w:t>
      </w:r>
    </w:p>
    <w:p w:rsidR="0017152F" w:rsidRPr="00AB49B5" w:rsidRDefault="0017152F" w:rsidP="0017152F">
      <w:pPr>
        <w:pStyle w:val="a3"/>
        <w:spacing w:after="0" w:line="240" w:lineRule="auto"/>
        <w:ind w:left="-142" w:firstLine="567"/>
        <w:jc w:val="both"/>
        <w:rPr>
          <w:rFonts w:asciiTheme="majorHAnsi" w:hAnsiTheme="majorHAnsi"/>
          <w:color w:val="000000" w:themeColor="text1"/>
          <w:sz w:val="24"/>
          <w:szCs w:val="24"/>
        </w:rPr>
      </w:pPr>
      <w:r w:rsidRPr="00AB49B5">
        <w:rPr>
          <w:rFonts w:asciiTheme="majorHAnsi" w:hAnsiTheme="majorHAnsi"/>
          <w:color w:val="000000" w:themeColor="text1"/>
          <w:sz w:val="24"/>
          <w:szCs w:val="24"/>
        </w:rPr>
        <w:t>-  пробуждение интереса учащихся к изучению предметных вопросов.</w:t>
      </w:r>
    </w:p>
    <w:p w:rsidR="0017152F" w:rsidRPr="00AB49B5" w:rsidRDefault="0017152F" w:rsidP="0017152F">
      <w:pPr>
        <w:pStyle w:val="a3"/>
        <w:spacing w:after="0" w:line="240" w:lineRule="auto"/>
        <w:ind w:left="-142" w:firstLine="567"/>
        <w:jc w:val="both"/>
        <w:rPr>
          <w:rFonts w:asciiTheme="majorHAnsi" w:hAnsiTheme="majorHAnsi"/>
          <w:color w:val="000000" w:themeColor="text1"/>
          <w:sz w:val="24"/>
          <w:szCs w:val="24"/>
        </w:rPr>
      </w:pPr>
      <w:r w:rsidRPr="00AB49B5">
        <w:rPr>
          <w:rFonts w:asciiTheme="majorHAnsi" w:hAnsiTheme="majorHAnsi"/>
          <w:color w:val="000000" w:themeColor="text1"/>
          <w:sz w:val="24"/>
          <w:szCs w:val="24"/>
        </w:rPr>
        <w:t>Для выполнения поставленных учебно-воспитательных задач предусмотрены следующие виды занятий:</w:t>
      </w:r>
    </w:p>
    <w:p w:rsidR="0017152F" w:rsidRPr="00AB49B5" w:rsidRDefault="0017152F" w:rsidP="0017152F">
      <w:pPr>
        <w:pStyle w:val="a3"/>
        <w:numPr>
          <w:ilvl w:val="0"/>
          <w:numId w:val="4"/>
        </w:numPr>
        <w:spacing w:after="0" w:line="240" w:lineRule="auto"/>
        <w:ind w:left="-142" w:firstLine="567"/>
        <w:jc w:val="both"/>
        <w:rPr>
          <w:rFonts w:asciiTheme="majorHAnsi" w:hAnsiTheme="majorHAnsi"/>
          <w:color w:val="000000" w:themeColor="text1"/>
          <w:sz w:val="24"/>
          <w:szCs w:val="24"/>
        </w:rPr>
      </w:pPr>
      <w:r w:rsidRPr="00AB49B5">
        <w:rPr>
          <w:rFonts w:asciiTheme="majorHAnsi" w:hAnsiTheme="majorHAnsi"/>
          <w:color w:val="000000" w:themeColor="text1"/>
          <w:sz w:val="24"/>
          <w:szCs w:val="24"/>
        </w:rPr>
        <w:t>Лекционные</w:t>
      </w:r>
    </w:p>
    <w:p w:rsidR="0017152F" w:rsidRPr="00AB49B5" w:rsidRDefault="0017152F" w:rsidP="0017152F">
      <w:pPr>
        <w:pStyle w:val="a3"/>
        <w:numPr>
          <w:ilvl w:val="0"/>
          <w:numId w:val="4"/>
        </w:numPr>
        <w:spacing w:after="0" w:line="240" w:lineRule="auto"/>
        <w:ind w:left="-142" w:firstLine="567"/>
        <w:jc w:val="both"/>
        <w:rPr>
          <w:rFonts w:asciiTheme="majorHAnsi" w:hAnsiTheme="majorHAnsi"/>
          <w:color w:val="000000" w:themeColor="text1"/>
          <w:sz w:val="24"/>
          <w:szCs w:val="24"/>
        </w:rPr>
      </w:pPr>
      <w:r w:rsidRPr="00AB49B5">
        <w:rPr>
          <w:rFonts w:asciiTheme="majorHAnsi" w:hAnsiTheme="majorHAnsi"/>
          <w:color w:val="000000" w:themeColor="text1"/>
          <w:sz w:val="24"/>
          <w:szCs w:val="24"/>
        </w:rPr>
        <w:t>Практические</w:t>
      </w:r>
    </w:p>
    <w:p w:rsidR="0017152F" w:rsidRPr="00AB49B5" w:rsidRDefault="0017152F" w:rsidP="0017152F">
      <w:pPr>
        <w:pStyle w:val="a3"/>
        <w:numPr>
          <w:ilvl w:val="0"/>
          <w:numId w:val="4"/>
        </w:numPr>
        <w:spacing w:after="0" w:line="240" w:lineRule="auto"/>
        <w:ind w:left="-142" w:firstLine="567"/>
        <w:jc w:val="both"/>
        <w:rPr>
          <w:rFonts w:asciiTheme="majorHAnsi" w:hAnsiTheme="majorHAnsi"/>
          <w:color w:val="000000" w:themeColor="text1"/>
          <w:sz w:val="24"/>
          <w:szCs w:val="24"/>
        </w:rPr>
      </w:pPr>
      <w:r w:rsidRPr="00AB49B5">
        <w:rPr>
          <w:rFonts w:asciiTheme="majorHAnsi" w:hAnsiTheme="majorHAnsi"/>
          <w:color w:val="000000" w:themeColor="text1"/>
          <w:sz w:val="24"/>
          <w:szCs w:val="24"/>
        </w:rPr>
        <w:t>Семинарские</w:t>
      </w:r>
    </w:p>
    <w:p w:rsidR="0017152F" w:rsidRPr="00AB49B5" w:rsidRDefault="0017152F" w:rsidP="0017152F">
      <w:pPr>
        <w:spacing w:after="0" w:line="240" w:lineRule="auto"/>
        <w:ind w:left="-142" w:firstLine="567"/>
        <w:jc w:val="both"/>
        <w:rPr>
          <w:rFonts w:asciiTheme="majorHAnsi" w:hAnsiTheme="majorHAnsi"/>
          <w:color w:val="000000" w:themeColor="text1"/>
          <w:sz w:val="24"/>
          <w:szCs w:val="24"/>
        </w:rPr>
      </w:pPr>
      <w:r w:rsidRPr="00AB49B5">
        <w:rPr>
          <w:rFonts w:asciiTheme="majorHAnsi" w:hAnsiTheme="majorHAnsi"/>
          <w:color w:val="000000" w:themeColor="text1"/>
          <w:sz w:val="24"/>
          <w:szCs w:val="24"/>
        </w:rPr>
        <w:t xml:space="preserve">Учитель распределяет выделенное годовое количество часов на виды  занятий, опираясь на собственный опыт и имея в виду готовность учащихся </w:t>
      </w:r>
      <w:proofErr w:type="gramStart"/>
      <w:r w:rsidRPr="00AB49B5">
        <w:rPr>
          <w:rFonts w:asciiTheme="majorHAnsi" w:hAnsiTheme="majorHAnsi"/>
          <w:color w:val="000000" w:themeColor="text1"/>
          <w:sz w:val="24"/>
          <w:szCs w:val="24"/>
        </w:rPr>
        <w:t>к</w:t>
      </w:r>
      <w:proofErr w:type="gramEnd"/>
      <w:r w:rsidRPr="00AB49B5">
        <w:rPr>
          <w:rFonts w:asciiTheme="majorHAnsi" w:hAnsiTheme="majorHAnsi"/>
          <w:color w:val="000000" w:themeColor="text1"/>
          <w:sz w:val="24"/>
          <w:szCs w:val="24"/>
        </w:rPr>
        <w:t xml:space="preserve"> занятием исследовательской деятельностью. Виды занятий в процессе обучения тесно взаимосвязаны и дополняют друг друга.</w:t>
      </w:r>
    </w:p>
    <w:p w:rsidR="0017152F" w:rsidRPr="00AB49B5" w:rsidRDefault="0017152F" w:rsidP="0017152F">
      <w:pPr>
        <w:spacing w:after="0" w:line="240" w:lineRule="auto"/>
        <w:ind w:left="-142" w:firstLine="567"/>
        <w:jc w:val="both"/>
        <w:rPr>
          <w:rFonts w:asciiTheme="majorHAnsi" w:hAnsiTheme="majorHAnsi"/>
          <w:color w:val="000000" w:themeColor="text1"/>
          <w:sz w:val="24"/>
          <w:szCs w:val="24"/>
        </w:rPr>
      </w:pPr>
      <w:r w:rsidRPr="00AB49B5">
        <w:rPr>
          <w:rFonts w:asciiTheme="majorHAnsi" w:hAnsiTheme="majorHAnsi"/>
          <w:color w:val="000000" w:themeColor="text1"/>
          <w:sz w:val="24"/>
          <w:szCs w:val="24"/>
        </w:rPr>
        <w:t>Теоретические и практические занятия способствуют развитию устной,  коммуникативной и речевой компетенции учащихся умений:</w:t>
      </w:r>
    </w:p>
    <w:p w:rsidR="0017152F" w:rsidRPr="00AB49B5" w:rsidRDefault="0017152F" w:rsidP="0017152F">
      <w:pPr>
        <w:spacing w:after="0" w:line="240" w:lineRule="auto"/>
        <w:ind w:left="-142" w:firstLine="567"/>
        <w:jc w:val="both"/>
        <w:rPr>
          <w:rFonts w:asciiTheme="majorHAnsi" w:hAnsiTheme="majorHAnsi"/>
          <w:color w:val="000000" w:themeColor="text1"/>
          <w:sz w:val="24"/>
          <w:szCs w:val="24"/>
        </w:rPr>
      </w:pPr>
      <w:r w:rsidRPr="00AB49B5">
        <w:rPr>
          <w:rFonts w:asciiTheme="majorHAnsi" w:hAnsiTheme="majorHAnsi"/>
          <w:color w:val="000000" w:themeColor="text1"/>
          <w:sz w:val="24"/>
          <w:szCs w:val="24"/>
        </w:rPr>
        <w:t>- вести устный диалог на заданную тему</w:t>
      </w:r>
    </w:p>
    <w:p w:rsidR="0017152F" w:rsidRPr="00AB49B5" w:rsidRDefault="0017152F" w:rsidP="0017152F">
      <w:pPr>
        <w:spacing w:after="0" w:line="240" w:lineRule="auto"/>
        <w:ind w:left="-142" w:firstLine="567"/>
        <w:jc w:val="both"/>
        <w:rPr>
          <w:rFonts w:asciiTheme="majorHAnsi" w:hAnsiTheme="majorHAnsi"/>
          <w:color w:val="000000" w:themeColor="text1"/>
          <w:sz w:val="24"/>
          <w:szCs w:val="24"/>
        </w:rPr>
      </w:pPr>
      <w:r w:rsidRPr="00AB49B5">
        <w:rPr>
          <w:rFonts w:asciiTheme="majorHAnsi" w:hAnsiTheme="majorHAnsi"/>
          <w:color w:val="000000" w:themeColor="text1"/>
          <w:sz w:val="24"/>
          <w:szCs w:val="24"/>
        </w:rPr>
        <w:t>- участвовать в обсуждении исследуемого объекта или собранного материала;</w:t>
      </w:r>
    </w:p>
    <w:p w:rsidR="0017152F" w:rsidRPr="00AB49B5" w:rsidRDefault="0017152F" w:rsidP="0017152F">
      <w:pPr>
        <w:spacing w:after="0" w:line="240" w:lineRule="auto"/>
        <w:ind w:left="-142" w:firstLine="567"/>
        <w:jc w:val="both"/>
        <w:rPr>
          <w:rFonts w:asciiTheme="majorHAnsi" w:hAnsiTheme="majorHAnsi"/>
          <w:color w:val="000000" w:themeColor="text1"/>
          <w:sz w:val="24"/>
          <w:szCs w:val="24"/>
        </w:rPr>
      </w:pPr>
      <w:r w:rsidRPr="00AB49B5">
        <w:rPr>
          <w:rFonts w:asciiTheme="majorHAnsi" w:hAnsiTheme="majorHAnsi"/>
          <w:color w:val="000000" w:themeColor="text1"/>
          <w:sz w:val="24"/>
          <w:szCs w:val="24"/>
        </w:rPr>
        <w:t>-   участвовать в работе конференций, чтений.</w:t>
      </w:r>
    </w:p>
    <w:p w:rsidR="0017152F" w:rsidRPr="00AB49B5" w:rsidRDefault="0017152F" w:rsidP="0017152F">
      <w:pPr>
        <w:spacing w:after="0" w:line="240" w:lineRule="auto"/>
        <w:ind w:left="-142" w:firstLine="567"/>
        <w:jc w:val="both"/>
        <w:rPr>
          <w:rFonts w:asciiTheme="majorHAnsi" w:hAnsiTheme="majorHAnsi"/>
          <w:color w:val="000000" w:themeColor="text1"/>
          <w:sz w:val="24"/>
          <w:szCs w:val="24"/>
        </w:rPr>
      </w:pPr>
      <w:r w:rsidRPr="00AB49B5">
        <w:rPr>
          <w:rFonts w:asciiTheme="majorHAnsi" w:hAnsiTheme="majorHAnsi"/>
          <w:color w:val="000000" w:themeColor="text1"/>
          <w:sz w:val="24"/>
          <w:szCs w:val="24"/>
        </w:rPr>
        <w:t xml:space="preserve">В процессе прохождения программ элективных курсов по географии формируются умения и навыки самостоятельной исследовательской деятельности: </w:t>
      </w:r>
    </w:p>
    <w:p w:rsidR="0017152F" w:rsidRPr="00AB49B5" w:rsidRDefault="0017152F" w:rsidP="0017152F">
      <w:pPr>
        <w:spacing w:after="0" w:line="240" w:lineRule="auto"/>
        <w:ind w:left="-142" w:firstLine="567"/>
        <w:jc w:val="both"/>
        <w:rPr>
          <w:rFonts w:asciiTheme="majorHAnsi" w:hAnsiTheme="majorHAnsi"/>
          <w:color w:val="000000" w:themeColor="text1"/>
          <w:sz w:val="24"/>
          <w:szCs w:val="24"/>
        </w:rPr>
      </w:pPr>
      <w:r w:rsidRPr="00AB49B5">
        <w:rPr>
          <w:rFonts w:asciiTheme="majorHAnsi" w:hAnsiTheme="majorHAnsi"/>
          <w:color w:val="000000" w:themeColor="text1"/>
          <w:sz w:val="24"/>
          <w:szCs w:val="24"/>
        </w:rPr>
        <w:t>- умение формулировать проблему исследования, выдвигать гипотезу;</w:t>
      </w:r>
    </w:p>
    <w:p w:rsidR="0017152F" w:rsidRPr="00AB49B5" w:rsidRDefault="0017152F" w:rsidP="0017152F">
      <w:pPr>
        <w:spacing w:after="0" w:line="240" w:lineRule="auto"/>
        <w:ind w:left="-142" w:firstLine="567"/>
        <w:jc w:val="both"/>
        <w:rPr>
          <w:rFonts w:asciiTheme="majorHAnsi" w:hAnsiTheme="majorHAnsi"/>
          <w:color w:val="000000" w:themeColor="text1"/>
          <w:sz w:val="24"/>
          <w:szCs w:val="24"/>
        </w:rPr>
      </w:pPr>
    </w:p>
    <w:p w:rsidR="0017152F" w:rsidRPr="00AB49B5" w:rsidRDefault="0017152F" w:rsidP="0017152F">
      <w:pPr>
        <w:spacing w:after="0" w:line="240" w:lineRule="auto"/>
        <w:ind w:left="-142" w:firstLine="567"/>
        <w:jc w:val="both"/>
        <w:rPr>
          <w:rFonts w:asciiTheme="majorHAnsi" w:hAnsiTheme="majorHAnsi"/>
          <w:color w:val="000000" w:themeColor="text1"/>
          <w:sz w:val="24"/>
          <w:szCs w:val="24"/>
        </w:rPr>
      </w:pPr>
      <w:r w:rsidRPr="00AB49B5">
        <w:rPr>
          <w:rFonts w:asciiTheme="majorHAnsi" w:hAnsiTheme="majorHAnsi"/>
          <w:color w:val="000000" w:themeColor="text1"/>
          <w:sz w:val="24"/>
          <w:szCs w:val="24"/>
        </w:rPr>
        <w:t>- навыки овладения методикой сбора и оформления найденного материала;</w:t>
      </w:r>
    </w:p>
    <w:p w:rsidR="0017152F" w:rsidRPr="00AB49B5" w:rsidRDefault="0017152F" w:rsidP="0017152F">
      <w:pPr>
        <w:spacing w:after="0" w:line="240" w:lineRule="auto"/>
        <w:ind w:left="-142" w:firstLine="567"/>
        <w:jc w:val="both"/>
        <w:rPr>
          <w:rFonts w:asciiTheme="majorHAnsi" w:hAnsiTheme="majorHAnsi"/>
          <w:color w:val="000000" w:themeColor="text1"/>
          <w:sz w:val="24"/>
          <w:szCs w:val="24"/>
        </w:rPr>
      </w:pPr>
      <w:r w:rsidRPr="00AB49B5">
        <w:rPr>
          <w:rFonts w:asciiTheme="majorHAnsi" w:hAnsiTheme="majorHAnsi"/>
          <w:color w:val="000000" w:themeColor="text1"/>
          <w:sz w:val="24"/>
          <w:szCs w:val="24"/>
        </w:rPr>
        <w:t>- навыки овладения научными терминами в той области знания, в которой проводится исследование;</w:t>
      </w:r>
    </w:p>
    <w:p w:rsidR="0017152F" w:rsidRPr="00AB49B5" w:rsidRDefault="0017152F" w:rsidP="0017152F">
      <w:pPr>
        <w:spacing w:after="0" w:line="240" w:lineRule="auto"/>
        <w:ind w:left="-142" w:firstLine="567"/>
        <w:jc w:val="both"/>
        <w:rPr>
          <w:rFonts w:asciiTheme="majorHAnsi" w:hAnsiTheme="majorHAnsi"/>
          <w:color w:val="000000" w:themeColor="text1"/>
          <w:sz w:val="24"/>
          <w:szCs w:val="24"/>
        </w:rPr>
      </w:pPr>
      <w:r w:rsidRPr="00AB49B5">
        <w:rPr>
          <w:rFonts w:asciiTheme="majorHAnsi" w:hAnsiTheme="majorHAnsi"/>
          <w:color w:val="000000" w:themeColor="text1"/>
          <w:sz w:val="24"/>
          <w:szCs w:val="24"/>
        </w:rPr>
        <w:t>- навыки овладения теоретическими знаниями по теме  своей работы и шире;</w:t>
      </w:r>
    </w:p>
    <w:p w:rsidR="0017152F" w:rsidRPr="00AB49B5" w:rsidRDefault="0017152F" w:rsidP="0017152F">
      <w:pPr>
        <w:spacing w:after="0" w:line="240" w:lineRule="auto"/>
        <w:ind w:left="-142" w:firstLine="567"/>
        <w:jc w:val="both"/>
        <w:rPr>
          <w:rFonts w:asciiTheme="majorHAnsi" w:hAnsiTheme="majorHAnsi"/>
          <w:color w:val="000000" w:themeColor="text1"/>
          <w:sz w:val="24"/>
          <w:szCs w:val="24"/>
        </w:rPr>
      </w:pPr>
      <w:r w:rsidRPr="00AB49B5">
        <w:rPr>
          <w:rFonts w:asciiTheme="majorHAnsi" w:hAnsiTheme="majorHAnsi"/>
          <w:color w:val="000000" w:themeColor="text1"/>
          <w:sz w:val="24"/>
          <w:szCs w:val="24"/>
        </w:rPr>
        <w:t>- умение оформлять доклад, курсовую работу, презентацию.</w:t>
      </w:r>
    </w:p>
    <w:p w:rsidR="0017152F" w:rsidRPr="00AB49B5" w:rsidRDefault="0017152F" w:rsidP="0017152F">
      <w:pPr>
        <w:spacing w:after="0" w:line="240" w:lineRule="auto"/>
        <w:ind w:left="-142" w:firstLine="567"/>
        <w:jc w:val="both"/>
        <w:rPr>
          <w:rFonts w:asciiTheme="majorHAnsi" w:hAnsiTheme="majorHAnsi"/>
          <w:color w:val="000000" w:themeColor="text1"/>
          <w:sz w:val="24"/>
          <w:szCs w:val="24"/>
        </w:rPr>
      </w:pPr>
      <w:r w:rsidRPr="00AB49B5">
        <w:rPr>
          <w:rFonts w:asciiTheme="majorHAnsi" w:hAnsiTheme="majorHAnsi"/>
          <w:color w:val="000000" w:themeColor="text1"/>
          <w:sz w:val="24"/>
          <w:szCs w:val="24"/>
        </w:rPr>
        <w:lastRenderedPageBreak/>
        <w:t xml:space="preserve">Систематизация и усвоение полученных теоретических знаний проверяется при выполнении учащимися практических работ -  проведении предметного исследования и оформлении собственной исследовательской деятельности. По окончании каждого курса проводится публичная защита проекта - научно </w:t>
      </w:r>
      <w:proofErr w:type="gramStart"/>
      <w:r w:rsidRPr="00AB49B5">
        <w:rPr>
          <w:rFonts w:asciiTheme="majorHAnsi" w:hAnsiTheme="majorHAnsi"/>
          <w:color w:val="000000" w:themeColor="text1"/>
          <w:sz w:val="24"/>
          <w:szCs w:val="24"/>
        </w:rPr>
        <w:t>–у</w:t>
      </w:r>
      <w:proofErr w:type="gramEnd"/>
      <w:r w:rsidRPr="00AB49B5">
        <w:rPr>
          <w:rFonts w:asciiTheme="majorHAnsi" w:hAnsiTheme="majorHAnsi"/>
          <w:color w:val="000000" w:themeColor="text1"/>
          <w:sz w:val="24"/>
          <w:szCs w:val="24"/>
        </w:rPr>
        <w:t>чебного исследования по предметной тематике, осуществляется выступление, демонстрация уровня психологической готовности учащихся к представлению результатов работы.</w:t>
      </w:r>
    </w:p>
    <w:p w:rsidR="0017152F" w:rsidRPr="00AB49B5" w:rsidRDefault="0017152F" w:rsidP="0017152F">
      <w:pPr>
        <w:spacing w:after="0" w:line="240" w:lineRule="auto"/>
        <w:ind w:left="-142" w:firstLine="567"/>
        <w:jc w:val="both"/>
        <w:rPr>
          <w:rFonts w:asciiTheme="majorHAnsi" w:hAnsiTheme="majorHAnsi"/>
          <w:color w:val="000000" w:themeColor="text1"/>
          <w:sz w:val="24"/>
          <w:szCs w:val="24"/>
        </w:rPr>
      </w:pPr>
      <w:r w:rsidRPr="00AB49B5">
        <w:rPr>
          <w:rFonts w:asciiTheme="majorHAnsi" w:hAnsiTheme="majorHAnsi"/>
          <w:color w:val="000000" w:themeColor="text1"/>
          <w:sz w:val="24"/>
          <w:szCs w:val="24"/>
        </w:rPr>
        <w:t>В нашей школе элективные курсы проводят уже третий год.</w:t>
      </w:r>
    </w:p>
    <w:p w:rsidR="0017152F" w:rsidRPr="00AB49B5" w:rsidRDefault="0017152F" w:rsidP="0017152F">
      <w:pPr>
        <w:spacing w:after="0" w:line="240" w:lineRule="auto"/>
        <w:ind w:left="-142" w:firstLine="567"/>
        <w:jc w:val="both"/>
        <w:rPr>
          <w:rFonts w:asciiTheme="majorHAnsi" w:hAnsiTheme="majorHAnsi"/>
          <w:color w:val="000000" w:themeColor="text1"/>
          <w:sz w:val="24"/>
          <w:szCs w:val="24"/>
        </w:rPr>
      </w:pPr>
      <w:r w:rsidRPr="00AB49B5">
        <w:rPr>
          <w:rFonts w:asciiTheme="majorHAnsi" w:hAnsiTheme="majorHAnsi"/>
          <w:color w:val="000000" w:themeColor="text1"/>
          <w:sz w:val="24"/>
          <w:szCs w:val="24"/>
        </w:rPr>
        <w:t xml:space="preserve">9 </w:t>
      </w:r>
      <w:proofErr w:type="spellStart"/>
      <w:r w:rsidRPr="00AB49B5">
        <w:rPr>
          <w:rFonts w:asciiTheme="majorHAnsi" w:hAnsiTheme="majorHAnsi"/>
          <w:color w:val="000000" w:themeColor="text1"/>
          <w:sz w:val="24"/>
          <w:szCs w:val="24"/>
        </w:rPr>
        <w:t>кл</w:t>
      </w:r>
      <w:proofErr w:type="spellEnd"/>
      <w:proofErr w:type="gramStart"/>
      <w:r w:rsidRPr="00AB49B5">
        <w:rPr>
          <w:rFonts w:asciiTheme="majorHAnsi" w:hAnsiTheme="majorHAnsi"/>
          <w:color w:val="000000" w:themeColor="text1"/>
          <w:sz w:val="24"/>
          <w:szCs w:val="24"/>
        </w:rPr>
        <w:t>.-</w:t>
      </w:r>
      <w:proofErr w:type="gramEnd"/>
      <w:r w:rsidRPr="00AB49B5">
        <w:rPr>
          <w:rFonts w:asciiTheme="majorHAnsi" w:hAnsiTheme="majorHAnsi"/>
          <w:color w:val="000000" w:themeColor="text1"/>
          <w:sz w:val="24"/>
          <w:szCs w:val="24"/>
        </w:rPr>
        <w:t xml:space="preserve">«Путешествуем по городам Саратовской области»- позволяют расширить знания о малой Родине. Знания проводят в  виде лекций, экскурсий, </w:t>
      </w:r>
      <w:proofErr w:type="spellStart"/>
      <w:r w:rsidRPr="00AB49B5">
        <w:rPr>
          <w:rFonts w:asciiTheme="majorHAnsi" w:hAnsiTheme="majorHAnsi"/>
          <w:color w:val="000000" w:themeColor="text1"/>
          <w:sz w:val="24"/>
          <w:szCs w:val="24"/>
        </w:rPr>
        <w:t>видеопросмотров</w:t>
      </w:r>
      <w:proofErr w:type="spellEnd"/>
      <w:r w:rsidRPr="00AB49B5">
        <w:rPr>
          <w:rFonts w:asciiTheme="majorHAnsi" w:hAnsiTheme="majorHAnsi"/>
          <w:color w:val="000000" w:themeColor="text1"/>
          <w:sz w:val="24"/>
          <w:szCs w:val="24"/>
        </w:rPr>
        <w:t xml:space="preserve">. Например, на занятии о нашем городе, после лекции просматриваем фильм о нашем городе. Такие занятия как о городах Пугачеве, Хвалынске, Вольске подключается </w:t>
      </w:r>
      <w:proofErr w:type="gramStart"/>
      <w:r w:rsidRPr="00AB49B5">
        <w:rPr>
          <w:rFonts w:asciiTheme="majorHAnsi" w:hAnsiTheme="majorHAnsi"/>
          <w:color w:val="000000" w:themeColor="text1"/>
          <w:sz w:val="24"/>
          <w:szCs w:val="24"/>
        </w:rPr>
        <w:t>материал</w:t>
      </w:r>
      <w:proofErr w:type="gramEnd"/>
      <w:r w:rsidRPr="00AB49B5">
        <w:rPr>
          <w:rFonts w:asciiTheme="majorHAnsi" w:hAnsiTheme="majorHAnsi"/>
          <w:color w:val="000000" w:themeColor="text1"/>
          <w:sz w:val="24"/>
          <w:szCs w:val="24"/>
        </w:rPr>
        <w:t xml:space="preserve"> увиденный на экскурсиях по этим городам.</w:t>
      </w:r>
    </w:p>
    <w:p w:rsidR="0017152F" w:rsidRPr="00AB49B5" w:rsidRDefault="0017152F" w:rsidP="0017152F">
      <w:pPr>
        <w:spacing w:after="0" w:line="240" w:lineRule="auto"/>
        <w:ind w:left="-142" w:firstLine="567"/>
        <w:jc w:val="both"/>
        <w:rPr>
          <w:rFonts w:asciiTheme="majorHAnsi" w:hAnsiTheme="majorHAnsi"/>
          <w:color w:val="000000" w:themeColor="text1"/>
          <w:sz w:val="24"/>
          <w:szCs w:val="24"/>
        </w:rPr>
      </w:pPr>
      <w:r w:rsidRPr="00AB49B5">
        <w:rPr>
          <w:rFonts w:asciiTheme="majorHAnsi" w:hAnsiTheme="majorHAnsi"/>
          <w:color w:val="000000" w:themeColor="text1"/>
          <w:sz w:val="24"/>
          <w:szCs w:val="24"/>
        </w:rPr>
        <w:t xml:space="preserve">10кл. – «Географическая культура»- </w:t>
      </w:r>
      <w:proofErr w:type="gramStart"/>
      <w:r w:rsidRPr="00AB49B5">
        <w:rPr>
          <w:rFonts w:asciiTheme="majorHAnsi" w:hAnsiTheme="majorHAnsi"/>
          <w:color w:val="000000" w:themeColor="text1"/>
          <w:sz w:val="24"/>
          <w:szCs w:val="24"/>
        </w:rPr>
        <w:t>который</w:t>
      </w:r>
      <w:proofErr w:type="gramEnd"/>
      <w:r w:rsidRPr="00AB49B5">
        <w:rPr>
          <w:rFonts w:asciiTheme="majorHAnsi" w:hAnsiTheme="majorHAnsi"/>
          <w:color w:val="000000" w:themeColor="text1"/>
          <w:sz w:val="24"/>
          <w:szCs w:val="24"/>
        </w:rPr>
        <w:t xml:space="preserve"> раскрывает в себе фундаментальные общекультурные знания об особенностях пространственно- временной организации и взаимодействии природы и общества.</w:t>
      </w:r>
    </w:p>
    <w:p w:rsidR="0017152F" w:rsidRPr="00AB49B5" w:rsidRDefault="0017152F" w:rsidP="0017152F">
      <w:pPr>
        <w:spacing w:after="0" w:line="240" w:lineRule="auto"/>
        <w:ind w:left="-142" w:firstLine="567"/>
        <w:jc w:val="both"/>
        <w:rPr>
          <w:rFonts w:asciiTheme="majorHAnsi" w:hAnsiTheme="majorHAnsi"/>
          <w:color w:val="000000" w:themeColor="text1"/>
          <w:sz w:val="24"/>
          <w:szCs w:val="24"/>
        </w:rPr>
      </w:pPr>
      <w:r w:rsidRPr="00AB49B5">
        <w:rPr>
          <w:rFonts w:asciiTheme="majorHAnsi" w:hAnsiTheme="majorHAnsi"/>
          <w:color w:val="000000" w:themeColor="text1"/>
          <w:sz w:val="24"/>
          <w:szCs w:val="24"/>
        </w:rPr>
        <w:t>На итоговых занятиях учащимся предлагается создать буклет по пройденным темам.</w:t>
      </w:r>
    </w:p>
    <w:p w:rsidR="00AB49B5" w:rsidRDefault="00AB49B5" w:rsidP="00387BFE">
      <w:pPr>
        <w:spacing w:after="0" w:line="240" w:lineRule="auto"/>
        <w:ind w:left="-993" w:firstLine="1419"/>
        <w:jc w:val="both"/>
        <w:rPr>
          <w:rFonts w:ascii="Book Antiqua" w:hAnsi="Book Antiqua"/>
          <w:color w:val="000000" w:themeColor="text1"/>
          <w:sz w:val="28"/>
          <w:szCs w:val="28"/>
        </w:rPr>
      </w:pPr>
    </w:p>
    <w:p w:rsidR="00AB49B5" w:rsidRDefault="00AB49B5" w:rsidP="00387BFE">
      <w:pPr>
        <w:spacing w:after="0" w:line="240" w:lineRule="auto"/>
        <w:ind w:left="-993" w:firstLine="1419"/>
        <w:jc w:val="both"/>
        <w:rPr>
          <w:rFonts w:ascii="Book Antiqua" w:hAnsi="Book Antiqua"/>
          <w:color w:val="000000" w:themeColor="text1"/>
          <w:sz w:val="28"/>
          <w:szCs w:val="28"/>
        </w:rPr>
      </w:pPr>
    </w:p>
    <w:p w:rsidR="00AB49B5" w:rsidRDefault="00AB49B5" w:rsidP="00387BFE">
      <w:pPr>
        <w:spacing w:after="0" w:line="240" w:lineRule="auto"/>
        <w:ind w:left="-993" w:firstLine="1419"/>
        <w:jc w:val="both"/>
        <w:rPr>
          <w:rFonts w:ascii="Book Antiqua" w:hAnsi="Book Antiqua"/>
          <w:color w:val="000000" w:themeColor="text1"/>
          <w:sz w:val="28"/>
          <w:szCs w:val="28"/>
        </w:rPr>
      </w:pPr>
    </w:p>
    <w:p w:rsidR="00AB49B5" w:rsidRDefault="00AB49B5" w:rsidP="00387BFE">
      <w:pPr>
        <w:spacing w:after="0" w:line="240" w:lineRule="auto"/>
        <w:ind w:left="-993" w:firstLine="1419"/>
        <w:jc w:val="both"/>
        <w:rPr>
          <w:rFonts w:ascii="Book Antiqua" w:hAnsi="Book Antiqua"/>
          <w:color w:val="000000" w:themeColor="text1"/>
          <w:sz w:val="28"/>
          <w:szCs w:val="28"/>
        </w:rPr>
      </w:pPr>
    </w:p>
    <w:p w:rsidR="00AB49B5" w:rsidRDefault="00AB49B5" w:rsidP="00387BFE">
      <w:pPr>
        <w:spacing w:after="0" w:line="240" w:lineRule="auto"/>
        <w:ind w:left="-993" w:firstLine="1419"/>
        <w:jc w:val="both"/>
        <w:rPr>
          <w:rFonts w:ascii="Book Antiqua" w:hAnsi="Book Antiqua"/>
          <w:color w:val="000000" w:themeColor="text1"/>
          <w:sz w:val="28"/>
          <w:szCs w:val="28"/>
        </w:rPr>
      </w:pPr>
    </w:p>
    <w:p w:rsidR="00AB49B5" w:rsidRDefault="00AB49B5" w:rsidP="00387BFE">
      <w:pPr>
        <w:spacing w:after="0" w:line="240" w:lineRule="auto"/>
        <w:ind w:left="-993" w:firstLine="1419"/>
        <w:jc w:val="both"/>
        <w:rPr>
          <w:rFonts w:ascii="Book Antiqua" w:hAnsi="Book Antiqua"/>
          <w:color w:val="000000" w:themeColor="text1"/>
          <w:sz w:val="28"/>
          <w:szCs w:val="28"/>
        </w:rPr>
      </w:pPr>
    </w:p>
    <w:p w:rsidR="00AB49B5" w:rsidRDefault="00AB49B5" w:rsidP="00387BFE">
      <w:pPr>
        <w:spacing w:after="0" w:line="240" w:lineRule="auto"/>
        <w:ind w:left="-993" w:firstLine="1419"/>
        <w:jc w:val="both"/>
        <w:rPr>
          <w:rFonts w:ascii="Book Antiqua" w:hAnsi="Book Antiqua"/>
          <w:color w:val="000000" w:themeColor="text1"/>
          <w:sz w:val="28"/>
          <w:szCs w:val="28"/>
        </w:rPr>
      </w:pPr>
    </w:p>
    <w:p w:rsidR="00AB49B5" w:rsidRDefault="00AB49B5" w:rsidP="00387BFE">
      <w:pPr>
        <w:spacing w:after="0" w:line="240" w:lineRule="auto"/>
        <w:ind w:left="-993" w:firstLine="1419"/>
        <w:jc w:val="both"/>
        <w:rPr>
          <w:rFonts w:ascii="Book Antiqua" w:hAnsi="Book Antiqua"/>
          <w:color w:val="000000" w:themeColor="text1"/>
          <w:sz w:val="28"/>
          <w:szCs w:val="28"/>
        </w:rPr>
      </w:pPr>
    </w:p>
    <w:p w:rsidR="00B256FF" w:rsidRDefault="00B256FF" w:rsidP="00387BFE">
      <w:pPr>
        <w:spacing w:after="0" w:line="240" w:lineRule="auto"/>
        <w:ind w:left="-993" w:firstLine="1419"/>
        <w:jc w:val="both"/>
        <w:rPr>
          <w:rFonts w:ascii="Book Antiqua" w:hAnsi="Book Antiqua"/>
          <w:color w:val="000000" w:themeColor="text1"/>
          <w:sz w:val="28"/>
          <w:szCs w:val="28"/>
        </w:rPr>
      </w:pPr>
    </w:p>
    <w:p w:rsidR="00B256FF" w:rsidRPr="00205785" w:rsidRDefault="00B256FF" w:rsidP="00B256FF">
      <w:pPr>
        <w:spacing w:after="0" w:line="240" w:lineRule="auto"/>
        <w:ind w:left="-993" w:right="-426"/>
        <w:jc w:val="both"/>
        <w:rPr>
          <w:rFonts w:ascii="Book Antiqua" w:hAnsi="Book Antiqua"/>
          <w:color w:val="000000" w:themeColor="text1"/>
          <w:sz w:val="28"/>
          <w:szCs w:val="28"/>
        </w:rPr>
      </w:pPr>
    </w:p>
    <w:p w:rsidR="00387BFE" w:rsidRPr="00205785" w:rsidRDefault="00387BFE" w:rsidP="00387BFE">
      <w:pPr>
        <w:spacing w:after="0" w:line="240" w:lineRule="auto"/>
        <w:ind w:left="-993" w:firstLine="1419"/>
        <w:jc w:val="both"/>
        <w:rPr>
          <w:rFonts w:ascii="Book Antiqua" w:hAnsi="Book Antiqua"/>
          <w:color w:val="000000" w:themeColor="text1"/>
          <w:sz w:val="28"/>
          <w:szCs w:val="28"/>
        </w:rPr>
      </w:pPr>
    </w:p>
    <w:p w:rsidR="008C4E2B" w:rsidRPr="00205785" w:rsidRDefault="008C4E2B" w:rsidP="008C4E2B">
      <w:pPr>
        <w:pStyle w:val="a3"/>
        <w:spacing w:after="0" w:line="240" w:lineRule="auto"/>
        <w:ind w:left="-993" w:firstLine="1429"/>
        <w:jc w:val="both"/>
        <w:rPr>
          <w:rFonts w:ascii="Book Antiqua" w:hAnsi="Book Antiqua"/>
          <w:color w:val="000000" w:themeColor="text1"/>
          <w:sz w:val="28"/>
          <w:szCs w:val="28"/>
        </w:rPr>
      </w:pPr>
    </w:p>
    <w:p w:rsidR="00800CAB" w:rsidRPr="00205785" w:rsidRDefault="00800CAB" w:rsidP="00DB04B2">
      <w:pPr>
        <w:spacing w:after="0" w:line="240" w:lineRule="auto"/>
        <w:ind w:left="-993" w:firstLine="709"/>
        <w:jc w:val="both"/>
        <w:rPr>
          <w:rFonts w:ascii="Book Antiqua" w:hAnsi="Book Antiqua"/>
          <w:color w:val="000000" w:themeColor="text1"/>
          <w:sz w:val="28"/>
          <w:szCs w:val="28"/>
        </w:rPr>
      </w:pPr>
    </w:p>
    <w:sectPr w:rsidR="00800CAB" w:rsidRPr="00205785" w:rsidSect="0017152F">
      <w:pgSz w:w="11906" w:h="16838" w:code="9"/>
      <w:pgMar w:top="142" w:right="424"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7777"/>
    <w:multiLevelType w:val="hybridMultilevel"/>
    <w:tmpl w:val="BA24AC68"/>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
    <w:nsid w:val="1D0D4058"/>
    <w:multiLevelType w:val="hybridMultilevel"/>
    <w:tmpl w:val="5C521174"/>
    <w:lvl w:ilvl="0" w:tplc="04190001">
      <w:start w:val="1"/>
      <w:numFmt w:val="bullet"/>
      <w:lvlText w:val=""/>
      <w:lvlJc w:val="left"/>
      <w:pPr>
        <w:ind w:left="1156" w:hanging="360"/>
      </w:pPr>
      <w:rPr>
        <w:rFonts w:ascii="Symbol" w:hAnsi="Symbol" w:hint="default"/>
      </w:rPr>
    </w:lvl>
    <w:lvl w:ilvl="1" w:tplc="04190003" w:tentative="1">
      <w:start w:val="1"/>
      <w:numFmt w:val="bullet"/>
      <w:lvlText w:val="o"/>
      <w:lvlJc w:val="left"/>
      <w:pPr>
        <w:ind w:left="1876" w:hanging="360"/>
      </w:pPr>
      <w:rPr>
        <w:rFonts w:ascii="Courier New" w:hAnsi="Courier New" w:cs="Courier New" w:hint="default"/>
      </w:rPr>
    </w:lvl>
    <w:lvl w:ilvl="2" w:tplc="04190005" w:tentative="1">
      <w:start w:val="1"/>
      <w:numFmt w:val="bullet"/>
      <w:lvlText w:val=""/>
      <w:lvlJc w:val="left"/>
      <w:pPr>
        <w:ind w:left="2596" w:hanging="360"/>
      </w:pPr>
      <w:rPr>
        <w:rFonts w:ascii="Wingdings" w:hAnsi="Wingdings" w:hint="default"/>
      </w:rPr>
    </w:lvl>
    <w:lvl w:ilvl="3" w:tplc="04190001" w:tentative="1">
      <w:start w:val="1"/>
      <w:numFmt w:val="bullet"/>
      <w:lvlText w:val=""/>
      <w:lvlJc w:val="left"/>
      <w:pPr>
        <w:ind w:left="3316" w:hanging="360"/>
      </w:pPr>
      <w:rPr>
        <w:rFonts w:ascii="Symbol" w:hAnsi="Symbol" w:hint="default"/>
      </w:rPr>
    </w:lvl>
    <w:lvl w:ilvl="4" w:tplc="04190003" w:tentative="1">
      <w:start w:val="1"/>
      <w:numFmt w:val="bullet"/>
      <w:lvlText w:val="o"/>
      <w:lvlJc w:val="left"/>
      <w:pPr>
        <w:ind w:left="4036" w:hanging="360"/>
      </w:pPr>
      <w:rPr>
        <w:rFonts w:ascii="Courier New" w:hAnsi="Courier New" w:cs="Courier New" w:hint="default"/>
      </w:rPr>
    </w:lvl>
    <w:lvl w:ilvl="5" w:tplc="04190005" w:tentative="1">
      <w:start w:val="1"/>
      <w:numFmt w:val="bullet"/>
      <w:lvlText w:val=""/>
      <w:lvlJc w:val="left"/>
      <w:pPr>
        <w:ind w:left="4756" w:hanging="360"/>
      </w:pPr>
      <w:rPr>
        <w:rFonts w:ascii="Wingdings" w:hAnsi="Wingdings" w:hint="default"/>
      </w:rPr>
    </w:lvl>
    <w:lvl w:ilvl="6" w:tplc="04190001" w:tentative="1">
      <w:start w:val="1"/>
      <w:numFmt w:val="bullet"/>
      <w:lvlText w:val=""/>
      <w:lvlJc w:val="left"/>
      <w:pPr>
        <w:ind w:left="5476" w:hanging="360"/>
      </w:pPr>
      <w:rPr>
        <w:rFonts w:ascii="Symbol" w:hAnsi="Symbol" w:hint="default"/>
      </w:rPr>
    </w:lvl>
    <w:lvl w:ilvl="7" w:tplc="04190003" w:tentative="1">
      <w:start w:val="1"/>
      <w:numFmt w:val="bullet"/>
      <w:lvlText w:val="o"/>
      <w:lvlJc w:val="left"/>
      <w:pPr>
        <w:ind w:left="6196" w:hanging="360"/>
      </w:pPr>
      <w:rPr>
        <w:rFonts w:ascii="Courier New" w:hAnsi="Courier New" w:cs="Courier New" w:hint="default"/>
      </w:rPr>
    </w:lvl>
    <w:lvl w:ilvl="8" w:tplc="04190005" w:tentative="1">
      <w:start w:val="1"/>
      <w:numFmt w:val="bullet"/>
      <w:lvlText w:val=""/>
      <w:lvlJc w:val="left"/>
      <w:pPr>
        <w:ind w:left="6916" w:hanging="360"/>
      </w:pPr>
      <w:rPr>
        <w:rFonts w:ascii="Wingdings" w:hAnsi="Wingdings" w:hint="default"/>
      </w:rPr>
    </w:lvl>
  </w:abstractNum>
  <w:abstractNum w:abstractNumId="2">
    <w:nsid w:val="33BB397E"/>
    <w:multiLevelType w:val="hybridMultilevel"/>
    <w:tmpl w:val="C7488B5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nsid w:val="750A587C"/>
    <w:multiLevelType w:val="hybridMultilevel"/>
    <w:tmpl w:val="98C66F7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drawingGridHorizontalSpacing w:val="110"/>
  <w:displayHorizontalDrawingGridEvery w:val="2"/>
  <w:characterSpacingControl w:val="doNotCompress"/>
  <w:compat/>
  <w:rsids>
    <w:rsidRoot w:val="002D7BA0"/>
    <w:rsid w:val="000B61AE"/>
    <w:rsid w:val="0017152F"/>
    <w:rsid w:val="00205785"/>
    <w:rsid w:val="002A69FB"/>
    <w:rsid w:val="002D7BA0"/>
    <w:rsid w:val="00387BFE"/>
    <w:rsid w:val="003C4D81"/>
    <w:rsid w:val="003D3FF5"/>
    <w:rsid w:val="00563D12"/>
    <w:rsid w:val="005D0B6B"/>
    <w:rsid w:val="006947B4"/>
    <w:rsid w:val="00800CAB"/>
    <w:rsid w:val="00882A8D"/>
    <w:rsid w:val="008C4E2B"/>
    <w:rsid w:val="0099603F"/>
    <w:rsid w:val="00AB49B5"/>
    <w:rsid w:val="00B227D6"/>
    <w:rsid w:val="00B256FF"/>
    <w:rsid w:val="00BA0466"/>
    <w:rsid w:val="00C2110D"/>
    <w:rsid w:val="00C226E3"/>
    <w:rsid w:val="00C9783E"/>
    <w:rsid w:val="00CB296E"/>
    <w:rsid w:val="00CC1EBB"/>
    <w:rsid w:val="00DB04B2"/>
    <w:rsid w:val="00E34BAA"/>
    <w:rsid w:val="00FC1E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1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0CA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1349</Words>
  <Characters>7695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SamLab.ws</cp:lastModifiedBy>
  <cp:revision>9</cp:revision>
  <cp:lastPrinted>2011-02-21T06:56:00Z</cp:lastPrinted>
  <dcterms:created xsi:type="dcterms:W3CDTF">2008-10-26T15:53:00Z</dcterms:created>
  <dcterms:modified xsi:type="dcterms:W3CDTF">2012-05-27T13:17:00Z</dcterms:modified>
</cp:coreProperties>
</file>