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96" w:rsidRPr="00DB7196" w:rsidRDefault="00DB7196" w:rsidP="00DB7196">
      <w:pPr>
        <w:autoSpaceDE w:val="0"/>
        <w:autoSpaceDN w:val="0"/>
        <w:adjustRightInd w:val="0"/>
        <w:spacing w:after="0"/>
        <w:jc w:val="center"/>
        <w:rPr>
          <w:rFonts w:ascii="Times New Roman" w:hAnsi="Times New Roman" w:cs="Times New Roman"/>
          <w:b/>
          <w:bCs/>
          <w:color w:val="231F20"/>
          <w:sz w:val="28"/>
          <w:szCs w:val="28"/>
        </w:rPr>
      </w:pPr>
      <w:r w:rsidRPr="00DB7196">
        <w:rPr>
          <w:rFonts w:ascii="Times New Roman" w:hAnsi="Times New Roman" w:cs="Times New Roman"/>
          <w:b/>
          <w:bCs/>
          <w:color w:val="231F20"/>
          <w:sz w:val="28"/>
          <w:szCs w:val="28"/>
        </w:rPr>
        <w:t>Рекомендации к оцениванию ответа на первый вопрос билета</w:t>
      </w:r>
    </w:p>
    <w:p w:rsidR="00DB7196" w:rsidRPr="00DB7196" w:rsidRDefault="00DB7196" w:rsidP="00DB7196">
      <w:pPr>
        <w:autoSpaceDE w:val="0"/>
        <w:autoSpaceDN w:val="0"/>
        <w:adjustRightInd w:val="0"/>
        <w:spacing w:after="0"/>
        <w:jc w:val="center"/>
        <w:rPr>
          <w:rFonts w:ascii="Times New Roman" w:hAnsi="Times New Roman" w:cs="Times New Roman"/>
          <w:b/>
          <w:bCs/>
          <w:color w:val="231F20"/>
          <w:sz w:val="28"/>
          <w:szCs w:val="28"/>
        </w:rPr>
      </w:pPr>
    </w:p>
    <w:p w:rsidR="00DB7196" w:rsidRPr="00DB7196" w:rsidRDefault="00DB7196" w:rsidP="00DB7196">
      <w:pPr>
        <w:autoSpaceDE w:val="0"/>
        <w:autoSpaceDN w:val="0"/>
        <w:adjustRightInd w:val="0"/>
        <w:spacing w:after="0"/>
        <w:ind w:firstLine="851"/>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Владение знанием на теоретическом уровне предполагает:</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знание определений основных понятий курса, их существенных признаков, умение привести правильные примеры для конкретизации отдельных признаков понятия, употребление понятий в правильном контексте;</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понимание функциональных и причинно-следственных связей между общественными явлениями, социальными процессами, умение раскрыть эти связи, обоснование связи между причиной и следствием;</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понимание содержания социальных норм, умение назвать общее и различное между определенными социальными нормами, привести примеры социальных норм, раскрыть роль различных социальных норм в системе регуляции общественных отношений;</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умение раскрывать на примерах теоретические положения, используя при этом и собственные примеры;</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умение логически стройно излагать в соответствии с вопросом билета соответствующие факты, идеи, делать выводы.</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При ответах по билетам за курс основной школы для оценивания знаний учащихся целесообразно исходить из ряда критериев, определяющих уровень овладения теоретическим материалом обществоведческого курса:</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xml:space="preserve">• </w:t>
      </w:r>
      <w:r w:rsidRPr="00DB7196">
        <w:rPr>
          <w:rFonts w:ascii="Times New Roman" w:hAnsi="Times New Roman" w:cs="Times New Roman"/>
          <w:b/>
          <w:bCs/>
          <w:color w:val="231F20"/>
          <w:sz w:val="28"/>
          <w:szCs w:val="28"/>
        </w:rPr>
        <w:t xml:space="preserve">Отметка «5» </w:t>
      </w:r>
      <w:r w:rsidRPr="00DB7196">
        <w:rPr>
          <w:rFonts w:ascii="Times New Roman" w:hAnsi="Times New Roman" w:cs="Times New Roman"/>
          <w:color w:val="231F20"/>
          <w:sz w:val="28"/>
          <w:szCs w:val="28"/>
        </w:rPr>
        <w:t>выставляется при условии, если учащийся полно и правильно изложил теоретический вопрос, привел собственные примеры, правильно раскрывающие те или иные положения, сделал обоснованный вывод.</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xml:space="preserve">• </w:t>
      </w:r>
      <w:r w:rsidRPr="00DB7196">
        <w:rPr>
          <w:rFonts w:ascii="Times New Roman" w:hAnsi="Times New Roman" w:cs="Times New Roman"/>
          <w:b/>
          <w:bCs/>
          <w:color w:val="231F20"/>
          <w:sz w:val="28"/>
          <w:szCs w:val="28"/>
        </w:rPr>
        <w:t xml:space="preserve">Отметка «4» </w:t>
      </w:r>
      <w:r w:rsidRPr="00DB7196">
        <w:rPr>
          <w:rFonts w:ascii="Times New Roman" w:hAnsi="Times New Roman" w:cs="Times New Roman"/>
          <w:color w:val="231F20"/>
          <w:sz w:val="28"/>
          <w:szCs w:val="28"/>
        </w:rPr>
        <w:t>выставляется при условии, если учащийся (не допуская ошибок) правильно изложил теоретический вопрос, но недостаточно полно или допустил незначительные неточности, не искажающие суть понятий, теоретических положений, правовых и моральных норм. Примеры, приведенные учеником, воспроизводили материал учебников. На заданные экзаменаторами уточняющие вопросы ответил правильно.</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xml:space="preserve">• </w:t>
      </w:r>
      <w:r w:rsidRPr="00DB7196">
        <w:rPr>
          <w:rFonts w:ascii="Times New Roman" w:hAnsi="Times New Roman" w:cs="Times New Roman"/>
          <w:b/>
          <w:bCs/>
          <w:color w:val="231F20"/>
          <w:sz w:val="28"/>
          <w:szCs w:val="28"/>
        </w:rPr>
        <w:t xml:space="preserve">Отметка «3» </w:t>
      </w:r>
      <w:r w:rsidRPr="00DB7196">
        <w:rPr>
          <w:rFonts w:ascii="Times New Roman" w:hAnsi="Times New Roman" w:cs="Times New Roman"/>
          <w:color w:val="231F20"/>
          <w:sz w:val="28"/>
          <w:szCs w:val="28"/>
        </w:rPr>
        <w:t>выставляется при условии, если учащийся смог с помощью дополнительных вопросов воспроизвести основные положения темы, но не сумел привести соответствующие примеры или аргументы, подтверждающие те или иные положения.</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xml:space="preserve">• </w:t>
      </w:r>
      <w:r w:rsidRPr="00DB7196">
        <w:rPr>
          <w:rFonts w:ascii="Times New Roman" w:hAnsi="Times New Roman" w:cs="Times New Roman"/>
          <w:b/>
          <w:bCs/>
          <w:color w:val="231F20"/>
          <w:sz w:val="28"/>
          <w:szCs w:val="28"/>
        </w:rPr>
        <w:t xml:space="preserve">Отметка «2» </w:t>
      </w:r>
      <w:r w:rsidRPr="00DB7196">
        <w:rPr>
          <w:rFonts w:ascii="Times New Roman" w:hAnsi="Times New Roman" w:cs="Times New Roman"/>
          <w:color w:val="231F20"/>
          <w:sz w:val="28"/>
          <w:szCs w:val="28"/>
        </w:rPr>
        <w:t>выставляется при условии, если учащийся не раскрыл теоретический вопрос, на заданные экзаменаторами вопросы не смог дать удовлетворительный ответ.</w:t>
      </w:r>
    </w:p>
    <w:p w:rsidR="00DB7196" w:rsidRDefault="00DB7196" w:rsidP="00DB7196">
      <w:pPr>
        <w:autoSpaceDE w:val="0"/>
        <w:autoSpaceDN w:val="0"/>
        <w:adjustRightInd w:val="0"/>
        <w:spacing w:after="0"/>
        <w:jc w:val="both"/>
        <w:rPr>
          <w:rFonts w:ascii="Times New Roman" w:hAnsi="Times New Roman" w:cs="Times New Roman"/>
          <w:b/>
          <w:bCs/>
          <w:color w:val="231F20"/>
          <w:sz w:val="28"/>
          <w:szCs w:val="28"/>
        </w:rPr>
      </w:pPr>
    </w:p>
    <w:p w:rsidR="00DB7196" w:rsidRDefault="00DB7196" w:rsidP="00DB7196">
      <w:pPr>
        <w:autoSpaceDE w:val="0"/>
        <w:autoSpaceDN w:val="0"/>
        <w:adjustRightInd w:val="0"/>
        <w:spacing w:after="0"/>
        <w:jc w:val="both"/>
        <w:rPr>
          <w:rFonts w:ascii="Times New Roman" w:hAnsi="Times New Roman" w:cs="Times New Roman"/>
          <w:b/>
          <w:bCs/>
          <w:color w:val="231F20"/>
          <w:sz w:val="28"/>
          <w:szCs w:val="28"/>
        </w:rPr>
      </w:pPr>
    </w:p>
    <w:p w:rsidR="00DB7196" w:rsidRDefault="00DB7196" w:rsidP="00DB7196">
      <w:pPr>
        <w:autoSpaceDE w:val="0"/>
        <w:autoSpaceDN w:val="0"/>
        <w:adjustRightInd w:val="0"/>
        <w:spacing w:after="0"/>
        <w:jc w:val="both"/>
        <w:rPr>
          <w:rFonts w:ascii="Times New Roman" w:hAnsi="Times New Roman" w:cs="Times New Roman"/>
          <w:b/>
          <w:bCs/>
          <w:color w:val="231F20"/>
          <w:sz w:val="28"/>
          <w:szCs w:val="28"/>
        </w:rPr>
      </w:pPr>
    </w:p>
    <w:p w:rsidR="00DB7196" w:rsidRDefault="00DB7196" w:rsidP="00DB7196">
      <w:pPr>
        <w:autoSpaceDE w:val="0"/>
        <w:autoSpaceDN w:val="0"/>
        <w:adjustRightInd w:val="0"/>
        <w:spacing w:after="0"/>
        <w:jc w:val="both"/>
        <w:rPr>
          <w:rFonts w:ascii="Times New Roman" w:hAnsi="Times New Roman" w:cs="Times New Roman"/>
          <w:b/>
          <w:bCs/>
          <w:color w:val="231F20"/>
          <w:sz w:val="28"/>
          <w:szCs w:val="28"/>
        </w:rPr>
      </w:pPr>
    </w:p>
    <w:p w:rsidR="00DB7196" w:rsidRDefault="00DB7196" w:rsidP="00DB7196">
      <w:pPr>
        <w:autoSpaceDE w:val="0"/>
        <w:autoSpaceDN w:val="0"/>
        <w:adjustRightInd w:val="0"/>
        <w:spacing w:after="0"/>
        <w:jc w:val="both"/>
        <w:rPr>
          <w:rFonts w:ascii="Times New Roman" w:hAnsi="Times New Roman" w:cs="Times New Roman"/>
          <w:b/>
          <w:bCs/>
          <w:color w:val="231F20"/>
          <w:sz w:val="28"/>
          <w:szCs w:val="28"/>
        </w:rPr>
      </w:pPr>
    </w:p>
    <w:p w:rsidR="00DB7196" w:rsidRPr="00DB7196" w:rsidRDefault="00DB7196" w:rsidP="00DB7196">
      <w:pPr>
        <w:autoSpaceDE w:val="0"/>
        <w:autoSpaceDN w:val="0"/>
        <w:adjustRightInd w:val="0"/>
        <w:spacing w:after="0"/>
        <w:jc w:val="both"/>
        <w:rPr>
          <w:rFonts w:ascii="Times New Roman" w:hAnsi="Times New Roman" w:cs="Times New Roman"/>
          <w:b/>
          <w:bCs/>
          <w:color w:val="231F20"/>
          <w:sz w:val="28"/>
          <w:szCs w:val="28"/>
        </w:rPr>
      </w:pPr>
    </w:p>
    <w:p w:rsidR="00DB7196" w:rsidRDefault="00DB7196" w:rsidP="00DB7196">
      <w:pPr>
        <w:autoSpaceDE w:val="0"/>
        <w:autoSpaceDN w:val="0"/>
        <w:adjustRightInd w:val="0"/>
        <w:spacing w:after="0"/>
        <w:jc w:val="center"/>
        <w:rPr>
          <w:rFonts w:ascii="Times New Roman" w:hAnsi="Times New Roman" w:cs="Times New Roman"/>
          <w:b/>
          <w:bCs/>
          <w:color w:val="231F20"/>
          <w:sz w:val="28"/>
          <w:szCs w:val="28"/>
        </w:rPr>
      </w:pPr>
      <w:r w:rsidRPr="00DB7196">
        <w:rPr>
          <w:rFonts w:ascii="Times New Roman" w:hAnsi="Times New Roman" w:cs="Times New Roman"/>
          <w:b/>
          <w:bCs/>
          <w:color w:val="231F20"/>
          <w:sz w:val="28"/>
          <w:szCs w:val="28"/>
        </w:rPr>
        <w:lastRenderedPageBreak/>
        <w:t>Рекомендации к оцениванию ответа на второй вопрос билета</w:t>
      </w:r>
    </w:p>
    <w:p w:rsidR="00DB7196" w:rsidRPr="00DB7196" w:rsidRDefault="00DB7196" w:rsidP="00DB7196">
      <w:pPr>
        <w:autoSpaceDE w:val="0"/>
        <w:autoSpaceDN w:val="0"/>
        <w:adjustRightInd w:val="0"/>
        <w:spacing w:after="0"/>
        <w:jc w:val="center"/>
        <w:rPr>
          <w:rFonts w:ascii="Times New Roman" w:hAnsi="Times New Roman" w:cs="Times New Roman"/>
          <w:b/>
          <w:bCs/>
          <w:color w:val="231F20"/>
          <w:sz w:val="28"/>
          <w:szCs w:val="28"/>
        </w:rPr>
      </w:pPr>
    </w:p>
    <w:p w:rsidR="00DB7196" w:rsidRPr="00DB7196" w:rsidRDefault="00DB7196" w:rsidP="00DB7196">
      <w:pPr>
        <w:autoSpaceDE w:val="0"/>
        <w:autoSpaceDN w:val="0"/>
        <w:adjustRightInd w:val="0"/>
        <w:spacing w:after="0"/>
        <w:ind w:firstLine="851"/>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Второй вопрос каждого билета направлен на выявление умений применять теоретические знания в познавательной деятельности. В зависимости от характера вопроса могут быть востребованы умения:</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понимать смысл поднятой в тексте или задаче проблемы;</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извлекать знания из предложенных текстов;</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различать факты и субъективные мнения;</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формулировать ответы на поставленные вопросы;</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использовать соответствующие теоретические знания в контексте ответа;</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xml:space="preserve">• обосновывать и аргументировать их с опорой </w:t>
      </w:r>
      <w:proofErr w:type="gramStart"/>
      <w:r w:rsidRPr="00DB7196">
        <w:rPr>
          <w:rFonts w:ascii="Times New Roman" w:hAnsi="Times New Roman" w:cs="Times New Roman"/>
          <w:color w:val="231F20"/>
          <w:sz w:val="28"/>
          <w:szCs w:val="28"/>
        </w:rPr>
        <w:t>на</w:t>
      </w:r>
      <w:proofErr w:type="gramEnd"/>
      <w:r w:rsidRPr="00DB7196">
        <w:rPr>
          <w:rFonts w:ascii="Times New Roman" w:hAnsi="Times New Roman" w:cs="Times New Roman"/>
          <w:color w:val="231F20"/>
          <w:sz w:val="28"/>
          <w:szCs w:val="28"/>
        </w:rPr>
        <w:t xml:space="preserve"> теоретические</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знания и социальный опыт;</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приводить примеры;</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выражать собственное мнение по обсуждаемой теме и свое отношение к социальным явлениям;</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давать оценку действий субъектов социальной жизни с позиций</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обществоведческого знания.</w:t>
      </w:r>
    </w:p>
    <w:p w:rsidR="00DB7196" w:rsidRPr="00DB7196" w:rsidRDefault="00DB7196" w:rsidP="00DB7196">
      <w:pPr>
        <w:autoSpaceDE w:val="0"/>
        <w:autoSpaceDN w:val="0"/>
        <w:adjustRightInd w:val="0"/>
        <w:spacing w:after="0"/>
        <w:ind w:firstLine="851"/>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Предлагаются фрагменты текстов, к которым сформулирован ряд вопросов и заданий, или познавательная задача. Для определения отметки применяются следующие примерные критерии.</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b/>
          <w:bCs/>
          <w:color w:val="231F20"/>
          <w:sz w:val="28"/>
          <w:szCs w:val="28"/>
        </w:rPr>
        <w:t xml:space="preserve">Отметка «5» </w:t>
      </w:r>
      <w:r w:rsidRPr="00DB7196">
        <w:rPr>
          <w:rFonts w:ascii="Times New Roman" w:hAnsi="Times New Roman" w:cs="Times New Roman"/>
          <w:color w:val="231F20"/>
          <w:sz w:val="28"/>
          <w:szCs w:val="28"/>
        </w:rPr>
        <w:t>выставляется при условии, если учащийся понял смысл текста (задачи), полно и правильно выполнил предложенные задания, проявил высокий уровень всех требующихся для выполнения заданий знаний и умений.</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b/>
          <w:bCs/>
          <w:color w:val="231F20"/>
          <w:sz w:val="28"/>
          <w:szCs w:val="28"/>
        </w:rPr>
        <w:t xml:space="preserve">Отметка «4» </w:t>
      </w:r>
      <w:r w:rsidRPr="00DB7196">
        <w:rPr>
          <w:rFonts w:ascii="Times New Roman" w:hAnsi="Times New Roman" w:cs="Times New Roman"/>
          <w:color w:val="231F20"/>
          <w:sz w:val="28"/>
          <w:szCs w:val="28"/>
        </w:rPr>
        <w:t>выставляется при условии, если учащийся понял смысл текста (задачи), предложенные задания выполнил правильно, но недостаточно полно. На заданные экзаменаторами вопросы ответил правильно. Проявил необходимый уровень всех требующихся для выполнения заданий знаний и умений.</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b/>
          <w:bCs/>
          <w:color w:val="231F20"/>
          <w:sz w:val="28"/>
          <w:szCs w:val="28"/>
        </w:rPr>
        <w:t xml:space="preserve">Отметка «3» </w:t>
      </w:r>
      <w:r w:rsidRPr="00DB7196">
        <w:rPr>
          <w:rFonts w:ascii="Times New Roman" w:hAnsi="Times New Roman" w:cs="Times New Roman"/>
          <w:color w:val="231F20"/>
          <w:sz w:val="28"/>
          <w:szCs w:val="28"/>
        </w:rPr>
        <w:t xml:space="preserve">выставляется при условии, если учащийся понял смысл текста (задачи), но смог выполнить </w:t>
      </w:r>
      <w:proofErr w:type="gramStart"/>
      <w:r w:rsidRPr="00DB7196">
        <w:rPr>
          <w:rFonts w:ascii="Times New Roman" w:hAnsi="Times New Roman" w:cs="Times New Roman"/>
          <w:color w:val="231F20"/>
          <w:sz w:val="28"/>
          <w:szCs w:val="28"/>
        </w:rPr>
        <w:t>задание</w:t>
      </w:r>
      <w:proofErr w:type="gramEnd"/>
      <w:r w:rsidRPr="00DB7196">
        <w:rPr>
          <w:rFonts w:ascii="Times New Roman" w:hAnsi="Times New Roman" w:cs="Times New Roman"/>
          <w:color w:val="231F20"/>
          <w:sz w:val="28"/>
          <w:szCs w:val="28"/>
        </w:rPr>
        <w:t xml:space="preserve"> лишь после дополнительных вопросов, предложенных экзаменаторами. При этом на поставленные экзаменаторами вопросы не вполне ответил правильно и полно, но подтвердил ответами понимание вопросов и продемонстрировал отдельные требующиеся для выполнения заданий знания и умения.</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b/>
          <w:bCs/>
          <w:color w:val="231F20"/>
          <w:sz w:val="28"/>
          <w:szCs w:val="28"/>
        </w:rPr>
        <w:t xml:space="preserve">Отметка «2» </w:t>
      </w:r>
      <w:r w:rsidRPr="00DB7196">
        <w:rPr>
          <w:rFonts w:ascii="Times New Roman" w:hAnsi="Times New Roman" w:cs="Times New Roman"/>
          <w:color w:val="231F20"/>
          <w:sz w:val="28"/>
          <w:szCs w:val="28"/>
        </w:rPr>
        <w:t>выставляется при условии, если учащийся не понял смысла текста (задачи), не смог выполнить задания. На заданные экзаменаторами вопросы ответил неудовлетворительно, не продемонстрировал сформированность требующихся для выполнения заданий знаний и умений.</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i/>
          <w:iCs/>
          <w:color w:val="231F20"/>
          <w:sz w:val="28"/>
          <w:szCs w:val="28"/>
        </w:rPr>
        <w:t>Или</w:t>
      </w:r>
      <w:r w:rsidRPr="00DB7196">
        <w:rPr>
          <w:rFonts w:ascii="Times New Roman" w:hAnsi="Times New Roman" w:cs="Times New Roman"/>
          <w:color w:val="231F20"/>
          <w:sz w:val="28"/>
          <w:szCs w:val="28"/>
        </w:rPr>
        <w:t>. Учащийся понял отдельные детали текста, но не его основной смысл, задания выполнил неправильно, на заданные экзаменаторами вопросы ответил неудовлетворительно, не продемонстрировал сформированность требующихся для выполнения заданий умений.</w:t>
      </w:r>
    </w:p>
    <w:p w:rsidR="00DB7196" w:rsidRPr="00DB7196" w:rsidRDefault="00DB7196" w:rsidP="00DB7196">
      <w:pPr>
        <w:autoSpaceDE w:val="0"/>
        <w:autoSpaceDN w:val="0"/>
        <w:adjustRightInd w:val="0"/>
        <w:spacing w:after="0"/>
        <w:jc w:val="both"/>
        <w:rPr>
          <w:rFonts w:ascii="Times New Roman" w:hAnsi="Times New Roman" w:cs="Times New Roman"/>
          <w:b/>
          <w:bCs/>
          <w:color w:val="231F20"/>
          <w:sz w:val="28"/>
          <w:szCs w:val="28"/>
        </w:rPr>
      </w:pPr>
    </w:p>
    <w:p w:rsidR="00DB7196" w:rsidRPr="00DB7196" w:rsidRDefault="00DB7196" w:rsidP="00DB7196">
      <w:pPr>
        <w:autoSpaceDE w:val="0"/>
        <w:autoSpaceDN w:val="0"/>
        <w:adjustRightInd w:val="0"/>
        <w:spacing w:after="0"/>
        <w:jc w:val="center"/>
        <w:rPr>
          <w:rFonts w:ascii="Times New Roman" w:hAnsi="Times New Roman" w:cs="Times New Roman"/>
          <w:b/>
          <w:bCs/>
          <w:color w:val="231F20"/>
          <w:sz w:val="28"/>
          <w:szCs w:val="28"/>
        </w:rPr>
      </w:pPr>
      <w:r w:rsidRPr="00DB7196">
        <w:rPr>
          <w:rFonts w:ascii="Times New Roman" w:hAnsi="Times New Roman" w:cs="Times New Roman"/>
          <w:b/>
          <w:bCs/>
          <w:color w:val="231F20"/>
          <w:sz w:val="28"/>
          <w:szCs w:val="28"/>
        </w:rPr>
        <w:t>Рекомендации к оцениванию ответа на третий вопрос билета</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p>
    <w:p w:rsidR="00DB7196" w:rsidRPr="00DB7196" w:rsidRDefault="00DB7196" w:rsidP="00DB7196">
      <w:pPr>
        <w:autoSpaceDE w:val="0"/>
        <w:autoSpaceDN w:val="0"/>
        <w:adjustRightInd w:val="0"/>
        <w:spacing w:after="0"/>
        <w:ind w:firstLine="851"/>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Третий вопрос должен выявить не только овладение обществоведческим содержанием, но и сформированность предметной компетентности, то есть способности решать средствами учебного предмета «Обществознание» проблемы, которые могут встретиться ученику.</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При этом нужно исходить из того, что современная педагогика не сводит содержание образования только лишь к формированию знаний и умений. Для того чтобы человек был способен выполнять определенный вид социальной деятельности, необходимо, чтобы он:</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proofErr w:type="gramStart"/>
      <w:r w:rsidRPr="00DB7196">
        <w:rPr>
          <w:rFonts w:ascii="Times New Roman" w:hAnsi="Times New Roman" w:cs="Times New Roman"/>
          <w:color w:val="231F20"/>
          <w:sz w:val="28"/>
          <w:szCs w:val="28"/>
        </w:rPr>
        <w:t>• знал ту область, в которой будет происходить его деятельность, те процессы, которые протекают в ней, условия, в которых они происходят; типичные проблемы данной области;</w:t>
      </w:r>
      <w:proofErr w:type="gramEnd"/>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владел обобщенными способами, выработанными человеческим опытом деятельности в данной области;</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имел собственный опыт творческого решения проблем, относящихся к данной области;</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знал и был готов соблюдать правовые и моральные нормы, а также традиции, регулирующие общественные отношения в целом и поведение людей в конкретной области;</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имел ценностные ориентации, позволяющие придерживаться определенного направления этой деятельности;</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владел общими компетенциями, относящимися к самоорганизации в любой деятельности, взаимодействию с другими людьми, решению проблем;</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имел желание действовать, порождаемое потребностями, интересами, установками, относящимися к определенной области.</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Очевидно, что наиболее высокий уровень социальной компетентности в условиях общеобразовательной школы, может быть, достигнут ко времени окончания 11 класса. Однако в основной школе должны быть сформированы те качества ученика, которые приобретаются в процессе изучения курса «Обществознание».</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proofErr w:type="gramStart"/>
      <w:r w:rsidRPr="00DB7196">
        <w:rPr>
          <w:rFonts w:ascii="Times New Roman" w:hAnsi="Times New Roman" w:cs="Times New Roman"/>
          <w:color w:val="231F20"/>
          <w:sz w:val="28"/>
          <w:szCs w:val="28"/>
        </w:rPr>
        <w:t>Оценка ответа на третий вопрос связана, прежде всего, с характером задания, требующего от экзаменуемого демонстрации определенных знаний, умений, ценностных ориентаций.</w:t>
      </w:r>
      <w:proofErr w:type="gramEnd"/>
      <w:r w:rsidRPr="00DB7196">
        <w:rPr>
          <w:rFonts w:ascii="Times New Roman" w:hAnsi="Times New Roman" w:cs="Times New Roman"/>
          <w:color w:val="231F20"/>
          <w:sz w:val="28"/>
          <w:szCs w:val="28"/>
        </w:rPr>
        <w:t xml:space="preserve"> В зависимости от содержащегося в вопросе предписания могут быть востребованы умения:</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анализировать предложенную условную ситуацию;</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понимать смысл требований (предписания) задания;</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lastRenderedPageBreak/>
        <w:t>• определять, какие знания необходимы для выполнения задания, устанавливать соответствие между существенными чертами и признаками конкретных социальных обстоятельств и обществоведческими понятиями;</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применять социально-экономические и гуманитарные знания для решения практических задач, планирования собственных действий;</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доказывать обоснованность предлагаемого решения;</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lang w:val="en-US"/>
        </w:rPr>
      </w:pP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 предвидеть последствия определенных социальных действий и собственного поведения в конкретной ситуации.</w:t>
      </w:r>
    </w:p>
    <w:p w:rsidR="00DB7196" w:rsidRPr="00DB7196" w:rsidRDefault="00DB7196" w:rsidP="00DB7196">
      <w:pPr>
        <w:autoSpaceDE w:val="0"/>
        <w:autoSpaceDN w:val="0"/>
        <w:adjustRightInd w:val="0"/>
        <w:spacing w:after="0"/>
        <w:jc w:val="both"/>
        <w:rPr>
          <w:rFonts w:ascii="Times New Roman" w:hAnsi="Times New Roman" w:cs="Times New Roman"/>
          <w:b/>
          <w:bCs/>
          <w:color w:val="231F20"/>
          <w:sz w:val="28"/>
          <w:szCs w:val="28"/>
        </w:rPr>
      </w:pP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b/>
          <w:bCs/>
          <w:color w:val="231F20"/>
          <w:sz w:val="28"/>
          <w:szCs w:val="28"/>
        </w:rPr>
        <w:t xml:space="preserve">Отметка «5» </w:t>
      </w:r>
      <w:r w:rsidRPr="00DB7196">
        <w:rPr>
          <w:rFonts w:ascii="Times New Roman" w:hAnsi="Times New Roman" w:cs="Times New Roman"/>
          <w:color w:val="231F20"/>
          <w:sz w:val="28"/>
          <w:szCs w:val="28"/>
        </w:rPr>
        <w:t>по третьему вопросу ставится при получении требуемого ответа на основе грамотного применения соответствующих умений и теоретических знаний.</w:t>
      </w:r>
    </w:p>
    <w:p w:rsidR="00DB7196" w:rsidRPr="00DB7196" w:rsidRDefault="00DB7196" w:rsidP="00DB7196">
      <w:pPr>
        <w:autoSpaceDE w:val="0"/>
        <w:autoSpaceDN w:val="0"/>
        <w:adjustRightInd w:val="0"/>
        <w:spacing w:after="0"/>
        <w:jc w:val="both"/>
        <w:rPr>
          <w:rFonts w:ascii="Times New Roman" w:hAnsi="Times New Roman" w:cs="Times New Roman"/>
          <w:b/>
          <w:bCs/>
          <w:color w:val="231F20"/>
          <w:sz w:val="28"/>
          <w:szCs w:val="28"/>
        </w:rPr>
      </w:pP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b/>
          <w:bCs/>
          <w:color w:val="231F20"/>
          <w:sz w:val="28"/>
          <w:szCs w:val="28"/>
        </w:rPr>
        <w:t xml:space="preserve">Отметка «4» </w:t>
      </w:r>
      <w:r w:rsidRPr="00DB7196">
        <w:rPr>
          <w:rFonts w:ascii="Times New Roman" w:hAnsi="Times New Roman" w:cs="Times New Roman"/>
          <w:color w:val="231F20"/>
          <w:sz w:val="28"/>
          <w:szCs w:val="28"/>
        </w:rPr>
        <w:t>ставится, если при выполнении задания допущены незначительные ошибки.</w:t>
      </w:r>
    </w:p>
    <w:p w:rsidR="00DB7196" w:rsidRPr="00DB7196" w:rsidRDefault="00DB7196" w:rsidP="00DB7196">
      <w:pPr>
        <w:autoSpaceDE w:val="0"/>
        <w:autoSpaceDN w:val="0"/>
        <w:adjustRightInd w:val="0"/>
        <w:spacing w:after="0"/>
        <w:jc w:val="both"/>
        <w:rPr>
          <w:rFonts w:ascii="Times New Roman" w:hAnsi="Times New Roman" w:cs="Times New Roman"/>
          <w:b/>
          <w:bCs/>
          <w:color w:val="231F20"/>
          <w:sz w:val="28"/>
          <w:szCs w:val="28"/>
        </w:rPr>
      </w:pP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b/>
          <w:bCs/>
          <w:color w:val="231F20"/>
          <w:sz w:val="28"/>
          <w:szCs w:val="28"/>
        </w:rPr>
        <w:t xml:space="preserve">Отметка «3» </w:t>
      </w:r>
      <w:r w:rsidRPr="00DB7196">
        <w:rPr>
          <w:rFonts w:ascii="Times New Roman" w:hAnsi="Times New Roman" w:cs="Times New Roman"/>
          <w:color w:val="231F20"/>
          <w:sz w:val="28"/>
          <w:szCs w:val="28"/>
        </w:rPr>
        <w:t xml:space="preserve">ставится, если экзаменуемый справляется с </w:t>
      </w:r>
      <w:proofErr w:type="gramStart"/>
      <w:r w:rsidRPr="00DB7196">
        <w:rPr>
          <w:rFonts w:ascii="Times New Roman" w:hAnsi="Times New Roman" w:cs="Times New Roman"/>
          <w:color w:val="231F20"/>
          <w:sz w:val="28"/>
          <w:szCs w:val="28"/>
        </w:rPr>
        <w:t>заданием</w:t>
      </w:r>
      <w:proofErr w:type="gramEnd"/>
      <w:r w:rsidRPr="00DB7196">
        <w:rPr>
          <w:rFonts w:ascii="Times New Roman" w:hAnsi="Times New Roman" w:cs="Times New Roman"/>
          <w:color w:val="231F20"/>
          <w:sz w:val="28"/>
          <w:szCs w:val="28"/>
        </w:rPr>
        <w:t xml:space="preserve"> лишь при помощи экзаменатора.</w:t>
      </w:r>
    </w:p>
    <w:p w:rsidR="00DB7196" w:rsidRPr="00DB7196" w:rsidRDefault="00DB7196" w:rsidP="00DB7196">
      <w:pPr>
        <w:autoSpaceDE w:val="0"/>
        <w:autoSpaceDN w:val="0"/>
        <w:adjustRightInd w:val="0"/>
        <w:spacing w:after="0"/>
        <w:jc w:val="both"/>
        <w:rPr>
          <w:rFonts w:ascii="Times New Roman" w:hAnsi="Times New Roman" w:cs="Times New Roman"/>
          <w:b/>
          <w:bCs/>
          <w:color w:val="231F20"/>
          <w:sz w:val="28"/>
          <w:szCs w:val="28"/>
        </w:rPr>
      </w:pP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b/>
          <w:bCs/>
          <w:color w:val="231F20"/>
          <w:sz w:val="28"/>
          <w:szCs w:val="28"/>
        </w:rPr>
        <w:t xml:space="preserve">Отметка «2» </w:t>
      </w:r>
      <w:r w:rsidRPr="00DB7196">
        <w:rPr>
          <w:rFonts w:ascii="Times New Roman" w:hAnsi="Times New Roman" w:cs="Times New Roman"/>
          <w:color w:val="231F20"/>
          <w:sz w:val="28"/>
          <w:szCs w:val="28"/>
        </w:rPr>
        <w:t xml:space="preserve">ставится, если </w:t>
      </w:r>
      <w:proofErr w:type="gramStart"/>
      <w:r w:rsidRPr="00DB7196">
        <w:rPr>
          <w:rFonts w:ascii="Times New Roman" w:hAnsi="Times New Roman" w:cs="Times New Roman"/>
          <w:color w:val="231F20"/>
          <w:sz w:val="28"/>
          <w:szCs w:val="28"/>
        </w:rPr>
        <w:t>экзаменуемый</w:t>
      </w:r>
      <w:proofErr w:type="gramEnd"/>
      <w:r w:rsidRPr="00DB7196">
        <w:rPr>
          <w:rFonts w:ascii="Times New Roman" w:hAnsi="Times New Roman" w:cs="Times New Roman"/>
          <w:color w:val="231F20"/>
          <w:sz w:val="28"/>
          <w:szCs w:val="28"/>
        </w:rPr>
        <w:t xml:space="preserve"> не может выполнить задание даже при помощи экзаменатора.</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Предложенные выше рекомендации по оцениванию ответов на отдельные вопросы не носят исчерпывающего характера и не описывают все возможные случаи, а могут быть лишь общим ориентиром.</w:t>
      </w:r>
    </w:p>
    <w:p w:rsidR="00DB7196" w:rsidRPr="00DB7196" w:rsidRDefault="00DB7196" w:rsidP="00DB7196">
      <w:pPr>
        <w:autoSpaceDE w:val="0"/>
        <w:autoSpaceDN w:val="0"/>
        <w:adjustRightInd w:val="0"/>
        <w:spacing w:after="0"/>
        <w:jc w:val="both"/>
        <w:rPr>
          <w:rFonts w:ascii="Times New Roman" w:hAnsi="Times New Roman" w:cs="Times New Roman"/>
          <w:color w:val="231F20"/>
          <w:sz w:val="28"/>
          <w:szCs w:val="28"/>
        </w:rPr>
      </w:pPr>
      <w:r w:rsidRPr="00DB7196">
        <w:rPr>
          <w:rFonts w:ascii="Times New Roman" w:hAnsi="Times New Roman" w:cs="Times New Roman"/>
          <w:color w:val="231F20"/>
          <w:sz w:val="28"/>
          <w:szCs w:val="28"/>
        </w:rPr>
        <w:t>Общая отметка по ответу ученика на экзамене выводится как среднее арифметическое из отметок, определяемых отдельно по каждому из трех вопросов билета.</w:t>
      </w:r>
    </w:p>
    <w:p w:rsidR="00DB7196" w:rsidRPr="00DB7196" w:rsidRDefault="00DB7196" w:rsidP="00DB7196">
      <w:pPr>
        <w:autoSpaceDE w:val="0"/>
        <w:autoSpaceDN w:val="0"/>
        <w:adjustRightInd w:val="0"/>
        <w:spacing w:after="0"/>
        <w:jc w:val="both"/>
        <w:rPr>
          <w:rFonts w:ascii="Times New Roman" w:hAnsi="Times New Roman" w:cs="Times New Roman"/>
          <w:b/>
          <w:bCs/>
          <w:color w:val="231F20"/>
          <w:sz w:val="28"/>
          <w:szCs w:val="28"/>
        </w:rPr>
      </w:pPr>
    </w:p>
    <w:p w:rsidR="00A73F6E" w:rsidRPr="00DB7196" w:rsidRDefault="00A73F6E" w:rsidP="00DB7196">
      <w:pPr>
        <w:spacing w:after="0"/>
        <w:rPr>
          <w:rFonts w:ascii="Times New Roman" w:hAnsi="Times New Roman" w:cs="Times New Roman"/>
          <w:sz w:val="28"/>
          <w:szCs w:val="28"/>
        </w:rPr>
      </w:pPr>
    </w:p>
    <w:sectPr w:rsidR="00A73F6E" w:rsidRPr="00DB7196" w:rsidSect="00DB719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B7196"/>
    <w:rsid w:val="00A73F6E"/>
    <w:rsid w:val="00DB7196"/>
    <w:rsid w:val="00F42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Matrix</dc:creator>
  <cp:keywords/>
  <dc:description/>
  <cp:lastModifiedBy>Matrix</cp:lastModifiedBy>
  <cp:revision>3</cp:revision>
  <dcterms:created xsi:type="dcterms:W3CDTF">2011-03-07T17:56:00Z</dcterms:created>
  <dcterms:modified xsi:type="dcterms:W3CDTF">2011-03-07T18:18:00Z</dcterms:modified>
</cp:coreProperties>
</file>