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AB" w:rsidRPr="00482FAB" w:rsidRDefault="005B6791" w:rsidP="00482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8.3.</w:t>
      </w:r>
      <w:r w:rsidR="00482FAB" w:rsidRPr="00482FAB">
        <w:rPr>
          <w:rFonts w:ascii="Times New Roman" w:hAnsi="Times New Roman" w:cs="Times New Roman"/>
          <w:b/>
          <w:sz w:val="32"/>
          <w:szCs w:val="32"/>
        </w:rPr>
        <w:t>Наука и искусство</w:t>
      </w:r>
    </w:p>
    <w:p w:rsidR="00482FAB" w:rsidRPr="00482FAB" w:rsidRDefault="00482FAB" w:rsidP="00482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36C" w:rsidRPr="00482FAB" w:rsidRDefault="00676EFA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1. Что писал И.В.Гёте о науке и искусстве? (</w:t>
      </w:r>
      <w:r w:rsidRPr="00482FAB">
        <w:rPr>
          <w:rFonts w:ascii="Times New Roman" w:hAnsi="Times New Roman" w:cs="Times New Roman"/>
          <w:i/>
          <w:sz w:val="32"/>
          <w:szCs w:val="32"/>
        </w:rPr>
        <w:t xml:space="preserve">культуре в равной мере </w:t>
      </w:r>
      <w:proofErr w:type="gramStart"/>
      <w:r w:rsidRPr="00482FAB">
        <w:rPr>
          <w:rFonts w:ascii="Times New Roman" w:hAnsi="Times New Roman" w:cs="Times New Roman"/>
          <w:i/>
          <w:sz w:val="32"/>
          <w:szCs w:val="32"/>
        </w:rPr>
        <w:t>нужны</w:t>
      </w:r>
      <w:proofErr w:type="gramEnd"/>
      <w:r w:rsidRPr="00482FAB">
        <w:rPr>
          <w:rFonts w:ascii="Times New Roman" w:hAnsi="Times New Roman" w:cs="Times New Roman"/>
          <w:i/>
          <w:sz w:val="32"/>
          <w:szCs w:val="32"/>
        </w:rPr>
        <w:t xml:space="preserve"> наука и искусство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EFA" w:rsidRPr="00482FAB" w:rsidRDefault="00676EFA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2. Почему наука должна быть тесно связана с искусством? (</w:t>
      </w:r>
      <w:r w:rsidRPr="00482FAB">
        <w:rPr>
          <w:rFonts w:ascii="Times New Roman" w:hAnsi="Times New Roman" w:cs="Times New Roman"/>
          <w:i/>
          <w:sz w:val="32"/>
          <w:szCs w:val="32"/>
        </w:rPr>
        <w:t>чтобы она приносила людям пользу и радость, а не вред и горе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EFA" w:rsidRPr="00482FAB" w:rsidRDefault="00676EFA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3. Какие задачи решает наука? (</w:t>
      </w:r>
      <w:r w:rsidRPr="00482FAB">
        <w:rPr>
          <w:rFonts w:ascii="Times New Roman" w:hAnsi="Times New Roman" w:cs="Times New Roman"/>
          <w:i/>
          <w:sz w:val="32"/>
          <w:szCs w:val="32"/>
        </w:rPr>
        <w:t>изучает объективные законы мироздания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EFA" w:rsidRPr="00482FAB" w:rsidRDefault="00676EFA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4. Какие задачи стоят перед искусством? (</w:t>
      </w:r>
      <w:r w:rsidRPr="00482FAB">
        <w:rPr>
          <w:rFonts w:ascii="Times New Roman" w:hAnsi="Times New Roman" w:cs="Times New Roman"/>
          <w:i/>
          <w:sz w:val="32"/>
          <w:szCs w:val="32"/>
        </w:rPr>
        <w:t>передать отношение человека к миру, к другим людям, к самому себе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EFA" w:rsidRPr="00482FAB" w:rsidRDefault="00676EFA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5. Для чего в греческой мифологии появились музы? (</w:t>
      </w:r>
      <w:r w:rsidRPr="00482FAB">
        <w:rPr>
          <w:rFonts w:ascii="Times New Roman" w:hAnsi="Times New Roman" w:cs="Times New Roman"/>
          <w:i/>
          <w:sz w:val="32"/>
          <w:szCs w:val="32"/>
        </w:rPr>
        <w:t>чтобы покровительствовать определенной области творчества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676EFA" w:rsidRPr="00482FAB" w:rsidRDefault="00676EFA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Перечисли всех 9 муз, дочерей бога Зевса и богини Мнемозины. (</w:t>
      </w:r>
      <w:r w:rsidRPr="00482FAB">
        <w:rPr>
          <w:rFonts w:ascii="Times New Roman" w:hAnsi="Times New Roman" w:cs="Times New Roman"/>
          <w:i/>
          <w:sz w:val="32"/>
          <w:szCs w:val="32"/>
        </w:rPr>
        <w:t xml:space="preserve">Клио, Мельпомена, Талия, </w:t>
      </w:r>
      <w:proofErr w:type="spellStart"/>
      <w:r w:rsidRPr="00482FAB">
        <w:rPr>
          <w:rFonts w:ascii="Times New Roman" w:hAnsi="Times New Roman" w:cs="Times New Roman"/>
          <w:i/>
          <w:sz w:val="32"/>
          <w:szCs w:val="32"/>
        </w:rPr>
        <w:t>Эвтерпа</w:t>
      </w:r>
      <w:proofErr w:type="spellEnd"/>
      <w:r w:rsidRPr="00482FAB">
        <w:rPr>
          <w:rFonts w:ascii="Times New Roman" w:hAnsi="Times New Roman" w:cs="Times New Roman"/>
          <w:i/>
          <w:sz w:val="32"/>
          <w:szCs w:val="32"/>
        </w:rPr>
        <w:t>, Терпсихора, Эрато, Каллиопа, Урания, Полигимния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6. Чему покровительствовала Клио? (</w:t>
      </w:r>
      <w:r w:rsidRPr="00482FAB">
        <w:rPr>
          <w:rFonts w:ascii="Times New Roman" w:hAnsi="Times New Roman" w:cs="Times New Roman"/>
          <w:i/>
          <w:sz w:val="32"/>
          <w:szCs w:val="32"/>
        </w:rPr>
        <w:t>истории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7. Чему покровительствовала Мельпомена? (</w:t>
      </w:r>
      <w:r w:rsidRPr="00482FAB">
        <w:rPr>
          <w:rFonts w:ascii="Times New Roman" w:hAnsi="Times New Roman" w:cs="Times New Roman"/>
          <w:i/>
          <w:sz w:val="32"/>
          <w:szCs w:val="32"/>
        </w:rPr>
        <w:t>трагедии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8. Чему покровительствовала Талия (</w:t>
      </w:r>
      <w:r w:rsidRPr="00482FAB">
        <w:rPr>
          <w:rFonts w:ascii="Times New Roman" w:hAnsi="Times New Roman" w:cs="Times New Roman"/>
          <w:i/>
          <w:sz w:val="32"/>
          <w:szCs w:val="32"/>
        </w:rPr>
        <w:t>комедии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 xml:space="preserve">9 Чему покровительствовала </w:t>
      </w:r>
      <w:proofErr w:type="spellStart"/>
      <w:r w:rsidRPr="00482FAB">
        <w:rPr>
          <w:rFonts w:ascii="Times New Roman" w:hAnsi="Times New Roman" w:cs="Times New Roman"/>
          <w:sz w:val="32"/>
          <w:szCs w:val="32"/>
        </w:rPr>
        <w:t>Эвтерпа</w:t>
      </w:r>
      <w:proofErr w:type="spellEnd"/>
      <w:r w:rsidRPr="00482FAB">
        <w:rPr>
          <w:rFonts w:ascii="Times New Roman" w:hAnsi="Times New Roman" w:cs="Times New Roman"/>
          <w:sz w:val="32"/>
          <w:szCs w:val="32"/>
        </w:rPr>
        <w:t>? (</w:t>
      </w:r>
      <w:r w:rsidRPr="00482FAB">
        <w:rPr>
          <w:rFonts w:ascii="Times New Roman" w:hAnsi="Times New Roman" w:cs="Times New Roman"/>
          <w:i/>
          <w:sz w:val="32"/>
          <w:szCs w:val="32"/>
        </w:rPr>
        <w:t>лирической поэзии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10. Чему покровительствовала Терпсихора? (</w:t>
      </w:r>
      <w:r w:rsidRPr="00482FAB">
        <w:rPr>
          <w:rFonts w:ascii="Times New Roman" w:hAnsi="Times New Roman" w:cs="Times New Roman"/>
          <w:i/>
          <w:sz w:val="32"/>
          <w:szCs w:val="32"/>
        </w:rPr>
        <w:t>хоровому пению и танцу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11. Чему покровительствовала Эрато? (</w:t>
      </w:r>
      <w:r w:rsidRPr="00482FAB">
        <w:rPr>
          <w:rFonts w:ascii="Times New Roman" w:hAnsi="Times New Roman" w:cs="Times New Roman"/>
          <w:i/>
          <w:sz w:val="32"/>
          <w:szCs w:val="32"/>
        </w:rPr>
        <w:t>любовной поэзии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12. Чему покровительствовала Каллиопа? (</w:t>
      </w:r>
      <w:r w:rsidRPr="00482FAB">
        <w:rPr>
          <w:rFonts w:ascii="Times New Roman" w:hAnsi="Times New Roman" w:cs="Times New Roman"/>
          <w:i/>
          <w:sz w:val="32"/>
          <w:szCs w:val="32"/>
        </w:rPr>
        <w:t>эпической по</w:t>
      </w:r>
      <w:r w:rsidR="00482FAB" w:rsidRPr="00482FAB">
        <w:rPr>
          <w:rFonts w:ascii="Times New Roman" w:hAnsi="Times New Roman" w:cs="Times New Roman"/>
          <w:i/>
          <w:sz w:val="32"/>
          <w:szCs w:val="32"/>
        </w:rPr>
        <w:t>э</w:t>
      </w:r>
      <w:r w:rsidRPr="00482FAB">
        <w:rPr>
          <w:rFonts w:ascii="Times New Roman" w:hAnsi="Times New Roman" w:cs="Times New Roman"/>
          <w:i/>
          <w:sz w:val="32"/>
          <w:szCs w:val="32"/>
        </w:rPr>
        <w:t>зии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13. Чему покровительствовала Урания? (</w:t>
      </w:r>
      <w:r w:rsidRPr="00482FAB">
        <w:rPr>
          <w:rFonts w:ascii="Times New Roman" w:hAnsi="Times New Roman" w:cs="Times New Roman"/>
          <w:i/>
          <w:sz w:val="32"/>
          <w:szCs w:val="32"/>
        </w:rPr>
        <w:t>астрономии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14. Чему покровительствовала Полигимния? (</w:t>
      </w:r>
      <w:r w:rsidRPr="00482FAB">
        <w:rPr>
          <w:rFonts w:ascii="Times New Roman" w:hAnsi="Times New Roman" w:cs="Times New Roman"/>
          <w:i/>
          <w:sz w:val="32"/>
          <w:szCs w:val="32"/>
        </w:rPr>
        <w:t>торжественной поэзии и ритуальным танцам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p w:rsidR="003D59F0" w:rsidRPr="00482FAB" w:rsidRDefault="003D59F0" w:rsidP="00676EF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lastRenderedPageBreak/>
        <w:t>15. Приведи примеры неразрывности науки и искусства в Древней Греции</w:t>
      </w:r>
      <w:proofErr w:type="gramStart"/>
      <w:r w:rsidRPr="00482FA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82FA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BA1FB9" w:rsidRPr="00482FAB"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 w:rsidR="00BA1FB9" w:rsidRPr="00482FAB">
        <w:rPr>
          <w:rFonts w:ascii="Times New Roman" w:hAnsi="Times New Roman" w:cs="Times New Roman"/>
          <w:i/>
          <w:sz w:val="32"/>
          <w:szCs w:val="32"/>
        </w:rPr>
        <w:t xml:space="preserve">скусство, техника и мастерство называлось </w:t>
      </w:r>
      <w:proofErr w:type="spellStart"/>
      <w:r w:rsidR="00BA1FB9" w:rsidRPr="00482FAB">
        <w:rPr>
          <w:rFonts w:ascii="Times New Roman" w:hAnsi="Times New Roman" w:cs="Times New Roman"/>
          <w:i/>
          <w:sz w:val="32"/>
          <w:szCs w:val="32"/>
        </w:rPr>
        <w:t>одинм</w:t>
      </w:r>
      <w:proofErr w:type="spellEnd"/>
      <w:r w:rsidR="00BA1FB9" w:rsidRPr="00482FAB">
        <w:rPr>
          <w:rFonts w:ascii="Times New Roman" w:hAnsi="Times New Roman" w:cs="Times New Roman"/>
          <w:i/>
          <w:sz w:val="32"/>
          <w:szCs w:val="32"/>
        </w:rPr>
        <w:t xml:space="preserve"> словом «» </w:t>
      </w:r>
      <w:proofErr w:type="spellStart"/>
      <w:r w:rsidR="00BA1FB9" w:rsidRPr="00482FAB">
        <w:rPr>
          <w:rFonts w:ascii="Times New Roman" w:hAnsi="Times New Roman" w:cs="Times New Roman"/>
          <w:i/>
          <w:sz w:val="32"/>
          <w:szCs w:val="32"/>
        </w:rPr>
        <w:t>технэ</w:t>
      </w:r>
      <w:proofErr w:type="spellEnd"/>
      <w:r w:rsidR="00BA1FB9" w:rsidRPr="00482FAB">
        <w:rPr>
          <w:rFonts w:ascii="Times New Roman" w:hAnsi="Times New Roman" w:cs="Times New Roman"/>
          <w:sz w:val="32"/>
          <w:szCs w:val="32"/>
        </w:rPr>
        <w:t xml:space="preserve">; </w:t>
      </w:r>
      <w:r w:rsidR="00BA1FB9" w:rsidRPr="00482FAB">
        <w:rPr>
          <w:rFonts w:ascii="Times New Roman" w:hAnsi="Times New Roman" w:cs="Times New Roman"/>
          <w:i/>
          <w:sz w:val="32"/>
          <w:szCs w:val="32"/>
        </w:rPr>
        <w:t>понятия «философ», «поэт», «ремесленник», «художник» не противопоставлялись; искусство не отделялось от религии; архитектор был жрецом и «посвященным»; в Китае художников и поэтов называли «мудрецами древности»)</w:t>
      </w:r>
    </w:p>
    <w:p w:rsidR="00482FAB" w:rsidRPr="00482FAB" w:rsidRDefault="00482FAB" w:rsidP="00676EF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A1FB9" w:rsidRPr="00482FAB" w:rsidRDefault="00BA1FB9" w:rsidP="00676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2FAB">
        <w:rPr>
          <w:rFonts w:ascii="Times New Roman" w:hAnsi="Times New Roman" w:cs="Times New Roman"/>
          <w:sz w:val="32"/>
          <w:szCs w:val="32"/>
        </w:rPr>
        <w:t>16. Когда утвердилось понимание искусства, как отдельной сферы творческой деятельности человека? (</w:t>
      </w:r>
      <w:r w:rsidRPr="00482FAB">
        <w:rPr>
          <w:rFonts w:ascii="Times New Roman" w:hAnsi="Times New Roman" w:cs="Times New Roman"/>
          <w:i/>
          <w:sz w:val="32"/>
          <w:szCs w:val="32"/>
        </w:rPr>
        <w:t>в эпоху Возрождения</w:t>
      </w:r>
      <w:r w:rsidRPr="00482FAB">
        <w:rPr>
          <w:rFonts w:ascii="Times New Roman" w:hAnsi="Times New Roman" w:cs="Times New Roman"/>
          <w:sz w:val="32"/>
          <w:szCs w:val="32"/>
        </w:rPr>
        <w:t>)</w:t>
      </w:r>
    </w:p>
    <w:sectPr w:rsidR="00BA1FB9" w:rsidRPr="00482FAB" w:rsidSect="00B1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FA"/>
    <w:rsid w:val="00342080"/>
    <w:rsid w:val="003D59F0"/>
    <w:rsid w:val="00482FAB"/>
    <w:rsid w:val="00533B8F"/>
    <w:rsid w:val="005B6791"/>
    <w:rsid w:val="00676EFA"/>
    <w:rsid w:val="00B1436C"/>
    <w:rsid w:val="00BA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2012-11-22T16:47:00Z</cp:lastPrinted>
  <dcterms:created xsi:type="dcterms:W3CDTF">2012-09-26T19:25:00Z</dcterms:created>
  <dcterms:modified xsi:type="dcterms:W3CDTF">2012-11-22T16:47:00Z</dcterms:modified>
</cp:coreProperties>
</file>