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C9" w:rsidRPr="003200DD" w:rsidRDefault="00992FF5" w:rsidP="00992FF5">
      <w:pPr>
        <w:jc w:val="center"/>
        <w:rPr>
          <w:rFonts w:ascii="Times New Roman" w:hAnsi="Times New Roman" w:cs="Times New Roman"/>
          <w:b/>
        </w:rPr>
      </w:pPr>
      <w:r w:rsidRPr="003200DD">
        <w:rPr>
          <w:rFonts w:ascii="Times New Roman" w:hAnsi="Times New Roman" w:cs="Times New Roman"/>
          <w:b/>
        </w:rPr>
        <w:t>Текст к презентации: Мир русской усадьбы.</w:t>
      </w:r>
    </w:p>
    <w:p w:rsidR="00992FF5" w:rsidRPr="003200DD" w:rsidRDefault="00B60FD8" w:rsidP="003200DD">
      <w:pPr>
        <w:spacing w:after="0"/>
        <w:ind w:firstLine="708"/>
        <w:jc w:val="both"/>
        <w:rPr>
          <w:rFonts w:ascii="Times New Roman" w:hAnsi="Times New Roman" w:cs="Times New Roman"/>
          <w:b/>
          <w:color w:val="C00000"/>
        </w:rPr>
      </w:pPr>
      <w:r w:rsidRPr="003200DD">
        <w:rPr>
          <w:rFonts w:ascii="Times New Roman" w:hAnsi="Times New Roman" w:cs="Times New Roman"/>
          <w:b/>
          <w:color w:val="C00000"/>
        </w:rPr>
        <w:t>1 слайд (</w:t>
      </w:r>
      <w:r w:rsidR="00992FF5" w:rsidRPr="003200DD">
        <w:rPr>
          <w:rFonts w:ascii="Times New Roman" w:hAnsi="Times New Roman" w:cs="Times New Roman"/>
          <w:b/>
          <w:color w:val="C00000"/>
        </w:rPr>
        <w:t>титульный)</w:t>
      </w:r>
      <w:r w:rsidRPr="003200DD">
        <w:rPr>
          <w:rFonts w:ascii="Times New Roman" w:hAnsi="Times New Roman" w:cs="Times New Roman"/>
          <w:b/>
          <w:color w:val="C00000"/>
        </w:rPr>
        <w:t>.</w:t>
      </w:r>
    </w:p>
    <w:p w:rsidR="00992FF5" w:rsidRPr="003200DD" w:rsidRDefault="00992FF5" w:rsidP="003200DD">
      <w:pPr>
        <w:spacing w:after="0" w:line="240" w:lineRule="auto"/>
        <w:rPr>
          <w:rFonts w:ascii="Times New Roman" w:eastAsia="Times New Roman" w:hAnsi="Times New Roman" w:cs="Times New Roman"/>
          <w:i/>
          <w:iCs/>
          <w:lang w:eastAsia="ru-RU"/>
        </w:rPr>
      </w:pPr>
      <w:r w:rsidRPr="003200DD">
        <w:rPr>
          <w:rFonts w:ascii="Times New Roman" w:eastAsia="Times New Roman" w:hAnsi="Times New Roman" w:cs="Times New Roman"/>
          <w:lang w:eastAsia="ru-RU"/>
        </w:rPr>
        <w:t>Я люблю этот ветхо-богатый,</w:t>
      </w:r>
      <w:r w:rsidR="003200DD">
        <w:rPr>
          <w:rFonts w:ascii="Times New Roman" w:eastAsia="Times New Roman" w:hAnsi="Times New Roman" w:cs="Times New Roman"/>
          <w:lang w:eastAsia="ru-RU"/>
        </w:rPr>
        <w:tab/>
      </w:r>
      <w:r w:rsidR="003200DD">
        <w:rPr>
          <w:rFonts w:ascii="Times New Roman" w:eastAsia="Times New Roman" w:hAnsi="Times New Roman" w:cs="Times New Roman"/>
          <w:lang w:eastAsia="ru-RU"/>
        </w:rPr>
        <w:tab/>
      </w:r>
      <w:r w:rsidR="003200DD">
        <w:rPr>
          <w:rFonts w:ascii="Times New Roman" w:eastAsia="Times New Roman" w:hAnsi="Times New Roman" w:cs="Times New Roman"/>
          <w:lang w:eastAsia="ru-RU"/>
        </w:rPr>
        <w:tab/>
      </w:r>
      <w:r w:rsidRPr="003200DD">
        <w:rPr>
          <w:rFonts w:ascii="Times New Roman" w:eastAsia="Times New Roman" w:hAnsi="Times New Roman" w:cs="Times New Roman"/>
          <w:lang w:eastAsia="ru-RU"/>
        </w:rPr>
        <w:br/>
        <w:t>Опустелый помещичий дом,</w:t>
      </w:r>
      <w:r w:rsidRPr="003200DD">
        <w:rPr>
          <w:rFonts w:ascii="Times New Roman" w:eastAsia="Times New Roman" w:hAnsi="Times New Roman" w:cs="Times New Roman"/>
          <w:lang w:eastAsia="ru-RU"/>
        </w:rPr>
        <w:br/>
        <w:t>Окруженный гирляндою статуй,</w:t>
      </w:r>
      <w:r w:rsidRPr="003200DD">
        <w:rPr>
          <w:rFonts w:ascii="Times New Roman" w:eastAsia="Times New Roman" w:hAnsi="Times New Roman" w:cs="Times New Roman"/>
          <w:lang w:eastAsia="ru-RU"/>
        </w:rPr>
        <w:br/>
        <w:t>Обрамленный зеленым прудом</w:t>
      </w:r>
    </w:p>
    <w:p w:rsidR="00992FF5" w:rsidRPr="003200DD" w:rsidRDefault="00992FF5" w:rsidP="003200DD">
      <w:pPr>
        <w:spacing w:before="100" w:beforeAutospacing="1" w:after="0" w:line="240" w:lineRule="auto"/>
        <w:rPr>
          <w:rFonts w:ascii="Times New Roman" w:eastAsia="Times New Roman" w:hAnsi="Times New Roman" w:cs="Times New Roman"/>
          <w:lang w:eastAsia="ru-RU"/>
        </w:rPr>
      </w:pPr>
      <w:r w:rsidRPr="003200DD">
        <w:rPr>
          <w:rFonts w:ascii="Times New Roman" w:eastAsia="Times New Roman" w:hAnsi="Times New Roman" w:cs="Times New Roman"/>
          <w:lang w:eastAsia="ru-RU"/>
        </w:rPr>
        <w:t>Я люблю это таинство рода,</w:t>
      </w:r>
      <w:r w:rsidRPr="003200DD">
        <w:rPr>
          <w:rFonts w:ascii="Times New Roman" w:eastAsia="Times New Roman" w:hAnsi="Times New Roman" w:cs="Times New Roman"/>
          <w:lang w:eastAsia="ru-RU"/>
        </w:rPr>
        <w:br/>
        <w:t>Дух семьи, продолжающий жить,</w:t>
      </w:r>
      <w:r w:rsidRPr="003200DD">
        <w:rPr>
          <w:rFonts w:ascii="Times New Roman" w:eastAsia="Times New Roman" w:hAnsi="Times New Roman" w:cs="Times New Roman"/>
          <w:lang w:eastAsia="ru-RU"/>
        </w:rPr>
        <w:br/>
        <w:t>Заставляющий сердце народа</w:t>
      </w:r>
      <w:r w:rsidRPr="003200DD">
        <w:rPr>
          <w:rFonts w:ascii="Times New Roman" w:eastAsia="Times New Roman" w:hAnsi="Times New Roman" w:cs="Times New Roman"/>
          <w:lang w:eastAsia="ru-RU"/>
        </w:rPr>
        <w:br/>
        <w:t>С красотою былого дружить.</w:t>
      </w:r>
      <w:r w:rsidRPr="003200DD">
        <w:rPr>
          <w:rFonts w:ascii="Times New Roman" w:eastAsia="Times New Roman" w:hAnsi="Times New Roman" w:cs="Times New Roman"/>
          <w:lang w:eastAsia="ru-RU"/>
        </w:rPr>
        <w:br/>
        <w:t>С. Копыткин.</w:t>
      </w:r>
    </w:p>
    <w:p w:rsidR="003200DD" w:rsidRDefault="00992FF5" w:rsidP="003200DD">
      <w:pPr>
        <w:spacing w:after="0" w:line="240" w:lineRule="auto"/>
        <w:ind w:firstLine="708"/>
        <w:rPr>
          <w:rFonts w:ascii="Times New Roman" w:eastAsia="Times New Roman" w:hAnsi="Times New Roman" w:cs="Times New Roman"/>
          <w:lang w:eastAsia="ru-RU"/>
        </w:rPr>
      </w:pPr>
      <w:r w:rsidRPr="003200DD">
        <w:rPr>
          <w:rFonts w:ascii="Times New Roman" w:eastAsia="Times New Roman" w:hAnsi="Times New Roman" w:cs="Times New Roman"/>
          <w:u w:val="single"/>
          <w:lang w:eastAsia="ru-RU"/>
        </w:rPr>
        <w:t>Мир русской дворянской усадьбы</w:t>
      </w:r>
      <w:r w:rsidRPr="003200DD">
        <w:rPr>
          <w:rFonts w:ascii="Times New Roman" w:eastAsia="Times New Roman" w:hAnsi="Times New Roman" w:cs="Times New Roman"/>
          <w:lang w:eastAsia="ru-RU"/>
        </w:rPr>
        <w:t xml:space="preserve"> был воспет классиками русской литературы: </w:t>
      </w:r>
    </w:p>
    <w:p w:rsidR="00992FF5" w:rsidRPr="003200DD" w:rsidRDefault="00992FF5" w:rsidP="003200DD">
      <w:pPr>
        <w:spacing w:after="0" w:line="240" w:lineRule="auto"/>
        <w:ind w:firstLine="708"/>
        <w:rPr>
          <w:rFonts w:ascii="Times New Roman" w:eastAsia="Times New Roman" w:hAnsi="Times New Roman" w:cs="Times New Roman"/>
          <w:lang w:eastAsia="ru-RU"/>
        </w:rPr>
      </w:pPr>
      <w:r w:rsidRPr="003200DD">
        <w:rPr>
          <w:rFonts w:ascii="Times New Roman" w:eastAsia="Times New Roman" w:hAnsi="Times New Roman" w:cs="Times New Roman"/>
          <w:u w:val="single"/>
          <w:lang w:eastAsia="ru-RU"/>
        </w:rPr>
        <w:t>Гоголем</w:t>
      </w:r>
      <w:r w:rsidRPr="003200DD">
        <w:rPr>
          <w:rFonts w:ascii="Times New Roman" w:eastAsia="Times New Roman" w:hAnsi="Times New Roman" w:cs="Times New Roman"/>
          <w:lang w:eastAsia="ru-RU"/>
        </w:rPr>
        <w:t xml:space="preserve"> в "Мертвых душах" - с улыбкой,</w:t>
      </w:r>
    </w:p>
    <w:p w:rsidR="00992FF5" w:rsidRPr="003200DD" w:rsidRDefault="00992FF5" w:rsidP="003200DD">
      <w:pPr>
        <w:spacing w:after="0" w:line="240" w:lineRule="auto"/>
        <w:ind w:firstLine="708"/>
        <w:rPr>
          <w:rFonts w:ascii="Times New Roman" w:eastAsia="Times New Roman" w:hAnsi="Times New Roman" w:cs="Times New Roman"/>
          <w:lang w:eastAsia="ru-RU"/>
        </w:rPr>
      </w:pPr>
      <w:r w:rsidRPr="003200DD">
        <w:rPr>
          <w:rFonts w:ascii="Times New Roman" w:eastAsia="Times New Roman" w:hAnsi="Times New Roman" w:cs="Times New Roman"/>
          <w:u w:val="single"/>
          <w:lang w:eastAsia="ru-RU"/>
        </w:rPr>
        <w:t>Тургеневым</w:t>
      </w:r>
      <w:r w:rsidRPr="003200DD">
        <w:rPr>
          <w:rFonts w:ascii="Times New Roman" w:eastAsia="Times New Roman" w:hAnsi="Times New Roman" w:cs="Times New Roman"/>
          <w:lang w:eastAsia="ru-RU"/>
        </w:rPr>
        <w:t xml:space="preserve"> в "Дворянском гнезде" - с любовью,</w:t>
      </w:r>
    </w:p>
    <w:p w:rsidR="00992FF5" w:rsidRPr="003200DD" w:rsidRDefault="00992FF5" w:rsidP="003200DD">
      <w:pPr>
        <w:spacing w:after="0" w:line="240" w:lineRule="auto"/>
        <w:ind w:firstLine="708"/>
        <w:rPr>
          <w:rFonts w:ascii="Times New Roman" w:eastAsia="Times New Roman" w:hAnsi="Times New Roman" w:cs="Times New Roman"/>
          <w:lang w:eastAsia="ru-RU"/>
        </w:rPr>
      </w:pPr>
      <w:r w:rsidRPr="003200DD">
        <w:rPr>
          <w:rFonts w:ascii="Times New Roman" w:eastAsia="Times New Roman" w:hAnsi="Times New Roman" w:cs="Times New Roman"/>
          <w:u w:val="single"/>
          <w:lang w:eastAsia="ru-RU"/>
        </w:rPr>
        <w:t>Чеховым</w:t>
      </w:r>
      <w:r w:rsidRPr="003200DD">
        <w:rPr>
          <w:rFonts w:ascii="Times New Roman" w:eastAsia="Times New Roman" w:hAnsi="Times New Roman" w:cs="Times New Roman"/>
          <w:lang w:eastAsia="ru-RU"/>
        </w:rPr>
        <w:t xml:space="preserve"> в "Вишневом саде" - с ностальгической грустью.</w:t>
      </w:r>
    </w:p>
    <w:p w:rsidR="00992FF5" w:rsidRPr="003200DD" w:rsidRDefault="00D01398" w:rsidP="00900F06">
      <w:pPr>
        <w:spacing w:after="0" w:line="240" w:lineRule="auto"/>
        <w:ind w:firstLine="708"/>
        <w:rPr>
          <w:rFonts w:ascii="Times New Roman" w:eastAsia="Times New Roman" w:hAnsi="Times New Roman" w:cs="Times New Roman"/>
          <w:b/>
          <w:color w:val="C00000"/>
          <w:lang w:eastAsia="ru-RU"/>
        </w:rPr>
      </w:pPr>
      <w:r w:rsidRPr="003200DD">
        <w:rPr>
          <w:rFonts w:ascii="Times New Roman" w:eastAsia="Times New Roman" w:hAnsi="Times New Roman" w:cs="Times New Roman"/>
          <w:b/>
          <w:color w:val="C00000"/>
          <w:lang w:eastAsia="ru-RU"/>
        </w:rPr>
        <w:t>2 слайд.</w:t>
      </w:r>
      <w:r w:rsidR="00104599" w:rsidRPr="003200DD">
        <w:rPr>
          <w:rFonts w:ascii="Times New Roman" w:eastAsia="Times New Roman" w:hAnsi="Times New Roman" w:cs="Times New Roman"/>
          <w:b/>
          <w:color w:val="C00000"/>
          <w:lang w:eastAsia="ru-RU"/>
        </w:rPr>
        <w:t xml:space="preserve"> Усадьба</w:t>
      </w:r>
    </w:p>
    <w:p w:rsidR="00D01398" w:rsidRPr="003200DD" w:rsidRDefault="00D01398" w:rsidP="00D01398">
      <w:pPr>
        <w:spacing w:after="0" w:line="240" w:lineRule="auto"/>
        <w:ind w:firstLine="708"/>
        <w:jc w:val="both"/>
        <w:rPr>
          <w:rFonts w:ascii="Times New Roman" w:eastAsia="Times New Roman" w:hAnsi="Times New Roman" w:cs="Times New Roman"/>
          <w:b/>
          <w:lang w:eastAsia="ru-RU"/>
        </w:rPr>
      </w:pPr>
      <w:r w:rsidRPr="003200DD">
        <w:rPr>
          <w:rFonts w:ascii="Times New Roman" w:eastAsia="Times New Roman" w:hAnsi="Times New Roman" w:cs="Times New Roman"/>
          <w:color w:val="000000"/>
          <w:lang w:eastAsia="ru-RU"/>
        </w:rPr>
        <w:t>Термин усадьба (в понимании, близком к современному) прослеживается по крайней мере с</w:t>
      </w:r>
      <w:r w:rsidRPr="003200DD">
        <w:rPr>
          <w:rFonts w:ascii="Times New Roman" w:eastAsia="Times New Roman" w:hAnsi="Times New Roman" w:cs="Times New Roman"/>
          <w:b/>
          <w:color w:val="000000"/>
          <w:lang w:eastAsia="ru-RU"/>
        </w:rPr>
        <w:t xml:space="preserve"> XVII</w:t>
      </w:r>
      <w:r w:rsidRPr="003200DD">
        <w:rPr>
          <w:rFonts w:ascii="Times New Roman" w:eastAsia="Times New Roman" w:hAnsi="Times New Roman" w:cs="Times New Roman"/>
          <w:color w:val="000000"/>
          <w:lang w:eastAsia="ru-RU"/>
        </w:rPr>
        <w:t xml:space="preserve"> в., хотя встречался он тогда достаточно редко. В таких документах, как писцовые и переписные книги, чаще употребляются выражения двор вотчинников и двор помещиков в зависимости от существовавших тогда форм собственности на землю (до </w:t>
      </w:r>
      <w:r w:rsidRPr="003200DD">
        <w:rPr>
          <w:rFonts w:ascii="Times New Roman" w:eastAsia="Times New Roman" w:hAnsi="Times New Roman" w:cs="Times New Roman"/>
          <w:b/>
          <w:color w:val="000000"/>
          <w:lang w:eastAsia="ru-RU"/>
        </w:rPr>
        <w:t>1714</w:t>
      </w:r>
      <w:r w:rsidRPr="003200DD">
        <w:rPr>
          <w:rFonts w:ascii="Times New Roman" w:eastAsia="Times New Roman" w:hAnsi="Times New Roman" w:cs="Times New Roman"/>
          <w:color w:val="000000"/>
          <w:lang w:eastAsia="ru-RU"/>
        </w:rPr>
        <w:t xml:space="preserve"> г. различались вотчины — родовые или приобретенные имения и поместья — имения, дававшиеся дворянам на время службы). Обычно владельцы старались выкупать поместья в собственность, которые таким образом становились вотчинами.</w:t>
      </w:r>
    </w:p>
    <w:p w:rsidR="00992FF5" w:rsidRPr="003200DD" w:rsidRDefault="00D01398" w:rsidP="00900F06">
      <w:pPr>
        <w:spacing w:after="0" w:line="240" w:lineRule="auto"/>
        <w:ind w:firstLine="708"/>
        <w:rPr>
          <w:rFonts w:ascii="Times New Roman" w:eastAsia="Times New Roman" w:hAnsi="Times New Roman" w:cs="Times New Roman"/>
          <w:iCs/>
          <w:color w:val="C00000"/>
          <w:lang w:eastAsia="ru-RU"/>
        </w:rPr>
      </w:pPr>
      <w:r w:rsidRPr="003200DD">
        <w:rPr>
          <w:rFonts w:ascii="Times New Roman" w:eastAsia="Times New Roman" w:hAnsi="Times New Roman" w:cs="Times New Roman"/>
          <w:b/>
          <w:iCs/>
          <w:color w:val="C00000"/>
          <w:lang w:eastAsia="ru-RU"/>
        </w:rPr>
        <w:t>3 слайд.</w:t>
      </w:r>
      <w:r w:rsidR="00104599" w:rsidRPr="003200DD">
        <w:rPr>
          <w:rFonts w:ascii="Times New Roman" w:eastAsia="Times New Roman" w:hAnsi="Times New Roman" w:cs="Times New Roman"/>
          <w:b/>
          <w:iCs/>
          <w:color w:val="C00000"/>
          <w:lang w:eastAsia="ru-RU"/>
        </w:rPr>
        <w:t xml:space="preserve"> </w:t>
      </w:r>
      <w:r w:rsidR="00104599" w:rsidRPr="003200DD">
        <w:rPr>
          <w:rFonts w:ascii="Times New Roman" w:eastAsia="Times New Roman" w:hAnsi="Times New Roman" w:cs="Times New Roman"/>
          <w:b/>
          <w:bCs/>
          <w:iCs/>
          <w:color w:val="C00000"/>
          <w:lang w:eastAsia="ru-RU"/>
        </w:rPr>
        <w:t>Усада</w:t>
      </w:r>
    </w:p>
    <w:p w:rsidR="00D01398" w:rsidRPr="003200DD" w:rsidRDefault="00D01398" w:rsidP="00D01398">
      <w:pPr>
        <w:spacing w:after="0" w:line="240" w:lineRule="auto"/>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 </w:t>
      </w:r>
      <w:r w:rsidRPr="003200DD">
        <w:rPr>
          <w:rFonts w:ascii="Times New Roman" w:eastAsia="Times New Roman" w:hAnsi="Times New Roman" w:cs="Times New Roman"/>
          <w:color w:val="000000"/>
          <w:lang w:eastAsia="ru-RU"/>
        </w:rPr>
        <w:tab/>
        <w:t xml:space="preserve">В </w:t>
      </w:r>
      <w:r w:rsidRPr="003200DD">
        <w:rPr>
          <w:rFonts w:ascii="Times New Roman" w:eastAsia="Times New Roman" w:hAnsi="Times New Roman" w:cs="Times New Roman"/>
          <w:b/>
          <w:color w:val="000000"/>
          <w:lang w:eastAsia="ru-RU"/>
        </w:rPr>
        <w:t>1867 г</w:t>
      </w:r>
      <w:r w:rsidRPr="003200DD">
        <w:rPr>
          <w:rFonts w:ascii="Times New Roman" w:eastAsia="Times New Roman" w:hAnsi="Times New Roman" w:cs="Times New Roman"/>
          <w:color w:val="000000"/>
          <w:lang w:eastAsia="ru-RU"/>
        </w:rPr>
        <w:t xml:space="preserve">. увидел свет последний том знаменитого Словаря живого великорусского языка В.И. Даля, который произвел этот термин от слова усада (в западной транскрипции </w:t>
      </w:r>
      <w:r w:rsidRPr="003200DD">
        <w:rPr>
          <w:rFonts w:ascii="Times New Roman" w:eastAsia="Times New Roman" w:hAnsi="Times New Roman" w:cs="Times New Roman"/>
          <w:b/>
          <w:color w:val="000000"/>
          <w:lang w:eastAsia="ru-RU"/>
        </w:rPr>
        <w:t>усадище или усадбище</w:t>
      </w:r>
      <w:r w:rsidRPr="003200DD">
        <w:rPr>
          <w:rFonts w:ascii="Times New Roman" w:eastAsia="Times New Roman" w:hAnsi="Times New Roman" w:cs="Times New Roman"/>
          <w:color w:val="000000"/>
          <w:lang w:eastAsia="ru-RU"/>
        </w:rPr>
        <w:t xml:space="preserve">), определяя усадьбу как «господский дом на селе, со всеми ухожами (угодьями. — Авт.), садом и огородом», т.е. жилье и прилегающая к нему территория. Из современных толкований термина усадьба различными справочниками, по нашему мнению, является наиболее удачным следующее: </w:t>
      </w:r>
      <w:r w:rsidRPr="003200DD">
        <w:rPr>
          <w:rFonts w:ascii="Times New Roman" w:eastAsia="Times New Roman" w:hAnsi="Times New Roman" w:cs="Times New Roman"/>
          <w:b/>
          <w:color w:val="000000"/>
          <w:lang w:eastAsia="ru-RU"/>
        </w:rPr>
        <w:t>«усадьба</w:t>
      </w:r>
      <w:r w:rsidRPr="003200DD">
        <w:rPr>
          <w:rFonts w:ascii="Times New Roman" w:eastAsia="Times New Roman" w:hAnsi="Times New Roman" w:cs="Times New Roman"/>
          <w:color w:val="000000"/>
          <w:lang w:eastAsia="ru-RU"/>
        </w:rPr>
        <w:t xml:space="preserve"> — это вид жилья». Однако и оно, не будучи достаточно четким, оставляет достаточно широкие возможности для различных интерпретаций специалистами. Одни вкладывают в это понятие только основной архитектурный ансамбль с парком или вне парка, другие включают в него и хозяйственные постройки, третьи, наоборот, распространяют его на всю территорию, ранее принадлежавшую владельцам усадьбы, т.е. фактически используя как синоним термина имение — относительно крупное землевладение с исторически обусловленными границами.</w:t>
      </w:r>
    </w:p>
    <w:p w:rsidR="00D01398" w:rsidRPr="003200DD" w:rsidRDefault="00D01398" w:rsidP="00900F06">
      <w:pPr>
        <w:spacing w:after="0" w:line="240" w:lineRule="auto"/>
        <w:ind w:firstLine="708"/>
        <w:rPr>
          <w:rFonts w:ascii="Times New Roman" w:eastAsia="Times New Roman" w:hAnsi="Times New Roman" w:cs="Times New Roman"/>
          <w:b/>
          <w:iCs/>
          <w:color w:val="C00000"/>
          <w:lang w:eastAsia="ru-RU"/>
        </w:rPr>
      </w:pPr>
      <w:r w:rsidRPr="003200DD">
        <w:rPr>
          <w:rFonts w:ascii="Times New Roman" w:eastAsia="Times New Roman" w:hAnsi="Times New Roman" w:cs="Times New Roman"/>
          <w:b/>
          <w:color w:val="C00000"/>
          <w:lang w:eastAsia="ru-RU"/>
        </w:rPr>
        <w:t>4 слайд.</w:t>
      </w:r>
      <w:r w:rsidR="00104599" w:rsidRPr="003200DD">
        <w:rPr>
          <w:rFonts w:ascii="Times New Roman" w:eastAsia="Times New Roman" w:hAnsi="Times New Roman" w:cs="Times New Roman"/>
          <w:b/>
          <w:color w:val="C00000"/>
          <w:lang w:eastAsia="ru-RU"/>
        </w:rPr>
        <w:t xml:space="preserve"> Русская дворянская усадьба</w:t>
      </w:r>
    </w:p>
    <w:p w:rsidR="00D01398" w:rsidRPr="003200DD" w:rsidRDefault="00D01398" w:rsidP="00D01398">
      <w:pPr>
        <w:spacing w:after="0" w:line="240" w:lineRule="auto"/>
        <w:ind w:firstLine="708"/>
        <w:jc w:val="both"/>
        <w:rPr>
          <w:rFonts w:ascii="Times New Roman" w:eastAsia="Times New Roman" w:hAnsi="Times New Roman" w:cs="Times New Roman"/>
          <w:lang w:eastAsia="ru-RU"/>
        </w:rPr>
      </w:pPr>
      <w:r w:rsidRPr="003200DD">
        <w:rPr>
          <w:rFonts w:ascii="Times New Roman" w:eastAsia="Times New Roman" w:hAnsi="Times New Roman" w:cs="Times New Roman"/>
          <w:lang w:eastAsia="ru-RU"/>
        </w:rPr>
        <w:t>Русская дворянская усадьба - это не просто жилой дом и хозяйство помещика, но и интереснейший художественный комплекс. Многие поместья, как, например, Абрамцево, Талашкино, Приютино, Студеные Ключи и другие, внесли весомый вклад в русскую художественную культуру. Прежде всего, они являются великолепными архитектурными памятниками своего времени. Ряд усадеб, принадлежавших известным меценатам, просвещенным и талантливым людям получил известность как важные центры культурной жизни России.</w:t>
      </w:r>
      <w:r w:rsidRPr="003200DD">
        <w:rPr>
          <w:rFonts w:ascii="Times New Roman" w:eastAsia="Times New Roman" w:hAnsi="Times New Roman" w:cs="Times New Roman"/>
          <w:b/>
          <w:iCs/>
          <w:lang w:eastAsia="ru-RU"/>
        </w:rPr>
        <w:t xml:space="preserve"> </w:t>
      </w:r>
      <w:r w:rsidRPr="003200DD">
        <w:rPr>
          <w:rFonts w:ascii="Times New Roman" w:eastAsia="Times New Roman" w:hAnsi="Times New Roman" w:cs="Times New Roman"/>
          <w:lang w:eastAsia="ru-RU"/>
        </w:rPr>
        <w:t>В этих усадьбах их владельцами были собраны великолепные коллекции произведений изобразительного и декоративно-прикладного искусства.</w:t>
      </w:r>
    </w:p>
    <w:p w:rsidR="00D01398" w:rsidRPr="003200DD" w:rsidRDefault="00D01398" w:rsidP="00900F06">
      <w:pPr>
        <w:spacing w:after="0" w:line="240" w:lineRule="auto"/>
        <w:ind w:firstLine="708"/>
        <w:rPr>
          <w:rFonts w:ascii="Times New Roman" w:eastAsia="Times New Roman" w:hAnsi="Times New Roman" w:cs="Times New Roman"/>
          <w:b/>
          <w:iCs/>
          <w:color w:val="C00000"/>
          <w:lang w:eastAsia="ru-RU"/>
        </w:rPr>
      </w:pPr>
      <w:r w:rsidRPr="003200DD">
        <w:rPr>
          <w:rFonts w:ascii="Times New Roman" w:eastAsia="Times New Roman" w:hAnsi="Times New Roman" w:cs="Times New Roman"/>
          <w:b/>
          <w:color w:val="C00000"/>
          <w:lang w:eastAsia="ru-RU"/>
        </w:rPr>
        <w:t>5</w:t>
      </w:r>
      <w:r w:rsidR="00104599" w:rsidRPr="003200DD">
        <w:rPr>
          <w:rFonts w:ascii="Times New Roman" w:eastAsia="Times New Roman" w:hAnsi="Times New Roman" w:cs="Times New Roman"/>
          <w:b/>
          <w:color w:val="C00000"/>
          <w:lang w:eastAsia="ru-RU"/>
        </w:rPr>
        <w:t xml:space="preserve"> </w:t>
      </w:r>
      <w:r w:rsidRPr="003200DD">
        <w:rPr>
          <w:rFonts w:ascii="Times New Roman" w:eastAsia="Times New Roman" w:hAnsi="Times New Roman" w:cs="Times New Roman"/>
          <w:b/>
          <w:color w:val="C00000"/>
          <w:lang w:eastAsia="ru-RU"/>
        </w:rPr>
        <w:t>-</w:t>
      </w:r>
      <w:r w:rsidR="00104599" w:rsidRPr="003200DD">
        <w:rPr>
          <w:rFonts w:ascii="Times New Roman" w:eastAsia="Times New Roman" w:hAnsi="Times New Roman" w:cs="Times New Roman"/>
          <w:b/>
          <w:color w:val="C00000"/>
          <w:lang w:eastAsia="ru-RU"/>
        </w:rPr>
        <w:t xml:space="preserve"> </w:t>
      </w:r>
      <w:r w:rsidRPr="003200DD">
        <w:rPr>
          <w:rFonts w:ascii="Times New Roman" w:eastAsia="Times New Roman" w:hAnsi="Times New Roman" w:cs="Times New Roman"/>
          <w:b/>
          <w:color w:val="C00000"/>
          <w:lang w:eastAsia="ru-RU"/>
        </w:rPr>
        <w:t>6 слайд</w:t>
      </w:r>
      <w:r w:rsidR="00104599" w:rsidRPr="003200DD">
        <w:rPr>
          <w:rFonts w:ascii="Times New Roman" w:eastAsia="Times New Roman" w:hAnsi="Times New Roman" w:cs="Times New Roman"/>
          <w:b/>
          <w:color w:val="C00000"/>
          <w:lang w:eastAsia="ru-RU"/>
        </w:rPr>
        <w:t xml:space="preserve">. </w:t>
      </w:r>
      <w:r w:rsidR="00104599" w:rsidRPr="003200DD">
        <w:rPr>
          <w:rFonts w:ascii="Times New Roman" w:eastAsia="Times New Roman" w:hAnsi="Times New Roman" w:cs="Times New Roman"/>
          <w:b/>
          <w:bCs/>
          <w:color w:val="C00000"/>
          <w:lang w:eastAsia="ru-RU"/>
        </w:rPr>
        <w:t>ЧЕРНАЯ ГРЯЗЬ ПРИ СТРЕШНЕВЫХ</w:t>
      </w:r>
    </w:p>
    <w:p w:rsidR="00B60FD8" w:rsidRPr="003200DD" w:rsidRDefault="00B60FD8" w:rsidP="00B60FD8">
      <w:pPr>
        <w:spacing w:after="0" w:line="240" w:lineRule="auto"/>
        <w:ind w:firstLine="708"/>
        <w:jc w:val="both"/>
        <w:rPr>
          <w:rFonts w:ascii="Times New Roman" w:eastAsia="Times New Roman" w:hAnsi="Times New Roman" w:cs="Times New Roman"/>
          <w:i/>
          <w:iCs/>
          <w:color w:val="000000"/>
          <w:lang w:eastAsia="ru-RU"/>
        </w:rPr>
      </w:pPr>
      <w:r w:rsidRPr="003200DD">
        <w:rPr>
          <w:rFonts w:ascii="Times New Roman" w:eastAsia="Times New Roman" w:hAnsi="Times New Roman" w:cs="Times New Roman"/>
          <w:color w:val="000000"/>
          <w:lang w:eastAsia="ru-RU"/>
        </w:rPr>
        <w:t>Пересеченный рельеф, речки и ручьи, живописнейшие пруды составляют особую примету усадьбы Царицыно. В давние времена, правда, прудов еще не было, а у подножия высокого берега сливались полноводная речка Городенка и текущая с востока речка Язвенка. Чуть ниже по течению в Городенку под углом врезался глубокий овраг.</w:t>
      </w:r>
    </w:p>
    <w:p w:rsidR="00B60FD8" w:rsidRPr="003200DD" w:rsidRDefault="00B60FD8" w:rsidP="00B60FD8">
      <w:pPr>
        <w:spacing w:before="100" w:beforeAutospacing="1" w:after="0" w:line="240" w:lineRule="auto"/>
        <w:ind w:firstLine="708"/>
        <w:jc w:val="both"/>
        <w:rPr>
          <w:rFonts w:ascii="Times New Roman" w:eastAsia="Times New Roman" w:hAnsi="Times New Roman" w:cs="Times New Roman"/>
          <w:i/>
          <w:iCs/>
          <w:color w:val="000000"/>
          <w:lang w:eastAsia="ru-RU"/>
        </w:rPr>
      </w:pPr>
      <w:r w:rsidRPr="003200DD">
        <w:rPr>
          <w:rFonts w:ascii="Times New Roman" w:eastAsia="Times New Roman" w:hAnsi="Times New Roman" w:cs="Times New Roman"/>
          <w:b/>
          <w:color w:val="000000"/>
          <w:lang w:eastAsia="ru-RU"/>
        </w:rPr>
        <w:t>В ХI – XIII</w:t>
      </w:r>
      <w:r w:rsidRPr="003200DD">
        <w:rPr>
          <w:rFonts w:ascii="Times New Roman" w:eastAsia="Times New Roman" w:hAnsi="Times New Roman" w:cs="Times New Roman"/>
          <w:color w:val="000000"/>
          <w:lang w:eastAsia="ru-RU"/>
        </w:rPr>
        <w:t xml:space="preserve"> веках здесь жили вятичи – потомки одного из славянских племен, пришедших на свою новую родину еще в VI столетии. Вдоль Язвенки сохранились следы их поселений, а в парке – их захоронения-курганы.</w:t>
      </w:r>
    </w:p>
    <w:p w:rsidR="00B60FD8" w:rsidRPr="003200DD" w:rsidRDefault="00B60FD8" w:rsidP="00B60FD8">
      <w:pPr>
        <w:spacing w:after="0" w:line="240" w:lineRule="auto"/>
        <w:ind w:firstLine="708"/>
        <w:jc w:val="both"/>
        <w:rPr>
          <w:rFonts w:ascii="Times New Roman" w:eastAsia="Times New Roman" w:hAnsi="Times New Roman" w:cs="Times New Roman"/>
          <w:i/>
          <w:iCs/>
          <w:color w:val="000000"/>
          <w:lang w:eastAsia="ru-RU"/>
        </w:rPr>
      </w:pPr>
      <w:r w:rsidRPr="003200DD">
        <w:rPr>
          <w:rFonts w:ascii="Times New Roman" w:eastAsia="Times New Roman" w:hAnsi="Times New Roman" w:cs="Times New Roman"/>
          <w:color w:val="000000"/>
          <w:lang w:eastAsia="ru-RU"/>
        </w:rPr>
        <w:lastRenderedPageBreak/>
        <w:t xml:space="preserve">Долгие столетия царицынские окрестности представляли собой сухие леса, прерывавшиеся пустошами, которые возникали при попытке людей расчищать (вплоть </w:t>
      </w:r>
      <w:r w:rsidRPr="003200DD">
        <w:rPr>
          <w:rFonts w:ascii="Times New Roman" w:eastAsia="Times New Roman" w:hAnsi="Times New Roman" w:cs="Times New Roman"/>
          <w:b/>
          <w:color w:val="000000"/>
          <w:lang w:eastAsia="ru-RU"/>
        </w:rPr>
        <w:t>до XVI века</w:t>
      </w:r>
      <w:r w:rsidRPr="003200DD">
        <w:rPr>
          <w:rFonts w:ascii="Times New Roman" w:eastAsia="Times New Roman" w:hAnsi="Times New Roman" w:cs="Times New Roman"/>
          <w:color w:val="000000"/>
          <w:lang w:eastAsia="ru-RU"/>
        </w:rPr>
        <w:t xml:space="preserve"> – подсечно-огневым способом) участки земли под новые, более урожайные пашни.</w:t>
      </w:r>
    </w:p>
    <w:p w:rsidR="00B60FD8" w:rsidRPr="003200DD" w:rsidRDefault="00B60FD8" w:rsidP="00B60FD8">
      <w:pPr>
        <w:spacing w:after="0"/>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Ядром будущей усадьбы стала пустошь Черная Грязь. Первые упоминания о ней встречаются в Писцовых книгах</w:t>
      </w:r>
      <w:r w:rsidRPr="003200DD">
        <w:rPr>
          <w:rFonts w:ascii="Times New Roman" w:eastAsia="Times New Roman" w:hAnsi="Times New Roman" w:cs="Times New Roman"/>
          <w:b/>
          <w:color w:val="000000"/>
          <w:lang w:eastAsia="ru-RU"/>
        </w:rPr>
        <w:t xml:space="preserve"> 1589</w:t>
      </w:r>
      <w:r w:rsidRPr="003200DD">
        <w:rPr>
          <w:rFonts w:ascii="Times New Roman" w:eastAsia="Times New Roman" w:hAnsi="Times New Roman" w:cs="Times New Roman"/>
          <w:color w:val="000000"/>
          <w:lang w:eastAsia="ru-RU"/>
        </w:rPr>
        <w:t xml:space="preserve"> года. Тогда она относилась к землям царского села Коломенское. Места эти были мало заселены.</w:t>
      </w:r>
    </w:p>
    <w:p w:rsidR="00B60FD8" w:rsidRPr="003200DD" w:rsidRDefault="00B60FD8" w:rsidP="00B60FD8">
      <w:pPr>
        <w:spacing w:after="0"/>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Только в начале следующего, XVII столетия в окружении черногрязской пустоши появляются «владельцы», которым земли были пожалованы за службу. В</w:t>
      </w:r>
      <w:r w:rsidRPr="003200DD">
        <w:rPr>
          <w:rFonts w:ascii="Times New Roman" w:eastAsia="Times New Roman" w:hAnsi="Times New Roman" w:cs="Times New Roman"/>
          <w:b/>
          <w:color w:val="000000"/>
          <w:lang w:eastAsia="ru-RU"/>
        </w:rPr>
        <w:t xml:space="preserve"> 1633 году, 26 января, </w:t>
      </w:r>
      <w:r w:rsidRPr="003200DD">
        <w:rPr>
          <w:rFonts w:ascii="Times New Roman" w:eastAsia="Times New Roman" w:hAnsi="Times New Roman" w:cs="Times New Roman"/>
          <w:color w:val="000000"/>
          <w:lang w:eastAsia="ru-RU"/>
        </w:rPr>
        <w:t>именным царским указом окольничему Лукьяну Степановичу Стрешневу было «продано в вотчину… в Московском уезде села Коломенского пустошь Бабынина, да пустошь Черногряская, да пустошь Арехово да пустошь Коржавино». Первый владелец и определил место для главного двора своей вотчины – на мысу между рекой и оврагом, на пустоши Черная Грязь.</w:t>
      </w:r>
    </w:p>
    <w:p w:rsidR="00B60FD8" w:rsidRPr="003200DD" w:rsidRDefault="00B60FD8" w:rsidP="00B60FD8">
      <w:pPr>
        <w:spacing w:after="0"/>
        <w:ind w:firstLine="708"/>
        <w:jc w:val="both"/>
        <w:rPr>
          <w:rFonts w:ascii="Times New Roman" w:hAnsi="Times New Roman" w:cs="Times New Roman"/>
        </w:rPr>
      </w:pPr>
      <w:r w:rsidRPr="003200DD">
        <w:rPr>
          <w:rFonts w:ascii="Times New Roman" w:eastAsia="Times New Roman" w:hAnsi="Times New Roman" w:cs="Times New Roman"/>
          <w:color w:val="000000"/>
          <w:lang w:eastAsia="ru-RU"/>
        </w:rPr>
        <w:t>С этой даты и этого имени начинается история усадьбы Черная Грязь, на месте которой впоследствии будет воздвигнуто Царицыно.</w:t>
      </w:r>
    </w:p>
    <w:p w:rsidR="00992FF5" w:rsidRPr="003200DD" w:rsidRDefault="00B60FD8" w:rsidP="00900F06">
      <w:pPr>
        <w:spacing w:after="0"/>
        <w:ind w:firstLine="708"/>
        <w:rPr>
          <w:rFonts w:ascii="Times New Roman" w:hAnsi="Times New Roman" w:cs="Times New Roman"/>
          <w:b/>
          <w:color w:val="C00000"/>
        </w:rPr>
      </w:pPr>
      <w:r w:rsidRPr="003200DD">
        <w:rPr>
          <w:rFonts w:ascii="Times New Roman" w:hAnsi="Times New Roman" w:cs="Times New Roman"/>
          <w:b/>
          <w:color w:val="C00000"/>
        </w:rPr>
        <w:t>7 слайд.</w:t>
      </w:r>
      <w:r w:rsidR="00104599" w:rsidRPr="003200DD">
        <w:rPr>
          <w:rFonts w:ascii="Times New Roman" w:hAnsi="Times New Roman" w:cs="Times New Roman"/>
          <w:b/>
          <w:color w:val="C00000"/>
        </w:rPr>
        <w:t xml:space="preserve"> </w:t>
      </w:r>
      <w:r w:rsidR="00104599" w:rsidRPr="003200DD">
        <w:rPr>
          <w:rFonts w:ascii="Times New Roman" w:hAnsi="Times New Roman" w:cs="Times New Roman"/>
          <w:b/>
          <w:bCs/>
          <w:color w:val="C00000"/>
        </w:rPr>
        <w:t>ЧЕРНАЯ ГРЯЗЬ ПРИ СТРЕШНЕВЫХ</w:t>
      </w:r>
    </w:p>
    <w:p w:rsidR="00B60FD8" w:rsidRPr="003200DD" w:rsidRDefault="00B60FD8" w:rsidP="00B60FD8">
      <w:pPr>
        <w:spacing w:after="0" w:line="240" w:lineRule="auto"/>
        <w:ind w:firstLine="708"/>
        <w:jc w:val="both"/>
        <w:rPr>
          <w:rFonts w:ascii="Times New Roman" w:eastAsia="Times New Roman" w:hAnsi="Times New Roman" w:cs="Times New Roman"/>
          <w:i/>
          <w:iCs/>
          <w:color w:val="000000"/>
          <w:lang w:eastAsia="ru-RU"/>
        </w:rPr>
      </w:pPr>
      <w:r w:rsidRPr="003200DD">
        <w:rPr>
          <w:rFonts w:ascii="Times New Roman" w:eastAsia="Times New Roman" w:hAnsi="Times New Roman" w:cs="Times New Roman"/>
          <w:color w:val="000000"/>
          <w:lang w:eastAsia="ru-RU"/>
        </w:rPr>
        <w:t xml:space="preserve">Боярский двор усадьбы Стрешневых был типичным для XVII столетия. Окруженный забором, он был поделен на «передний» и «задний». На первом располагались традиционные хоромы из сдвоенных изб с жилыми подклетями. Хоромы завершались «чердаками», в которых обычно устраивались светлицы. На боярском дворе были также мыльня, погреба, сушило, рубленая поварня. Рядом – сад с яблонями и сливами. На «заднем» хозяйственном дворе находились еще одна поварня, конюшня и жилая людская изба. </w:t>
      </w:r>
    </w:p>
    <w:p w:rsidR="00B60FD8" w:rsidRPr="003200DD" w:rsidRDefault="00B60FD8" w:rsidP="00B60FD8">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К началу </w:t>
      </w:r>
      <w:r w:rsidRPr="003200DD">
        <w:rPr>
          <w:rFonts w:ascii="Times New Roman" w:eastAsia="Times New Roman" w:hAnsi="Times New Roman" w:cs="Times New Roman"/>
          <w:b/>
          <w:color w:val="000000"/>
          <w:lang w:eastAsia="ru-RU"/>
        </w:rPr>
        <w:t xml:space="preserve">1670-х </w:t>
      </w:r>
      <w:r w:rsidRPr="003200DD">
        <w:rPr>
          <w:rFonts w:ascii="Times New Roman" w:eastAsia="Times New Roman" w:hAnsi="Times New Roman" w:cs="Times New Roman"/>
          <w:color w:val="000000"/>
          <w:lang w:eastAsia="ru-RU"/>
        </w:rPr>
        <w:t>в имении Стрешневых развивалось разностороннее хозяйство: земледелие, садоводство, животноводство, а также рыбоводство и мукомольное дело («под селом Черные Грязи» значился рыбный пруд и мельница)</w:t>
      </w:r>
    </w:p>
    <w:p w:rsidR="00B60FD8" w:rsidRPr="003200DD" w:rsidRDefault="00B60FD8"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В период с </w:t>
      </w:r>
      <w:r w:rsidRPr="003200DD">
        <w:rPr>
          <w:rFonts w:ascii="Times New Roman" w:eastAsia="Times New Roman" w:hAnsi="Times New Roman" w:cs="Times New Roman"/>
          <w:b/>
          <w:color w:val="000000"/>
          <w:lang w:eastAsia="ru-RU"/>
        </w:rPr>
        <w:t>1673 по 1682</w:t>
      </w:r>
      <w:r w:rsidRPr="003200DD">
        <w:rPr>
          <w:rFonts w:ascii="Times New Roman" w:eastAsia="Times New Roman" w:hAnsi="Times New Roman" w:cs="Times New Roman"/>
          <w:color w:val="000000"/>
          <w:lang w:eastAsia="ru-RU"/>
        </w:rPr>
        <w:t xml:space="preserve"> гг. сельцо Черная Грязь было перенесено на пустошь Киселеву – там появился выделенный под царский двор участок земли и в состав сельца вошла деревня Киселево. В результате на черногрязских землях стало числиться 3 деревни: Петровка, Шандорово и Орехово, в которых насчитывалось 24 крестьянских двора и 68 крестьян.</w:t>
      </w:r>
    </w:p>
    <w:p w:rsidR="00B60FD8" w:rsidRPr="003200DD" w:rsidRDefault="00B60FD8" w:rsidP="00900F06">
      <w:pPr>
        <w:spacing w:after="0" w:line="240" w:lineRule="auto"/>
        <w:ind w:firstLine="708"/>
        <w:rPr>
          <w:rFonts w:ascii="Times New Roman" w:eastAsia="Times New Roman" w:hAnsi="Times New Roman" w:cs="Times New Roman"/>
          <w:b/>
          <w:bCs/>
          <w:color w:val="C00000"/>
          <w:lang w:eastAsia="ru-RU"/>
        </w:rPr>
      </w:pPr>
      <w:r w:rsidRPr="003200DD">
        <w:rPr>
          <w:rFonts w:ascii="Times New Roman" w:eastAsia="Times New Roman" w:hAnsi="Times New Roman" w:cs="Times New Roman"/>
          <w:b/>
          <w:color w:val="C00000"/>
          <w:lang w:eastAsia="ru-RU"/>
        </w:rPr>
        <w:t>8 слайд.</w:t>
      </w:r>
      <w:r w:rsidRPr="003200DD">
        <w:rPr>
          <w:rFonts w:ascii="Times New Roman" w:eastAsia="Times New Roman" w:hAnsi="Times New Roman" w:cs="Times New Roman"/>
          <w:color w:val="C00000"/>
          <w:lang w:eastAsia="ru-RU"/>
        </w:rPr>
        <w:t xml:space="preserve"> </w:t>
      </w:r>
      <w:r w:rsidRPr="003200DD">
        <w:rPr>
          <w:rFonts w:ascii="Times New Roman" w:eastAsia="Times New Roman" w:hAnsi="Times New Roman" w:cs="Times New Roman"/>
          <w:b/>
          <w:bCs/>
          <w:color w:val="C00000"/>
          <w:lang w:eastAsia="ru-RU"/>
        </w:rPr>
        <w:t>БОГОРОДСКОЕ ПРИ ГОЛИЦЫНЫХ</w:t>
      </w:r>
      <w:r w:rsidR="00104599" w:rsidRPr="003200DD">
        <w:rPr>
          <w:rFonts w:ascii="Times New Roman" w:eastAsia="Times New Roman" w:hAnsi="Times New Roman" w:cs="Times New Roman"/>
          <w:b/>
          <w:bCs/>
          <w:color w:val="C00000"/>
          <w:lang w:eastAsia="ru-RU"/>
        </w:rPr>
        <w:t>.</w:t>
      </w:r>
    </w:p>
    <w:p w:rsidR="00104599" w:rsidRPr="003200DD" w:rsidRDefault="00104599"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Во времена Голицыных сельцо Черная Грязь было перенесено на правый, высокий берег Городенки, на пустошь Стеблевскую, где появилась новая усадьба Голицыных. Начали Голицыны с возведения церкви во имя иконы Богоматери Живоносный Источник. После появления церкви Черная Грязь превратилась в село и стала называться Богородским. </w:t>
      </w:r>
      <w:r w:rsidRPr="003200DD">
        <w:rPr>
          <w:rFonts w:ascii="Times New Roman" w:eastAsia="Times New Roman" w:hAnsi="Times New Roman" w:cs="Times New Roman"/>
          <w:color w:val="000000"/>
          <w:lang w:eastAsia="ru-RU"/>
        </w:rPr>
        <w:br/>
        <w:t>В отличие от сугубо хозяйственной усадьбы Стрешневых усадьба Голицыных являлась как центром хозяйственной жизни имения, так и резиденцией владельцев, предназначенной для отдыха и приема гостей. Княжеский двор был обнесен бревенчатым забором.</w:t>
      </w:r>
    </w:p>
    <w:p w:rsidR="00104599" w:rsidRPr="003200DD" w:rsidRDefault="00104599"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На господском дворе были размещены и служебные постройки: две поварни (маленькая и большая, крытая тремя тесовыми шатрами), скатертная изба для содержания столовых приборов и белья, два погреба с амбарами и чуланом наверху, где хранили хозяйственный инвентарь. Здесь же стояли людская изба и изба приказчика с сушилами на втором этаже.</w:t>
      </w:r>
      <w:r w:rsidRPr="003200DD">
        <w:rPr>
          <w:rFonts w:ascii="Times New Roman" w:eastAsia="Times New Roman" w:hAnsi="Times New Roman" w:cs="Times New Roman"/>
          <w:color w:val="000000"/>
          <w:lang w:eastAsia="ru-RU"/>
        </w:rPr>
        <w:br/>
        <w:t xml:space="preserve">            В комплексном хозяйстве помимо отраслей, развивавшихся при Стрешневых, появились также коневодство и пивоварение. Были заново отстроены и отремонтированы вотчинные плотины: деревянная на Черногрязском пруду и каменно-деревянная на Развиловатом (Шипиловском) пруду, затопившем сенокосный Шепелев луг.</w:t>
      </w:r>
      <w:r w:rsidRPr="003200DD">
        <w:rPr>
          <w:rFonts w:ascii="Times New Roman" w:eastAsia="Times New Roman" w:hAnsi="Times New Roman" w:cs="Times New Roman"/>
          <w:color w:val="000000"/>
          <w:lang w:eastAsia="ru-RU"/>
        </w:rPr>
        <w:br/>
        <w:t xml:space="preserve">В </w:t>
      </w:r>
      <w:r w:rsidRPr="003200DD">
        <w:rPr>
          <w:rFonts w:ascii="Times New Roman" w:eastAsia="Times New Roman" w:hAnsi="Times New Roman" w:cs="Times New Roman"/>
          <w:b/>
          <w:color w:val="000000"/>
          <w:lang w:eastAsia="ru-RU"/>
        </w:rPr>
        <w:t>сентябре 1689</w:t>
      </w:r>
      <w:r w:rsidRPr="003200DD">
        <w:rPr>
          <w:rFonts w:ascii="Times New Roman" w:eastAsia="Times New Roman" w:hAnsi="Times New Roman" w:cs="Times New Roman"/>
          <w:color w:val="000000"/>
          <w:lang w:eastAsia="ru-RU"/>
        </w:rPr>
        <w:t xml:space="preserve"> года, в результате прихода к власти правительства Петра I А.В. Голицын и В.В. Голицын были лишены боярских чинов, их имения конфисковали. Богородское было приписано к дворцовому селу Коломенскому и переименовано вновь в Черную Грязь.</w:t>
      </w:r>
    </w:p>
    <w:p w:rsidR="00B60FD8" w:rsidRPr="003200DD" w:rsidRDefault="00104599" w:rsidP="00900F06">
      <w:pPr>
        <w:spacing w:after="0" w:line="240" w:lineRule="auto"/>
        <w:ind w:firstLine="708"/>
        <w:rPr>
          <w:rFonts w:ascii="Times New Roman" w:eastAsia="Times New Roman" w:hAnsi="Times New Roman" w:cs="Times New Roman"/>
          <w:b/>
          <w:bCs/>
          <w:iCs/>
          <w:color w:val="C00000"/>
          <w:lang w:eastAsia="ru-RU"/>
        </w:rPr>
      </w:pPr>
      <w:r w:rsidRPr="003200DD">
        <w:rPr>
          <w:rFonts w:ascii="Times New Roman" w:eastAsia="Times New Roman" w:hAnsi="Times New Roman" w:cs="Times New Roman"/>
          <w:b/>
          <w:iCs/>
          <w:color w:val="C00000"/>
          <w:lang w:eastAsia="ru-RU"/>
        </w:rPr>
        <w:t xml:space="preserve">9 – 10 слайд. </w:t>
      </w:r>
      <w:r w:rsidRPr="003200DD">
        <w:rPr>
          <w:rFonts w:ascii="Times New Roman" w:eastAsia="Times New Roman" w:hAnsi="Times New Roman" w:cs="Times New Roman"/>
          <w:b/>
          <w:bCs/>
          <w:iCs/>
          <w:color w:val="C00000"/>
          <w:lang w:eastAsia="ru-RU"/>
        </w:rPr>
        <w:t>ЧЕРНАЯ ГРЯЗЬ ПРИ КАНТЕМИРАХ.</w:t>
      </w:r>
    </w:p>
    <w:p w:rsidR="00104599" w:rsidRPr="003200DD" w:rsidRDefault="00104599"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В 1712 году по именному указу Петра I подмосковная Черная Грязь была пожалована в вотчину светлейшему князю Дмитрию Константиновичу Кантемиру, бывшему молдавскому господарю. Он принадлежал к княжескому роду Кантемиров, переселившемуся при Петре I из Молдавии в Россию. В компенсацию утраченного молдавского престола Петр наградил его обширными землями в России, в том числе селом Черная Грязь с деревнями и угодьями.</w:t>
      </w:r>
    </w:p>
    <w:p w:rsidR="006A70A8" w:rsidRPr="003200DD" w:rsidRDefault="006A70A8"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Усадьба «Черная Грязь» при Кантемирах располагалась на месте бывшей усадьбы князей Голицыных. Краткое описание деревянного усадебного дома Дмитрия Константиновича </w:t>
      </w:r>
      <w:r w:rsidRPr="003200DD">
        <w:rPr>
          <w:rFonts w:ascii="Times New Roman" w:eastAsia="Times New Roman" w:hAnsi="Times New Roman" w:cs="Times New Roman"/>
          <w:color w:val="000000"/>
          <w:lang w:eastAsia="ru-RU"/>
        </w:rPr>
        <w:lastRenderedPageBreak/>
        <w:t>Кантемира, построенного «на Китайский манер», оставил в своем дневнике Ф.Х. Берхгольц, посетивший село Черная Грязь</w:t>
      </w:r>
      <w:r w:rsidRPr="003200DD">
        <w:rPr>
          <w:rFonts w:ascii="Times New Roman" w:eastAsia="Times New Roman" w:hAnsi="Times New Roman" w:cs="Times New Roman"/>
          <w:b/>
          <w:color w:val="000000"/>
          <w:lang w:eastAsia="ru-RU"/>
        </w:rPr>
        <w:t xml:space="preserve"> в 1722 году</w:t>
      </w:r>
      <w:r w:rsidRPr="003200DD">
        <w:rPr>
          <w:rFonts w:ascii="Times New Roman" w:eastAsia="Times New Roman" w:hAnsi="Times New Roman" w:cs="Times New Roman"/>
          <w:color w:val="000000"/>
          <w:lang w:eastAsia="ru-RU"/>
        </w:rPr>
        <w:t>. Существует предположение, что это были подновленные хоромы Голицыных.</w:t>
      </w:r>
      <w:r w:rsidRPr="003200DD">
        <w:rPr>
          <w:rFonts w:ascii="Times New Roman" w:eastAsia="Times New Roman" w:hAnsi="Times New Roman" w:cs="Times New Roman"/>
          <w:color w:val="000000"/>
          <w:lang w:eastAsia="ru-RU"/>
        </w:rPr>
        <w:br/>
        <w:t xml:space="preserve">При Д.К. Кантемире в </w:t>
      </w:r>
      <w:r w:rsidRPr="003200DD">
        <w:rPr>
          <w:rFonts w:ascii="Times New Roman" w:eastAsia="Times New Roman" w:hAnsi="Times New Roman" w:cs="Times New Roman"/>
          <w:b/>
          <w:color w:val="000000"/>
          <w:lang w:eastAsia="ru-RU"/>
        </w:rPr>
        <w:t>1722</w:t>
      </w:r>
      <w:r w:rsidRPr="003200DD">
        <w:rPr>
          <w:rFonts w:ascii="Times New Roman" w:eastAsia="Times New Roman" w:hAnsi="Times New Roman" w:cs="Times New Roman"/>
          <w:color w:val="000000"/>
          <w:lang w:eastAsia="ru-RU"/>
        </w:rPr>
        <w:t xml:space="preserve"> году вместо голицинской деревянной церкви Пресвятой Богородицы Живоносный Источник «на старом церковном месте» была построена каменная церковь с таким же названием.</w:t>
      </w:r>
    </w:p>
    <w:p w:rsidR="006A70A8" w:rsidRPr="003200DD" w:rsidRDefault="006A70A8" w:rsidP="00104599">
      <w:pPr>
        <w:spacing w:after="0" w:line="240" w:lineRule="auto"/>
        <w:ind w:firstLine="708"/>
        <w:jc w:val="both"/>
        <w:rPr>
          <w:rFonts w:ascii="Times New Roman" w:eastAsia="Times New Roman" w:hAnsi="Times New Roman" w:cs="Times New Roman"/>
          <w:bCs/>
          <w:iCs/>
          <w:color w:val="000000"/>
          <w:lang w:eastAsia="ru-RU"/>
        </w:rPr>
      </w:pPr>
      <w:r w:rsidRPr="003200DD">
        <w:rPr>
          <w:rFonts w:ascii="Times New Roman" w:eastAsia="Times New Roman" w:hAnsi="Times New Roman" w:cs="Times New Roman"/>
          <w:color w:val="000000"/>
          <w:lang w:eastAsia="ru-RU"/>
        </w:rPr>
        <w:t xml:space="preserve">В середине </w:t>
      </w:r>
      <w:r w:rsidRPr="003200DD">
        <w:rPr>
          <w:rFonts w:ascii="Times New Roman" w:eastAsia="Times New Roman" w:hAnsi="Times New Roman" w:cs="Times New Roman"/>
          <w:b/>
          <w:color w:val="000000"/>
          <w:lang w:eastAsia="ru-RU"/>
        </w:rPr>
        <w:t>1740-х</w:t>
      </w:r>
      <w:r w:rsidRPr="003200DD">
        <w:rPr>
          <w:rFonts w:ascii="Times New Roman" w:eastAsia="Times New Roman" w:hAnsi="Times New Roman" w:cs="Times New Roman"/>
          <w:color w:val="000000"/>
          <w:lang w:eastAsia="ru-RU"/>
        </w:rPr>
        <w:t xml:space="preserve"> годов им был построен новый двухэтажный деревянный дом на каменном основании. Он имел три ризалита, его фасады украшали фронтоны, пилястры, наличники и, возможно, заготовленными резчиками скульптуры и вазоны.</w:t>
      </w:r>
    </w:p>
    <w:p w:rsidR="00104599" w:rsidRPr="003200DD" w:rsidRDefault="006A70A8"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После смерти брата Константина Кантемира (умер в 1747 году) все движимое и недвижимое имущество князя передавалось его братьям Матвею и Сергею. В </w:t>
      </w:r>
      <w:r w:rsidRPr="003200DD">
        <w:rPr>
          <w:rFonts w:ascii="Times New Roman" w:eastAsia="Times New Roman" w:hAnsi="Times New Roman" w:cs="Times New Roman"/>
          <w:b/>
          <w:color w:val="000000"/>
          <w:lang w:eastAsia="ru-RU"/>
        </w:rPr>
        <w:t>1757</w:t>
      </w:r>
      <w:r w:rsidRPr="003200DD">
        <w:rPr>
          <w:rFonts w:ascii="Times New Roman" w:eastAsia="Times New Roman" w:hAnsi="Times New Roman" w:cs="Times New Roman"/>
          <w:color w:val="000000"/>
          <w:lang w:eastAsia="ru-RU"/>
        </w:rPr>
        <w:t xml:space="preserve"> году братья «полюбовно» поделили свои владения. Черная Грязь перешла к старшему брату Матвею за исключением небольшой ее части, ставшей собственностью Сергея Кантемира.</w:t>
      </w:r>
      <w:r w:rsidRPr="003200DD">
        <w:rPr>
          <w:rFonts w:ascii="Times New Roman" w:eastAsia="Times New Roman" w:hAnsi="Times New Roman" w:cs="Times New Roman"/>
          <w:color w:val="000000"/>
          <w:lang w:eastAsia="ru-RU"/>
        </w:rPr>
        <w:br/>
        <w:t>При Матвее Кантемире в имении появилась оранжерея, где выращивались лимоны, померанцы, персики, груши, фиги, виноград и др. Была заново отстроена церковь Пресвятой Богородицы Живоносный Источник (</w:t>
      </w:r>
      <w:r w:rsidRPr="003200DD">
        <w:rPr>
          <w:rFonts w:ascii="Times New Roman" w:eastAsia="Times New Roman" w:hAnsi="Times New Roman" w:cs="Times New Roman"/>
          <w:b/>
          <w:color w:val="000000"/>
          <w:lang w:eastAsia="ru-RU"/>
        </w:rPr>
        <w:t>1759-1765</w:t>
      </w:r>
      <w:r w:rsidRPr="003200DD">
        <w:rPr>
          <w:rFonts w:ascii="Times New Roman" w:eastAsia="Times New Roman" w:hAnsi="Times New Roman" w:cs="Times New Roman"/>
          <w:color w:val="000000"/>
          <w:lang w:eastAsia="ru-RU"/>
        </w:rPr>
        <w:t>).</w:t>
      </w:r>
    </w:p>
    <w:p w:rsidR="006A70A8" w:rsidRPr="003200DD" w:rsidRDefault="006A70A8" w:rsidP="00104599">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 xml:space="preserve">После раздела между Матвеем и Сергеем Дмитриевичами Кантемирами Черногрязской вотчины в </w:t>
      </w:r>
      <w:r w:rsidRPr="003200DD">
        <w:rPr>
          <w:rFonts w:ascii="Times New Roman" w:eastAsia="Times New Roman" w:hAnsi="Times New Roman" w:cs="Times New Roman"/>
          <w:b/>
          <w:color w:val="000000"/>
          <w:lang w:eastAsia="ru-RU"/>
        </w:rPr>
        <w:t>1757</w:t>
      </w:r>
      <w:r w:rsidRPr="003200DD">
        <w:rPr>
          <w:rFonts w:ascii="Times New Roman" w:eastAsia="Times New Roman" w:hAnsi="Times New Roman" w:cs="Times New Roman"/>
          <w:color w:val="000000"/>
          <w:lang w:eastAsia="ru-RU"/>
        </w:rPr>
        <w:t xml:space="preserve"> году в их имении были устроены два княжеских двора, представлявшие собой смежные прямоугольные участки земли. В центре каждого из дворов стояли усадебные дома Кантемиров, интерьеры которых отличались богатым светским убранством в духе времени. По периметру дворов симметрично располагались различные служебные и хозяйственные постройки. К дворам владельцев сзади примыкали два смежных садовых участка за единой оградой. Перед хоромами размещались партеры регулярного увеселительного сада, далее были разбиты плодовые сады. Через парк веером расходились три луча аллей. На пруду был устроен квадратный остров, к которому по береговому склону вела лестница.</w:t>
      </w:r>
      <w:r w:rsidRPr="003200DD">
        <w:rPr>
          <w:rFonts w:ascii="Times New Roman" w:eastAsia="Times New Roman" w:hAnsi="Times New Roman" w:cs="Times New Roman"/>
          <w:color w:val="000000"/>
          <w:lang w:eastAsia="ru-RU"/>
        </w:rPr>
        <w:br/>
        <w:t>Рядом на полукруглом склоне с уступами, засаженными деревьями, стояла беседка, позднее названная Кантемировкой. Впоследствии на этом месте появился Малый дворец Екатерины II.</w:t>
      </w:r>
      <w:r w:rsidRPr="003200DD">
        <w:rPr>
          <w:rFonts w:ascii="Times New Roman" w:eastAsia="Times New Roman" w:hAnsi="Times New Roman" w:cs="Times New Roman"/>
          <w:color w:val="000000"/>
          <w:lang w:eastAsia="ru-RU"/>
        </w:rPr>
        <w:br/>
        <w:t xml:space="preserve">После смерти в </w:t>
      </w:r>
      <w:r w:rsidRPr="003200DD">
        <w:rPr>
          <w:rFonts w:ascii="Times New Roman" w:eastAsia="Times New Roman" w:hAnsi="Times New Roman" w:cs="Times New Roman"/>
          <w:b/>
          <w:color w:val="000000"/>
          <w:lang w:eastAsia="ru-RU"/>
        </w:rPr>
        <w:t>1771</w:t>
      </w:r>
      <w:r w:rsidRPr="003200DD">
        <w:rPr>
          <w:rFonts w:ascii="Times New Roman" w:eastAsia="Times New Roman" w:hAnsi="Times New Roman" w:cs="Times New Roman"/>
          <w:color w:val="000000"/>
          <w:lang w:eastAsia="ru-RU"/>
        </w:rPr>
        <w:t xml:space="preserve"> году Матвея Кантемира и его жены единоличным владельцем становится Сергей Дмитриевич Кантемир.</w:t>
      </w:r>
    </w:p>
    <w:p w:rsidR="008D54A3" w:rsidRPr="003200DD" w:rsidRDefault="006A70A8" w:rsidP="00900F06">
      <w:pPr>
        <w:spacing w:after="0"/>
        <w:ind w:firstLine="708"/>
        <w:rPr>
          <w:rFonts w:ascii="Times New Roman" w:hAnsi="Times New Roman" w:cs="Times New Roman"/>
          <w:b/>
          <w:color w:val="C00000"/>
        </w:rPr>
      </w:pPr>
      <w:r w:rsidRPr="003200DD">
        <w:rPr>
          <w:rFonts w:ascii="Times New Roman" w:eastAsia="Times New Roman" w:hAnsi="Times New Roman" w:cs="Times New Roman"/>
          <w:b/>
          <w:iCs/>
          <w:color w:val="C00000"/>
          <w:lang w:eastAsia="ru-RU"/>
        </w:rPr>
        <w:t>11 – 12 слайд.</w:t>
      </w:r>
      <w:r w:rsidR="008D54A3" w:rsidRPr="003200DD">
        <w:rPr>
          <w:rFonts w:ascii="Times New Roman" w:eastAsia="Times New Roman" w:hAnsi="Times New Roman" w:cs="Times New Roman"/>
          <w:b/>
          <w:iCs/>
          <w:color w:val="C00000"/>
          <w:lang w:eastAsia="ru-RU"/>
        </w:rPr>
        <w:t xml:space="preserve"> </w:t>
      </w:r>
      <w:r w:rsidR="008D54A3" w:rsidRPr="003200DD">
        <w:rPr>
          <w:rFonts w:ascii="Times New Roman" w:hAnsi="Times New Roman" w:cs="Times New Roman"/>
          <w:b/>
          <w:color w:val="C00000"/>
        </w:rPr>
        <w:t>Царицыно при Екатерине Великой.</w:t>
      </w:r>
    </w:p>
    <w:p w:rsidR="008D54A3" w:rsidRPr="003200DD" w:rsidRDefault="008D54A3" w:rsidP="008D54A3">
      <w:pPr>
        <w:spacing w:after="0"/>
        <w:rPr>
          <w:rFonts w:ascii="Times New Roman" w:hAnsi="Times New Roman" w:cs="Times New Roman"/>
        </w:rPr>
      </w:pPr>
      <w:r w:rsidRPr="003200DD">
        <w:rPr>
          <w:rFonts w:ascii="Times New Roman" w:hAnsi="Times New Roman" w:cs="Times New Roman"/>
          <w:b/>
        </w:rPr>
        <w:tab/>
      </w:r>
      <w:r w:rsidRPr="003200DD">
        <w:rPr>
          <w:rFonts w:ascii="Times New Roman" w:hAnsi="Times New Roman" w:cs="Times New Roman"/>
        </w:rPr>
        <w:t xml:space="preserve">Весной </w:t>
      </w:r>
      <w:hyperlink r:id="rId6" w:tooltip="1775 год" w:history="1">
        <w:r w:rsidRPr="003200DD">
          <w:rPr>
            <w:rFonts w:ascii="Times New Roman" w:hAnsi="Times New Roman" w:cs="Times New Roman"/>
          </w:rPr>
          <w:t>1775 года</w:t>
        </w:r>
      </w:hyperlink>
      <w:r w:rsidRPr="003200DD">
        <w:rPr>
          <w:rFonts w:ascii="Times New Roman" w:hAnsi="Times New Roman" w:cs="Times New Roman"/>
        </w:rPr>
        <w:t xml:space="preserve"> императрица </w:t>
      </w:r>
      <w:hyperlink r:id="rId7" w:tooltip="Екатерина II" w:history="1">
        <w:r w:rsidRPr="003200DD">
          <w:rPr>
            <w:rFonts w:ascii="Times New Roman" w:hAnsi="Times New Roman" w:cs="Times New Roman"/>
          </w:rPr>
          <w:t>Екатерина II</w:t>
        </w:r>
      </w:hyperlink>
      <w:r w:rsidRPr="003200DD">
        <w:rPr>
          <w:rFonts w:ascii="Times New Roman" w:hAnsi="Times New Roman" w:cs="Times New Roman"/>
        </w:rPr>
        <w:t xml:space="preserve">, проезжая во время прогулки из </w:t>
      </w:r>
      <w:hyperlink r:id="rId8" w:tooltip="Коломенское" w:history="1">
        <w:r w:rsidRPr="003200DD">
          <w:rPr>
            <w:rFonts w:ascii="Times New Roman" w:hAnsi="Times New Roman" w:cs="Times New Roman"/>
          </w:rPr>
          <w:t>Коломенского</w:t>
        </w:r>
      </w:hyperlink>
      <w:r w:rsidRPr="003200DD">
        <w:rPr>
          <w:rFonts w:ascii="Times New Roman" w:hAnsi="Times New Roman" w:cs="Times New Roman"/>
        </w:rPr>
        <w:t xml:space="preserve"> по территории Чёрной Грязи, была очарована красотами поместья и без промедлений выкупила его у князя Сергея Дмитриевича </w:t>
      </w:r>
      <w:hyperlink r:id="rId9" w:tooltip="Кантемир" w:history="1">
        <w:r w:rsidRPr="003200DD">
          <w:rPr>
            <w:rFonts w:ascii="Times New Roman" w:hAnsi="Times New Roman" w:cs="Times New Roman"/>
          </w:rPr>
          <w:t>Кантемира</w:t>
        </w:r>
      </w:hyperlink>
      <w:r w:rsidRPr="003200DD">
        <w:rPr>
          <w:rFonts w:ascii="Times New Roman" w:hAnsi="Times New Roman" w:cs="Times New Roman"/>
        </w:rPr>
        <w:t xml:space="preserve">. Купчая была оформлена </w:t>
      </w:r>
      <w:hyperlink r:id="rId10" w:tooltip="29 мая" w:history="1">
        <w:r w:rsidRPr="003200DD">
          <w:rPr>
            <w:rFonts w:ascii="Times New Roman" w:hAnsi="Times New Roman" w:cs="Times New Roman"/>
          </w:rPr>
          <w:t>18 (29) мая</w:t>
        </w:r>
      </w:hyperlink>
      <w:r w:rsidRPr="003200DD">
        <w:rPr>
          <w:rFonts w:ascii="Times New Roman" w:hAnsi="Times New Roman" w:cs="Times New Roman"/>
        </w:rPr>
        <w:t xml:space="preserve"> </w:t>
      </w:r>
      <w:hyperlink r:id="rId11" w:tooltip="1775" w:history="1">
        <w:r w:rsidRPr="003200DD">
          <w:rPr>
            <w:rFonts w:ascii="Times New Roman" w:hAnsi="Times New Roman" w:cs="Times New Roman"/>
          </w:rPr>
          <w:t>1775</w:t>
        </w:r>
      </w:hyperlink>
      <w:r w:rsidRPr="003200DD">
        <w:rPr>
          <w:rFonts w:ascii="Times New Roman" w:hAnsi="Times New Roman" w:cs="Times New Roman"/>
        </w:rPr>
        <w:t xml:space="preserve"> года; императрица заплатила за усадьбу 25 000 рублей — при том, что князь был готов продать её за 20 000.</w:t>
      </w:r>
    </w:p>
    <w:p w:rsidR="008D54A3" w:rsidRPr="003200DD" w:rsidRDefault="008D54A3" w:rsidP="008D54A3">
      <w:pPr>
        <w:spacing w:after="0"/>
        <w:rPr>
          <w:rFonts w:ascii="Times New Roman" w:hAnsi="Times New Roman" w:cs="Times New Roman"/>
        </w:rPr>
      </w:pPr>
      <w:r w:rsidRPr="003200DD">
        <w:rPr>
          <w:rFonts w:ascii="Times New Roman" w:hAnsi="Times New Roman" w:cs="Times New Roman"/>
        </w:rPr>
        <w:tab/>
        <w:t xml:space="preserve">В одном из писем своему постоянному корреспонденту барону </w:t>
      </w:r>
      <w:hyperlink r:id="rId12" w:tooltip="Гримм, Фридрих Мельхиор (страница отсутствует)" w:history="1">
        <w:r w:rsidRPr="003200DD">
          <w:rPr>
            <w:rFonts w:ascii="Times New Roman" w:hAnsi="Times New Roman" w:cs="Times New Roman"/>
          </w:rPr>
          <w:t>Гримму</w:t>
        </w:r>
      </w:hyperlink>
      <w:r w:rsidRPr="003200DD">
        <w:rPr>
          <w:rFonts w:ascii="Times New Roman" w:hAnsi="Times New Roman" w:cs="Times New Roman"/>
        </w:rPr>
        <w:t xml:space="preserve"> Екатерина писала: «Моё новое владение я назвала Царицыным и, по общему мнению, это сущий рай. На Коломенское никто теперь и смотреть не хочет. Видите, каков свет! Ещё не так давно все восхищались местоположением Коломенского, а теперь все предпочитают ему новооткрытое поместье».</w:t>
      </w:r>
    </w:p>
    <w:p w:rsidR="008D54A3" w:rsidRPr="003200DD" w:rsidRDefault="008D54A3" w:rsidP="008D54A3">
      <w:pPr>
        <w:spacing w:after="0"/>
        <w:rPr>
          <w:rFonts w:ascii="Times New Roman" w:hAnsi="Times New Roman" w:cs="Times New Roman"/>
          <w:b/>
          <w:bCs/>
          <w:color w:val="C00000"/>
        </w:rPr>
      </w:pPr>
      <w:r w:rsidRPr="003200DD">
        <w:rPr>
          <w:rFonts w:ascii="Times New Roman" w:hAnsi="Times New Roman" w:cs="Times New Roman"/>
          <w:color w:val="C00000"/>
        </w:rPr>
        <w:tab/>
      </w:r>
      <w:r w:rsidRPr="003200DD">
        <w:rPr>
          <w:rFonts w:ascii="Times New Roman" w:hAnsi="Times New Roman" w:cs="Times New Roman"/>
          <w:b/>
          <w:color w:val="C00000"/>
        </w:rPr>
        <w:t>13слайд.</w:t>
      </w:r>
      <w:r w:rsidR="00F12522" w:rsidRPr="003200DD">
        <w:rPr>
          <w:rFonts w:ascii="Times New Roman" w:hAnsi="Times New Roman" w:cs="Times New Roman"/>
          <w:b/>
          <w:color w:val="C00000"/>
        </w:rPr>
        <w:t xml:space="preserve"> </w:t>
      </w:r>
      <w:r w:rsidR="00F12522" w:rsidRPr="003200DD">
        <w:rPr>
          <w:rFonts w:ascii="Times New Roman" w:hAnsi="Times New Roman" w:cs="Times New Roman"/>
          <w:b/>
          <w:bCs/>
          <w:color w:val="C00000"/>
        </w:rPr>
        <w:t>План села Черная Грязь, с принадлежащими деревнями и землею. Июнь 1775 г.</w:t>
      </w:r>
    </w:p>
    <w:p w:rsidR="00F12522" w:rsidRPr="003200DD" w:rsidRDefault="00F12522" w:rsidP="008D54A3">
      <w:pPr>
        <w:spacing w:after="0"/>
        <w:rPr>
          <w:rFonts w:ascii="Times New Roman" w:hAnsi="Times New Roman" w:cs="Times New Roman"/>
          <w:b/>
          <w:bCs/>
          <w:color w:val="C00000"/>
        </w:rPr>
      </w:pPr>
      <w:r w:rsidRPr="003200DD">
        <w:rPr>
          <w:rFonts w:ascii="Times New Roman" w:hAnsi="Times New Roman" w:cs="Times New Roman"/>
          <w:b/>
          <w:bCs/>
          <w:color w:val="C00000"/>
        </w:rPr>
        <w:tab/>
        <w:t>14 слайд. Проект Баженова.</w:t>
      </w:r>
    </w:p>
    <w:p w:rsidR="00900F06" w:rsidRPr="003200DD" w:rsidRDefault="00900F06" w:rsidP="00900F06">
      <w:pPr>
        <w:spacing w:after="0"/>
        <w:ind w:firstLine="708"/>
        <w:jc w:val="both"/>
        <w:rPr>
          <w:rFonts w:ascii="Times New Roman" w:hAnsi="Times New Roman" w:cs="Times New Roman"/>
          <w:i/>
        </w:rPr>
      </w:pPr>
      <w:r w:rsidRPr="003200DD">
        <w:rPr>
          <w:rFonts w:ascii="Times New Roman" w:hAnsi="Times New Roman" w:cs="Times New Roman"/>
        </w:rPr>
        <w:t xml:space="preserve">В том же </w:t>
      </w:r>
      <w:hyperlink r:id="rId13" w:tooltip="1775 год" w:history="1">
        <w:r w:rsidRPr="003200DD">
          <w:rPr>
            <w:rFonts w:ascii="Times New Roman" w:hAnsi="Times New Roman" w:cs="Times New Roman"/>
          </w:rPr>
          <w:t>1775 году</w:t>
        </w:r>
      </w:hyperlink>
      <w:r w:rsidRPr="003200DD">
        <w:rPr>
          <w:rFonts w:ascii="Times New Roman" w:hAnsi="Times New Roman" w:cs="Times New Roman"/>
        </w:rPr>
        <w:t xml:space="preserve"> императрица дала задание своему придворному архитектору </w:t>
      </w:r>
      <w:hyperlink r:id="rId14" w:tooltip="Баженов, Василий Иванович" w:history="1">
        <w:r w:rsidRPr="003200DD">
          <w:rPr>
            <w:rFonts w:ascii="Times New Roman" w:hAnsi="Times New Roman" w:cs="Times New Roman"/>
          </w:rPr>
          <w:t>Василию Баженову</w:t>
        </w:r>
      </w:hyperlink>
      <w:r w:rsidRPr="003200DD">
        <w:rPr>
          <w:rFonts w:ascii="Times New Roman" w:hAnsi="Times New Roman" w:cs="Times New Roman"/>
        </w:rPr>
        <w:t xml:space="preserve"> разработать проект подмосковной увеселительной резиденции (в письмах того времени Екатерина называла зодчего «мой Баженов», что указывает на её особое к нему расположение). Государыня высказала несколько пожеланий: чтобы постройка была в «мавританском» или «готическом вкусе», и чтобы парк обустраивался как </w:t>
      </w:r>
      <w:hyperlink r:id="rId15" w:tooltip="Английский парк" w:history="1">
        <w:r w:rsidRPr="003200DD">
          <w:rPr>
            <w:rFonts w:ascii="Times New Roman" w:hAnsi="Times New Roman" w:cs="Times New Roman"/>
          </w:rPr>
          <w:t>пейзажный</w:t>
        </w:r>
      </w:hyperlink>
      <w:r w:rsidRPr="003200DD">
        <w:rPr>
          <w:rFonts w:ascii="Times New Roman" w:hAnsi="Times New Roman" w:cs="Times New Roman"/>
        </w:rPr>
        <w:t xml:space="preserve"> — оба пожелания соответствовали установившейся тогда моде. Немаловажно, что этот проект был первым заданием подобного рода для русского архитектора: со времён </w:t>
      </w:r>
      <w:hyperlink r:id="rId16" w:tooltip="Пётр I" w:history="1">
        <w:r w:rsidRPr="003200DD">
          <w:rPr>
            <w:rFonts w:ascii="Times New Roman" w:hAnsi="Times New Roman" w:cs="Times New Roman"/>
          </w:rPr>
          <w:t>Петра I</w:t>
        </w:r>
      </w:hyperlink>
      <w:r w:rsidRPr="003200DD">
        <w:rPr>
          <w:rFonts w:ascii="Times New Roman" w:hAnsi="Times New Roman" w:cs="Times New Roman"/>
        </w:rPr>
        <w:t xml:space="preserve"> и до </w:t>
      </w:r>
      <w:hyperlink r:id="rId17" w:tooltip="Елизавета Петровна" w:history="1">
        <w:r w:rsidRPr="003200DD">
          <w:rPr>
            <w:rFonts w:ascii="Times New Roman" w:hAnsi="Times New Roman" w:cs="Times New Roman"/>
          </w:rPr>
          <w:t>Елизаветы Петровны</w:t>
        </w:r>
      </w:hyperlink>
      <w:r w:rsidRPr="003200DD">
        <w:rPr>
          <w:rFonts w:ascii="Times New Roman" w:hAnsi="Times New Roman" w:cs="Times New Roman"/>
        </w:rPr>
        <w:t xml:space="preserve"> строительством императорских резиденций в основном занимались иностранцы.</w:t>
      </w:r>
      <w:r w:rsidRPr="003200DD">
        <w:rPr>
          <w:rFonts w:ascii="Times New Roman" w:hAnsi="Times New Roman" w:cs="Times New Roman"/>
          <w:i/>
        </w:rPr>
        <w:t xml:space="preserve"> </w:t>
      </w:r>
    </w:p>
    <w:p w:rsidR="00900F06" w:rsidRPr="003200DD" w:rsidRDefault="00900F06" w:rsidP="00900F06">
      <w:pPr>
        <w:spacing w:after="0"/>
        <w:ind w:firstLine="708"/>
        <w:jc w:val="both"/>
        <w:rPr>
          <w:rFonts w:ascii="Times New Roman" w:hAnsi="Times New Roman" w:cs="Times New Roman"/>
          <w:i/>
        </w:rPr>
      </w:pPr>
      <w:r w:rsidRPr="003200DD">
        <w:rPr>
          <w:rFonts w:ascii="Times New Roman" w:hAnsi="Times New Roman" w:cs="Times New Roman"/>
        </w:rPr>
        <w:t>Следует отметить, что современное понятие «</w:t>
      </w:r>
      <w:hyperlink r:id="rId18" w:tooltip="Готика" w:history="1">
        <w:r w:rsidRPr="003200DD">
          <w:rPr>
            <w:rFonts w:ascii="Times New Roman" w:hAnsi="Times New Roman" w:cs="Times New Roman"/>
          </w:rPr>
          <w:t>готика</w:t>
        </w:r>
      </w:hyperlink>
      <w:r w:rsidRPr="003200DD">
        <w:rPr>
          <w:rFonts w:ascii="Times New Roman" w:hAnsi="Times New Roman" w:cs="Times New Roman"/>
        </w:rPr>
        <w:t>» отличается от того, что под этим понималось в</w:t>
      </w:r>
      <w:r w:rsidRPr="003200DD">
        <w:rPr>
          <w:rFonts w:ascii="Times New Roman" w:hAnsi="Times New Roman" w:cs="Times New Roman"/>
          <w:b/>
        </w:rPr>
        <w:t xml:space="preserve"> </w:t>
      </w:r>
      <w:hyperlink r:id="rId19" w:tooltip="XVIII век" w:history="1">
        <w:r w:rsidRPr="003200DD">
          <w:rPr>
            <w:rFonts w:ascii="Times New Roman" w:hAnsi="Times New Roman" w:cs="Times New Roman"/>
            <w:b/>
          </w:rPr>
          <w:t>XVIII веке</w:t>
        </w:r>
      </w:hyperlink>
      <w:r w:rsidRPr="003200DD">
        <w:rPr>
          <w:rFonts w:ascii="Times New Roman" w:hAnsi="Times New Roman" w:cs="Times New Roman"/>
        </w:rPr>
        <w:t xml:space="preserve">. </w:t>
      </w:r>
      <w:hyperlink r:id="rId20" w:tooltip="Эпоха Просвещения" w:history="1">
        <w:r w:rsidRPr="003200DD">
          <w:rPr>
            <w:rFonts w:ascii="Times New Roman" w:hAnsi="Times New Roman" w:cs="Times New Roman"/>
          </w:rPr>
          <w:t>Эпоха Просвещения</w:t>
        </w:r>
      </w:hyperlink>
      <w:r w:rsidRPr="003200DD">
        <w:rPr>
          <w:rFonts w:ascii="Times New Roman" w:hAnsi="Times New Roman" w:cs="Times New Roman"/>
        </w:rPr>
        <w:t xml:space="preserve"> характеризовалась особым </w:t>
      </w:r>
      <w:hyperlink r:id="rId21" w:tooltip="Пиетет" w:history="1">
        <w:r w:rsidRPr="003200DD">
          <w:rPr>
            <w:rFonts w:ascii="Times New Roman" w:hAnsi="Times New Roman" w:cs="Times New Roman"/>
          </w:rPr>
          <w:t>пиететом</w:t>
        </w:r>
      </w:hyperlink>
      <w:r w:rsidRPr="003200DD">
        <w:rPr>
          <w:rFonts w:ascii="Times New Roman" w:hAnsi="Times New Roman" w:cs="Times New Roman"/>
        </w:rPr>
        <w:t xml:space="preserve"> перед </w:t>
      </w:r>
      <w:hyperlink r:id="rId22" w:tooltip="Античность" w:history="1">
        <w:r w:rsidRPr="003200DD">
          <w:rPr>
            <w:rFonts w:ascii="Times New Roman" w:hAnsi="Times New Roman" w:cs="Times New Roman"/>
          </w:rPr>
          <w:t>античным</w:t>
        </w:r>
      </w:hyperlink>
      <w:r w:rsidRPr="003200DD">
        <w:rPr>
          <w:rFonts w:ascii="Times New Roman" w:hAnsi="Times New Roman" w:cs="Times New Roman"/>
        </w:rPr>
        <w:t xml:space="preserve"> искусством, которое понималось как эталон «изящного». «Античному» противопоставлялось «готическое», то есть «варварское», средневековое: всё то, что существовало после античной эпохи и до наступления века Просвещения; однако такое противопоставление не носило характер отрицания «готического». С другой стороны, в выборе личных эстетических предпочтений для эпохи характерен принцип «удовольствие от разнообразия». «Готическому» отводилось место </w:t>
      </w:r>
      <w:hyperlink r:id="rId23" w:tooltip="Каприз (архитектура)" w:history="1">
        <w:r w:rsidRPr="003200DD">
          <w:rPr>
            <w:rFonts w:ascii="Times New Roman" w:hAnsi="Times New Roman" w:cs="Times New Roman"/>
          </w:rPr>
          <w:t>каприза</w:t>
        </w:r>
      </w:hyperlink>
      <w:r w:rsidRPr="003200DD">
        <w:rPr>
          <w:rFonts w:ascii="Times New Roman" w:hAnsi="Times New Roman" w:cs="Times New Roman"/>
        </w:rPr>
        <w:t xml:space="preserve">, экзотической затеи, эстетической вольности, уместность которой определялась исключительно субъективным </w:t>
      </w:r>
      <w:hyperlink r:id="rId24" w:tooltip="Вкус (эстетика)" w:history="1">
        <w:r w:rsidRPr="003200DD">
          <w:rPr>
            <w:rFonts w:ascii="Times New Roman" w:hAnsi="Times New Roman" w:cs="Times New Roman"/>
          </w:rPr>
          <w:t>вкусом</w:t>
        </w:r>
      </w:hyperlink>
      <w:r w:rsidRPr="003200DD">
        <w:rPr>
          <w:rFonts w:ascii="Times New Roman" w:hAnsi="Times New Roman" w:cs="Times New Roman"/>
        </w:rPr>
        <w:t xml:space="preserve">. Одновременно «готическое» служило необходимым оппонентом для утверждающегося </w:t>
      </w:r>
      <w:hyperlink r:id="rId25" w:tooltip="Классицизм" w:history="1">
        <w:r w:rsidRPr="003200DD">
          <w:rPr>
            <w:rFonts w:ascii="Times New Roman" w:hAnsi="Times New Roman" w:cs="Times New Roman"/>
          </w:rPr>
          <w:t>классицизма</w:t>
        </w:r>
      </w:hyperlink>
      <w:r w:rsidRPr="003200DD">
        <w:rPr>
          <w:rFonts w:ascii="Times New Roman" w:hAnsi="Times New Roman" w:cs="Times New Roman"/>
        </w:rPr>
        <w:t>. Таким образом, получив заказ на создание «готического» ансамбля, Баженов по сути получил широкую свободу для реализации смелых фантазий, демонстрации в полной мере своего творческого мастерства и эрудиции.</w:t>
      </w:r>
      <w:r w:rsidRPr="003200DD">
        <w:rPr>
          <w:rFonts w:ascii="Times New Roman" w:hAnsi="Times New Roman" w:cs="Times New Roman"/>
          <w:i/>
        </w:rPr>
        <w:t xml:space="preserve"> </w:t>
      </w:r>
    </w:p>
    <w:p w:rsidR="00900F06" w:rsidRPr="003200DD" w:rsidRDefault="00900F06" w:rsidP="00900F06">
      <w:pPr>
        <w:spacing w:after="0"/>
        <w:ind w:firstLine="708"/>
        <w:jc w:val="both"/>
        <w:rPr>
          <w:rFonts w:ascii="Times New Roman" w:hAnsi="Times New Roman" w:cs="Times New Roman"/>
          <w:b/>
          <w:bCs/>
          <w:color w:val="C00000"/>
        </w:rPr>
      </w:pPr>
      <w:r w:rsidRPr="003200DD">
        <w:rPr>
          <w:rFonts w:ascii="Times New Roman" w:hAnsi="Times New Roman" w:cs="Times New Roman"/>
          <w:b/>
          <w:color w:val="C00000"/>
        </w:rPr>
        <w:t xml:space="preserve">15 слайд. </w:t>
      </w:r>
      <w:r w:rsidRPr="003200DD">
        <w:rPr>
          <w:rFonts w:ascii="Times New Roman" w:hAnsi="Times New Roman" w:cs="Times New Roman"/>
          <w:b/>
          <w:bCs/>
          <w:color w:val="C00000"/>
        </w:rPr>
        <w:t>Панорама села Царицына (Генеральный фасад).</w:t>
      </w:r>
    </w:p>
    <w:p w:rsidR="00900F06" w:rsidRPr="003200DD" w:rsidRDefault="00900F06" w:rsidP="00900F06">
      <w:pPr>
        <w:spacing w:after="0"/>
        <w:ind w:firstLine="708"/>
        <w:jc w:val="both"/>
        <w:rPr>
          <w:rFonts w:ascii="Times New Roman" w:hAnsi="Times New Roman" w:cs="Times New Roman"/>
        </w:rPr>
      </w:pPr>
      <w:r w:rsidRPr="003200DD">
        <w:rPr>
          <w:rFonts w:ascii="Times New Roman" w:hAnsi="Times New Roman" w:cs="Times New Roman"/>
          <w:b/>
        </w:rPr>
        <w:t xml:space="preserve">В начале </w:t>
      </w:r>
      <w:hyperlink r:id="rId26" w:tooltip="1776 год" w:history="1">
        <w:r w:rsidRPr="003200DD">
          <w:rPr>
            <w:rFonts w:ascii="Times New Roman" w:hAnsi="Times New Roman" w:cs="Times New Roman"/>
            <w:b/>
          </w:rPr>
          <w:t>1776 года</w:t>
        </w:r>
      </w:hyperlink>
      <w:r w:rsidRPr="003200DD">
        <w:rPr>
          <w:rFonts w:ascii="Times New Roman" w:hAnsi="Times New Roman" w:cs="Times New Roman"/>
        </w:rPr>
        <w:t xml:space="preserve"> проект в виде панорамного чертежа «Вид Царицына села» был готов. Зодчий учёл пожелания императрицы, но не пошёл у них на поводу. Простое сочетание готических декоративных деталей с </w:t>
      </w:r>
      <w:hyperlink r:id="rId27" w:tooltip="Архитектурный ордер" w:history="1">
        <w:r w:rsidRPr="003200DD">
          <w:rPr>
            <w:rFonts w:ascii="Times New Roman" w:hAnsi="Times New Roman" w:cs="Times New Roman"/>
          </w:rPr>
          <w:t>ордерной архитектурой</w:t>
        </w:r>
      </w:hyperlink>
      <w:r w:rsidRPr="003200DD">
        <w:rPr>
          <w:rFonts w:ascii="Times New Roman" w:hAnsi="Times New Roman" w:cs="Times New Roman"/>
        </w:rPr>
        <w:t xml:space="preserve"> для Баженова было невозможным решением, равно как и простое подражание каким-либо средневековым образцам. Он предпочёл создать особый род архитектурных фантазий, в которых средневековые стили проступают как </w:t>
      </w:r>
      <w:hyperlink r:id="rId28" w:tooltip="Метафора" w:history="1">
        <w:r w:rsidRPr="003200DD">
          <w:rPr>
            <w:rFonts w:ascii="Times New Roman" w:hAnsi="Times New Roman" w:cs="Times New Roman"/>
          </w:rPr>
          <w:t>метафора</w:t>
        </w:r>
      </w:hyperlink>
      <w:r w:rsidRPr="003200DD">
        <w:rPr>
          <w:rFonts w:ascii="Times New Roman" w:hAnsi="Times New Roman" w:cs="Times New Roman"/>
        </w:rPr>
        <w:t xml:space="preserve">, наводящая на размышления о «готическом» вообще — а склонность к метафорам была характерной чертой Эпохи Просвещения. Пропуская готику сквозь классицизм, Баженов искал общие для них принципы организации пространства. Основой же для поисков неповторимого царицынского стиля, названного Баженовым «нежной готикой», стала русская архитектура последних лет </w:t>
      </w:r>
      <w:hyperlink r:id="rId29" w:tooltip="XVII век" w:history="1">
        <w:r w:rsidRPr="003200DD">
          <w:rPr>
            <w:rFonts w:ascii="Times New Roman" w:hAnsi="Times New Roman" w:cs="Times New Roman"/>
          </w:rPr>
          <w:t>XVII века</w:t>
        </w:r>
      </w:hyperlink>
      <w:r w:rsidRPr="003200DD">
        <w:rPr>
          <w:rFonts w:ascii="Times New Roman" w:hAnsi="Times New Roman" w:cs="Times New Roman"/>
        </w:rPr>
        <w:t>.</w:t>
      </w:r>
    </w:p>
    <w:p w:rsidR="008523BD" w:rsidRPr="003200DD" w:rsidRDefault="008523BD" w:rsidP="008523BD">
      <w:pPr>
        <w:spacing w:after="0"/>
        <w:ind w:firstLine="708"/>
        <w:jc w:val="both"/>
        <w:rPr>
          <w:rFonts w:ascii="Times New Roman" w:hAnsi="Times New Roman" w:cs="Times New Roman"/>
        </w:rPr>
      </w:pPr>
      <w:r w:rsidRPr="003200DD">
        <w:rPr>
          <w:rFonts w:ascii="Times New Roman" w:hAnsi="Times New Roman" w:cs="Times New Roman"/>
        </w:rPr>
        <w:t xml:space="preserve">Баженов избрал в </w:t>
      </w:r>
      <w:r w:rsidRPr="003200DD">
        <w:rPr>
          <w:rFonts w:ascii="Times New Roman" w:hAnsi="Times New Roman" w:cs="Times New Roman"/>
          <w:u w:val="single"/>
        </w:rPr>
        <w:t>качестве основных строительных материалов для царицынских построек</w:t>
      </w:r>
      <w:r w:rsidRPr="003200DD">
        <w:rPr>
          <w:rFonts w:ascii="Times New Roman" w:hAnsi="Times New Roman" w:cs="Times New Roman"/>
        </w:rPr>
        <w:t xml:space="preserve"> красный кирпич и белый камень (что уже указывает на кровное родство с московским барокко и традициями строительства </w:t>
      </w:r>
      <w:hyperlink r:id="rId30" w:tooltip="Московский Кремль" w:history="1">
        <w:r w:rsidRPr="003200DD">
          <w:rPr>
            <w:rFonts w:ascii="Times New Roman" w:hAnsi="Times New Roman" w:cs="Times New Roman"/>
          </w:rPr>
          <w:t>Московского Кремля</w:t>
        </w:r>
      </w:hyperlink>
      <w:r w:rsidRPr="003200DD">
        <w:rPr>
          <w:rFonts w:ascii="Times New Roman" w:hAnsi="Times New Roman" w:cs="Times New Roman"/>
        </w:rPr>
        <w:t xml:space="preserve">). Желание выявить натуральную красоту сочетания камня и кирпича, отказ от отделки штукатуркой были необычными для того времени решениями: так уже никто не строил; Баженов в этом пошёл против канонов эстетики </w:t>
      </w:r>
      <w:hyperlink r:id="rId31" w:tooltip="Классицизм" w:history="1">
        <w:r w:rsidRPr="003200DD">
          <w:rPr>
            <w:rFonts w:ascii="Times New Roman" w:hAnsi="Times New Roman" w:cs="Times New Roman"/>
          </w:rPr>
          <w:t>классицизма</w:t>
        </w:r>
      </w:hyperlink>
      <w:r w:rsidRPr="003200DD">
        <w:rPr>
          <w:rFonts w:ascii="Times New Roman" w:hAnsi="Times New Roman" w:cs="Times New Roman"/>
        </w:rPr>
        <w:t>. Но такое решение находило оправдание в замысле царицынской увеселительной резиденции как «каприза».</w:t>
      </w:r>
    </w:p>
    <w:p w:rsidR="008523BD" w:rsidRPr="003200DD" w:rsidRDefault="008523BD" w:rsidP="008523BD">
      <w:pPr>
        <w:spacing w:after="0"/>
        <w:ind w:firstLine="708"/>
        <w:jc w:val="both"/>
        <w:rPr>
          <w:rFonts w:ascii="Times New Roman" w:hAnsi="Times New Roman" w:cs="Times New Roman"/>
          <w:b/>
          <w:color w:val="C00000"/>
        </w:rPr>
      </w:pPr>
      <w:r w:rsidRPr="003200DD">
        <w:rPr>
          <w:rFonts w:ascii="Times New Roman" w:hAnsi="Times New Roman" w:cs="Times New Roman"/>
          <w:b/>
          <w:color w:val="C00000"/>
        </w:rPr>
        <w:t>16 слайд. План Баженова.</w:t>
      </w:r>
    </w:p>
    <w:p w:rsidR="008523BD" w:rsidRPr="003200DD" w:rsidRDefault="008523BD" w:rsidP="008523BD">
      <w:pPr>
        <w:spacing w:after="0"/>
        <w:ind w:firstLine="708"/>
        <w:jc w:val="both"/>
        <w:rPr>
          <w:rFonts w:ascii="Times New Roman" w:hAnsi="Times New Roman" w:cs="Times New Roman"/>
          <w:i/>
        </w:rPr>
      </w:pPr>
      <w:r w:rsidRPr="003200DD">
        <w:rPr>
          <w:rFonts w:ascii="Times New Roman" w:hAnsi="Times New Roman" w:cs="Times New Roman"/>
        </w:rPr>
        <w:t xml:space="preserve">Зодчий запланировал строительство целого городка: в его центре располагались пять дворцов для Екатерины II и её сына цесаревича </w:t>
      </w:r>
      <w:hyperlink r:id="rId32" w:tooltip="Павел I" w:history="1">
        <w:r w:rsidRPr="003200DD">
          <w:rPr>
            <w:rFonts w:ascii="Times New Roman" w:hAnsi="Times New Roman" w:cs="Times New Roman"/>
          </w:rPr>
          <w:t>Павла Петровича</w:t>
        </w:r>
      </w:hyperlink>
      <w:r w:rsidRPr="003200DD">
        <w:rPr>
          <w:rFonts w:ascii="Times New Roman" w:hAnsi="Times New Roman" w:cs="Times New Roman"/>
        </w:rPr>
        <w:t xml:space="preserve"> с семейством; вокруг — целая россыпь построек для придворной знати, домиков для прислуги, павильонов. Ансамбль дополнялся мостами и декоративными постройками, а также </w:t>
      </w:r>
      <w:hyperlink r:id="rId33" w:tooltip="Хлебный дом" w:history="1">
        <w:r w:rsidRPr="003200DD">
          <w:rPr>
            <w:rFonts w:ascii="Times New Roman" w:hAnsi="Times New Roman" w:cs="Times New Roman"/>
          </w:rPr>
          <w:t>Кухонным корпусом</w:t>
        </w:r>
      </w:hyperlink>
      <w:r w:rsidRPr="003200DD">
        <w:rPr>
          <w:rFonts w:ascii="Times New Roman" w:hAnsi="Times New Roman" w:cs="Times New Roman"/>
        </w:rPr>
        <w:t xml:space="preserve"> — внушительным зданием, которое тем не менее так вписывалось в окружение, что не подавляло своими размерами соседние сооружения. Особенности планировки царицынских зданий такова, что позволяет говорить о «поэзии геометрии»: здесь встречаются разнообразные — всегда правильные, симметричные — геометрические фигуры. Павильоны в виде шести- и восьмигранников, крестообразные; </w:t>
      </w:r>
      <w:hyperlink r:id="rId34" w:tooltip="Малый дворец (Царицыно)" w:history="1">
        <w:r w:rsidRPr="003200DD">
          <w:rPr>
            <w:rFonts w:ascii="Times New Roman" w:hAnsi="Times New Roman" w:cs="Times New Roman"/>
          </w:rPr>
          <w:t>Малый дворец</w:t>
        </w:r>
      </w:hyperlink>
      <w:r w:rsidRPr="003200DD">
        <w:rPr>
          <w:rFonts w:ascii="Times New Roman" w:hAnsi="Times New Roman" w:cs="Times New Roman"/>
        </w:rPr>
        <w:t xml:space="preserve"> — в виде полукруга, Кухонный корпус — в виде квадрата со скруглёнными углами. То же относится и к внутренней планировке: круглые, и овальные и полуовальные залы мастерски сочетаются с залами в плане прямоугольными. Важно отметить, что почти все внутренние помещения царицынских построек Баженов проектировал со </w:t>
      </w:r>
      <w:hyperlink r:id="rId35" w:tooltip="Свод" w:history="1">
        <w:r w:rsidRPr="003200DD">
          <w:rPr>
            <w:rFonts w:ascii="Times New Roman" w:hAnsi="Times New Roman" w:cs="Times New Roman"/>
          </w:rPr>
          <w:t>сводчатыми</w:t>
        </w:r>
      </w:hyperlink>
      <w:r w:rsidRPr="003200DD">
        <w:rPr>
          <w:rFonts w:ascii="Times New Roman" w:hAnsi="Times New Roman" w:cs="Times New Roman"/>
        </w:rPr>
        <w:t xml:space="preserve"> потолками, отчего достигался ещё больший эффект игры геометрических форм.</w:t>
      </w:r>
    </w:p>
    <w:p w:rsidR="008523BD" w:rsidRPr="003200DD" w:rsidRDefault="008523BD" w:rsidP="00FC3EA8">
      <w:pPr>
        <w:spacing w:after="0"/>
        <w:ind w:firstLine="708"/>
        <w:jc w:val="both"/>
        <w:rPr>
          <w:rFonts w:ascii="Times New Roman" w:hAnsi="Times New Roman" w:cs="Times New Roman"/>
        </w:rPr>
      </w:pPr>
      <w:r w:rsidRPr="003200DD">
        <w:rPr>
          <w:rFonts w:ascii="Times New Roman" w:hAnsi="Times New Roman" w:cs="Times New Roman"/>
        </w:rPr>
        <w:t>Вместе с проектами сооружений ансамбля был распланирован пейзажный парк при сохранении большинства посадок существовавшего регулярного. Главные аллеи регулярного парка в новом проекте сохранились, а Берёзовая перспектива стала одной из центральных композиционных осей застройки.</w:t>
      </w:r>
    </w:p>
    <w:p w:rsidR="00FC3EA8" w:rsidRPr="003200DD" w:rsidRDefault="00850725" w:rsidP="00FC3EA8">
      <w:pPr>
        <w:spacing w:after="0"/>
        <w:ind w:firstLine="708"/>
        <w:rPr>
          <w:rFonts w:ascii="Times New Roman" w:hAnsi="Times New Roman" w:cs="Times New Roman"/>
          <w:b/>
          <w:color w:val="C00000"/>
        </w:rPr>
      </w:pPr>
      <w:r w:rsidRPr="003200DD">
        <w:rPr>
          <w:rFonts w:ascii="Times New Roman" w:hAnsi="Times New Roman" w:cs="Times New Roman"/>
          <w:b/>
          <w:color w:val="C00000"/>
        </w:rPr>
        <w:t xml:space="preserve">17 - </w:t>
      </w:r>
      <w:r w:rsidR="00FC3EA8" w:rsidRPr="003200DD">
        <w:rPr>
          <w:rFonts w:ascii="Times New Roman" w:hAnsi="Times New Roman" w:cs="Times New Roman"/>
          <w:b/>
          <w:color w:val="C00000"/>
        </w:rPr>
        <w:t>18 слайд.</w:t>
      </w:r>
      <w:r w:rsidR="00FC3EA8" w:rsidRPr="003200DD">
        <w:rPr>
          <w:rFonts w:ascii="Times New Roman" w:eastAsia="+mj-ea" w:hAnsi="Times New Roman" w:cs="Times New Roman"/>
          <w:b/>
          <w:smallCaps/>
          <w:color w:val="C00000"/>
          <w:spacing w:val="40"/>
          <w:kern w:val="24"/>
          <w:position w:val="1"/>
        </w:rPr>
        <w:t xml:space="preserve"> </w:t>
      </w:r>
      <w:r w:rsidR="00FC3EA8" w:rsidRPr="003200DD">
        <w:rPr>
          <w:rFonts w:ascii="Times New Roman" w:hAnsi="Times New Roman" w:cs="Times New Roman"/>
          <w:b/>
          <w:color w:val="C00000"/>
        </w:rPr>
        <w:t>Дворцы императрицы – Малый и Средний.</w:t>
      </w:r>
    </w:p>
    <w:p w:rsidR="00FC3EA8" w:rsidRPr="003200DD" w:rsidRDefault="00FC3EA8" w:rsidP="005341EB">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Важнейшими из сооружений первого плана из изображенных на панораме были дворцы императрицы - Малый и Средний. Малый дворец возводился на месте старой беседки усадьбы Кантемиров.</w:t>
      </w:r>
      <w:r w:rsidRPr="003200DD">
        <w:rPr>
          <w:rFonts w:ascii="Times New Roman" w:eastAsia="Times New Roman" w:hAnsi="Times New Roman" w:cs="Times New Roman"/>
          <w:i/>
          <w:iCs/>
          <w:color w:val="000000"/>
          <w:lang w:eastAsia="ru-RU"/>
        </w:rPr>
        <w:t xml:space="preserve"> </w:t>
      </w:r>
      <w:r w:rsidRPr="003200DD">
        <w:rPr>
          <w:rFonts w:ascii="Times New Roman" w:eastAsia="Times New Roman" w:hAnsi="Times New Roman" w:cs="Times New Roman"/>
          <w:color w:val="000000"/>
          <w:lang w:eastAsia="ru-RU"/>
        </w:rPr>
        <w:t xml:space="preserve">По сути, и сам Малый дворец представлял собой беседку, из главного овального зала </w:t>
      </w:r>
      <w:r w:rsidRPr="003200DD">
        <w:rPr>
          <w:rFonts w:ascii="Times New Roman" w:eastAsia="Times New Roman" w:hAnsi="Times New Roman" w:cs="Times New Roman"/>
          <w:color w:val="000000"/>
          <w:lang w:eastAsia="ru-RU"/>
        </w:rPr>
        <w:lastRenderedPageBreak/>
        <w:t>которой открывался прекрасный вид на пруды, дальние луга и пашни. Соседний Средний дворец был больше по размерам. Его высокая двусветная галерея с аванзалами могла предназначаться для приемов, концертов, спектаклей, для отдыха после прогулок в саду.</w:t>
      </w:r>
    </w:p>
    <w:p w:rsidR="005341EB" w:rsidRPr="003200DD" w:rsidRDefault="005341EB" w:rsidP="005341EB">
      <w:pPr>
        <w:spacing w:after="0" w:line="240" w:lineRule="auto"/>
        <w:ind w:firstLine="708"/>
        <w:jc w:val="both"/>
        <w:rPr>
          <w:rFonts w:ascii="Times New Roman" w:eastAsia="Times New Roman" w:hAnsi="Times New Roman" w:cs="Times New Roman"/>
          <w:b/>
          <w:color w:val="C00000"/>
          <w:kern w:val="36"/>
          <w:lang w:eastAsia="ru-RU"/>
        </w:rPr>
      </w:pPr>
      <w:r w:rsidRPr="003200DD">
        <w:rPr>
          <w:rFonts w:ascii="Times New Roman" w:eastAsia="Times New Roman" w:hAnsi="Times New Roman" w:cs="Times New Roman"/>
          <w:b/>
          <w:color w:val="C00000"/>
          <w:lang w:eastAsia="ru-RU"/>
        </w:rPr>
        <w:t>19 – 20. Слайд.</w:t>
      </w:r>
      <w:r w:rsidRPr="003200DD">
        <w:rPr>
          <w:rFonts w:ascii="Times New Roman" w:eastAsia="Times New Roman" w:hAnsi="Times New Roman" w:cs="Times New Roman"/>
          <w:color w:val="006600"/>
          <w:kern w:val="36"/>
          <w:lang w:eastAsia="ru-RU"/>
        </w:rPr>
        <w:t xml:space="preserve"> </w:t>
      </w:r>
      <w:r w:rsidRPr="003200DD">
        <w:rPr>
          <w:rFonts w:ascii="Times New Roman" w:eastAsia="Times New Roman" w:hAnsi="Times New Roman" w:cs="Times New Roman"/>
          <w:b/>
          <w:color w:val="C00000"/>
          <w:kern w:val="36"/>
          <w:lang w:eastAsia="ru-RU"/>
        </w:rPr>
        <w:t>Большой мост через овраг (Готический мост).</w:t>
      </w:r>
    </w:p>
    <w:p w:rsidR="005341EB" w:rsidRPr="003200DD" w:rsidRDefault="005341EB" w:rsidP="005341EB">
      <w:pPr>
        <w:spacing w:after="0" w:line="240" w:lineRule="auto"/>
        <w:ind w:firstLine="708"/>
        <w:jc w:val="both"/>
        <w:rPr>
          <w:rFonts w:ascii="Times New Roman" w:eastAsia="Times New Roman" w:hAnsi="Times New Roman" w:cs="Times New Roman"/>
          <w:color w:val="0C2C0D"/>
          <w:lang w:eastAsia="ru-RU"/>
        </w:rPr>
      </w:pPr>
      <w:r w:rsidRPr="003200DD">
        <w:rPr>
          <w:rFonts w:ascii="Times New Roman" w:eastAsia="Times New Roman" w:hAnsi="Times New Roman" w:cs="Times New Roman"/>
          <w:b/>
          <w:bCs/>
          <w:color w:val="0C2C0D"/>
          <w:lang w:eastAsia="ru-RU"/>
        </w:rPr>
        <w:t>Большой мост</w:t>
      </w:r>
      <w:r w:rsidRPr="003200DD">
        <w:rPr>
          <w:rFonts w:ascii="Times New Roman" w:eastAsia="Times New Roman" w:hAnsi="Times New Roman" w:cs="Times New Roman"/>
          <w:color w:val="0C2C0D"/>
          <w:lang w:eastAsia="ru-RU"/>
        </w:rPr>
        <w:t xml:space="preserve"> – одно из самых значительных сооружений </w:t>
      </w:r>
      <w:r w:rsidRPr="003200DD">
        <w:rPr>
          <w:rFonts w:ascii="Times New Roman" w:eastAsia="Times New Roman" w:hAnsi="Times New Roman" w:cs="Times New Roman"/>
          <w:b/>
          <w:bCs/>
          <w:color w:val="0C2C0D"/>
          <w:lang w:eastAsia="ru-RU"/>
        </w:rPr>
        <w:t>В.И. Баженова</w:t>
      </w:r>
      <w:r w:rsidRPr="003200DD">
        <w:rPr>
          <w:rFonts w:ascii="Times New Roman" w:eastAsia="Times New Roman" w:hAnsi="Times New Roman" w:cs="Times New Roman"/>
          <w:color w:val="0C2C0D"/>
          <w:lang w:eastAsia="ru-RU"/>
        </w:rPr>
        <w:t xml:space="preserve"> в</w:t>
      </w:r>
      <w:hyperlink r:id="rId36" w:history="1">
        <w:r w:rsidRPr="003200DD">
          <w:rPr>
            <w:rFonts w:ascii="Times New Roman" w:eastAsia="Times New Roman" w:hAnsi="Times New Roman" w:cs="Times New Roman"/>
            <w:color w:val="184400"/>
            <w:lang w:eastAsia="ru-RU"/>
          </w:rPr>
          <w:t xml:space="preserve"> </w:t>
        </w:r>
        <w:r w:rsidRPr="003200DD">
          <w:rPr>
            <w:rFonts w:ascii="Times New Roman" w:eastAsia="Times New Roman" w:hAnsi="Times New Roman" w:cs="Times New Roman"/>
            <w:b/>
            <w:bCs/>
            <w:color w:val="184400"/>
            <w:lang w:eastAsia="ru-RU"/>
          </w:rPr>
          <w:t>Царицыно</w:t>
        </w:r>
      </w:hyperlink>
      <w:r w:rsidRPr="003200DD">
        <w:rPr>
          <w:rFonts w:ascii="Times New Roman" w:eastAsia="Times New Roman" w:hAnsi="Times New Roman" w:cs="Times New Roman"/>
          <w:b/>
          <w:bCs/>
          <w:color w:val="0C2C0D"/>
          <w:lang w:eastAsia="ru-RU"/>
        </w:rPr>
        <w:t xml:space="preserve">, </w:t>
      </w:r>
      <w:r w:rsidRPr="003200DD">
        <w:rPr>
          <w:rFonts w:ascii="Times New Roman" w:eastAsia="Times New Roman" w:hAnsi="Times New Roman" w:cs="Times New Roman"/>
          <w:color w:val="0C2C0D"/>
          <w:lang w:eastAsia="ru-RU"/>
        </w:rPr>
        <w:t xml:space="preserve">дошедших до наших дней. Он задумывался как парадный въезд в резиденцию императрицы. </w:t>
      </w:r>
    </w:p>
    <w:p w:rsidR="005341EB" w:rsidRPr="003200DD" w:rsidRDefault="005341EB" w:rsidP="005341EB">
      <w:pPr>
        <w:spacing w:after="0" w:line="240" w:lineRule="auto"/>
        <w:ind w:firstLine="708"/>
        <w:jc w:val="both"/>
        <w:rPr>
          <w:rFonts w:ascii="Times New Roman" w:eastAsia="Times New Roman" w:hAnsi="Times New Roman" w:cs="Times New Roman"/>
          <w:color w:val="0C2C0D"/>
          <w:lang w:eastAsia="ru-RU"/>
        </w:rPr>
      </w:pPr>
      <w:r w:rsidRPr="003200DD">
        <w:rPr>
          <w:rFonts w:ascii="Times New Roman" w:eastAsia="Times New Roman" w:hAnsi="Times New Roman" w:cs="Times New Roman"/>
          <w:color w:val="0C2C0D"/>
          <w:lang w:eastAsia="ru-RU"/>
        </w:rPr>
        <w:t xml:space="preserve">Стоит заметить, что строительство </w:t>
      </w:r>
      <w:r w:rsidRPr="003200DD">
        <w:rPr>
          <w:rFonts w:ascii="Times New Roman" w:eastAsia="Times New Roman" w:hAnsi="Times New Roman" w:cs="Times New Roman"/>
          <w:b/>
          <w:bCs/>
          <w:color w:val="0C2C0D"/>
          <w:lang w:eastAsia="ru-RU"/>
        </w:rPr>
        <w:t xml:space="preserve">Большого (Готического моста) </w:t>
      </w:r>
      <w:r w:rsidRPr="003200DD">
        <w:rPr>
          <w:rFonts w:ascii="Times New Roman" w:eastAsia="Times New Roman" w:hAnsi="Times New Roman" w:cs="Times New Roman"/>
          <w:color w:val="0C2C0D"/>
          <w:lang w:eastAsia="ru-RU"/>
        </w:rPr>
        <w:t xml:space="preserve">над широким оврагом, а точнее сооружение его фундамента было делом совсем не простым. </w:t>
      </w:r>
    </w:p>
    <w:p w:rsidR="005341EB" w:rsidRPr="003200DD" w:rsidRDefault="005341EB" w:rsidP="005341EB">
      <w:pPr>
        <w:spacing w:after="0" w:line="240" w:lineRule="auto"/>
        <w:ind w:firstLine="708"/>
        <w:jc w:val="both"/>
        <w:rPr>
          <w:rFonts w:ascii="Times New Roman" w:eastAsia="Times New Roman" w:hAnsi="Times New Roman" w:cs="Times New Roman"/>
          <w:color w:val="0C2C0D"/>
          <w:lang w:eastAsia="ru-RU"/>
        </w:rPr>
      </w:pPr>
      <w:r w:rsidRPr="003200DD">
        <w:rPr>
          <w:rFonts w:ascii="Times New Roman" w:eastAsia="Times New Roman" w:hAnsi="Times New Roman" w:cs="Times New Roman"/>
          <w:b/>
          <w:bCs/>
          <w:color w:val="0C2C0D"/>
          <w:lang w:eastAsia="ru-RU"/>
        </w:rPr>
        <w:t xml:space="preserve">Баженов </w:t>
      </w:r>
      <w:r w:rsidRPr="003200DD">
        <w:rPr>
          <w:rFonts w:ascii="Times New Roman" w:eastAsia="Times New Roman" w:hAnsi="Times New Roman" w:cs="Times New Roman"/>
          <w:color w:val="0C2C0D"/>
          <w:lang w:eastAsia="ru-RU"/>
        </w:rPr>
        <w:t xml:space="preserve">сообщал, что, когда начали «рыть ров сырой» под мост, «... то и открылось множество ключей, которыя принудили меня вынуть землю... а потом бить сваи, коих уже и набито более двух тысяч». Строительство </w:t>
      </w:r>
      <w:r w:rsidRPr="003200DD">
        <w:rPr>
          <w:rFonts w:ascii="Times New Roman" w:eastAsia="Times New Roman" w:hAnsi="Times New Roman" w:cs="Times New Roman"/>
          <w:b/>
          <w:bCs/>
          <w:color w:val="0C2C0D"/>
          <w:lang w:eastAsia="ru-RU"/>
        </w:rPr>
        <w:t>моста,</w:t>
      </w:r>
      <w:r w:rsidRPr="003200DD">
        <w:rPr>
          <w:rFonts w:ascii="Times New Roman" w:eastAsia="Times New Roman" w:hAnsi="Times New Roman" w:cs="Times New Roman"/>
          <w:color w:val="0C2C0D"/>
          <w:lang w:eastAsia="ru-RU"/>
        </w:rPr>
        <w:t xml:space="preserve"> за исключением парапета, было завершено в 1784 г. Парапет был сделан только в 1808 г. </w:t>
      </w:r>
      <w:r w:rsidRPr="003200DD">
        <w:rPr>
          <w:rFonts w:ascii="Times New Roman" w:eastAsia="Times New Roman" w:hAnsi="Times New Roman" w:cs="Times New Roman"/>
          <w:b/>
          <w:bCs/>
          <w:color w:val="0C2C0D"/>
          <w:lang w:eastAsia="ru-RU"/>
        </w:rPr>
        <w:t xml:space="preserve">Я.А. Брюс </w:t>
      </w:r>
      <w:r w:rsidRPr="003200DD">
        <w:rPr>
          <w:rFonts w:ascii="Times New Roman" w:eastAsia="Times New Roman" w:hAnsi="Times New Roman" w:cs="Times New Roman"/>
          <w:color w:val="0C2C0D"/>
          <w:lang w:eastAsia="ru-RU"/>
        </w:rPr>
        <w:t xml:space="preserve">в письме </w:t>
      </w:r>
      <w:r w:rsidRPr="003200DD">
        <w:rPr>
          <w:rFonts w:ascii="Times New Roman" w:eastAsia="Times New Roman" w:hAnsi="Times New Roman" w:cs="Times New Roman"/>
          <w:b/>
          <w:bCs/>
          <w:color w:val="0C2C0D"/>
          <w:lang w:eastAsia="ru-RU"/>
        </w:rPr>
        <w:t>Екатерине II</w:t>
      </w:r>
      <w:r w:rsidRPr="003200DD">
        <w:rPr>
          <w:rFonts w:ascii="Times New Roman" w:eastAsia="Times New Roman" w:hAnsi="Times New Roman" w:cs="Times New Roman"/>
          <w:color w:val="0C2C0D"/>
          <w:lang w:eastAsia="ru-RU"/>
        </w:rPr>
        <w:t xml:space="preserve"> писал про </w:t>
      </w:r>
      <w:r w:rsidRPr="003200DD">
        <w:rPr>
          <w:rFonts w:ascii="Times New Roman" w:eastAsia="Times New Roman" w:hAnsi="Times New Roman" w:cs="Times New Roman"/>
          <w:b/>
          <w:bCs/>
          <w:color w:val="0C2C0D"/>
          <w:lang w:eastAsia="ru-RU"/>
        </w:rPr>
        <w:t>Готический мост:</w:t>
      </w:r>
      <w:r w:rsidRPr="003200DD">
        <w:rPr>
          <w:rFonts w:ascii="Times New Roman" w:eastAsia="Times New Roman" w:hAnsi="Times New Roman" w:cs="Times New Roman"/>
          <w:color w:val="0C2C0D"/>
          <w:lang w:eastAsia="ru-RU"/>
        </w:rPr>
        <w:t xml:space="preserve"> «...акведюк имеет вид огромный и великолепный, так что достоин памяти потомству царствования Вашего Величества и напоминает век Древнего Рима».</w:t>
      </w:r>
    </w:p>
    <w:p w:rsidR="005341EB" w:rsidRPr="003200DD" w:rsidRDefault="00554DBA" w:rsidP="005341EB">
      <w:pPr>
        <w:spacing w:after="0" w:line="240" w:lineRule="auto"/>
        <w:ind w:firstLine="708"/>
        <w:jc w:val="both"/>
        <w:rPr>
          <w:rFonts w:ascii="Times New Roman" w:eastAsia="Times New Roman" w:hAnsi="Times New Roman" w:cs="Times New Roman"/>
          <w:b/>
          <w:color w:val="C00000"/>
          <w:lang w:eastAsia="ru-RU"/>
        </w:rPr>
      </w:pPr>
      <w:r w:rsidRPr="003200DD">
        <w:rPr>
          <w:rFonts w:ascii="Times New Roman" w:eastAsia="Times New Roman" w:hAnsi="Times New Roman" w:cs="Times New Roman"/>
          <w:b/>
          <w:color w:val="C00000"/>
          <w:lang w:eastAsia="ru-RU"/>
        </w:rPr>
        <w:t>21 слайд. Фигурный мост.</w:t>
      </w:r>
    </w:p>
    <w:p w:rsidR="00554DBA" w:rsidRPr="003200DD" w:rsidRDefault="00554DBA" w:rsidP="005341EB">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Фигурный мост (1776-78). Построен архитектором В. И. Баженовым в 1776–1778 гг., представляет оригинальное оформление въезда в усадьбу Царицыно. Эффектное сооружение со стороны дороги выглядит как часть крепостной стены с широкой проездной аркой, заключенной между двумя ярусными башнями. Средневековые, или «готические», черты придают мосту грозные башни с декоративными зубцами в форме «ласточкина хвоста», напоминающими кремлевские. Двухсторонние фасады Фигурного моста богато украшены белокаменными деталями и рельефной кирпичной кладкой.</w:t>
      </w:r>
    </w:p>
    <w:p w:rsidR="00554DBA" w:rsidRPr="003200DD" w:rsidRDefault="00554DBA" w:rsidP="005341EB">
      <w:pPr>
        <w:spacing w:after="0" w:line="240" w:lineRule="auto"/>
        <w:ind w:firstLine="708"/>
        <w:jc w:val="both"/>
        <w:rPr>
          <w:rFonts w:ascii="Times New Roman" w:eastAsia="Times New Roman" w:hAnsi="Times New Roman" w:cs="Times New Roman"/>
          <w:b/>
          <w:color w:val="C00000"/>
          <w:lang w:eastAsia="ru-RU"/>
        </w:rPr>
      </w:pPr>
      <w:r w:rsidRPr="003200DD">
        <w:rPr>
          <w:rFonts w:ascii="Times New Roman" w:eastAsia="Times New Roman" w:hAnsi="Times New Roman" w:cs="Times New Roman"/>
          <w:color w:val="000000"/>
          <w:lang w:eastAsia="ru-RU"/>
        </w:rPr>
        <w:t>Верхняя проездная часть моста, соединяющая два неравных по высоте холма, является частью Березовой перспективы, протянувшейся вдоль высокого берега над прудами. Проезд Фигурного моста представляет собой неширокую галерею, по сторонам ограниченную высокими арочными ограждениями. Разделенные дорогой надвое башни образуют полукруглые ниши, в которых архитектор планировал поместить растения в кадках для придания всему сооружению сходства с романтической парковой постройкой. К церкви от моста проложен пологий спуск, украшенный тонкими декоративными башенками.</w:t>
      </w:r>
    </w:p>
    <w:p w:rsidR="00850725" w:rsidRPr="003200DD" w:rsidRDefault="00554DBA" w:rsidP="00554DBA">
      <w:pPr>
        <w:spacing w:after="0" w:line="240" w:lineRule="auto"/>
        <w:ind w:firstLine="708"/>
        <w:jc w:val="both"/>
        <w:rPr>
          <w:rFonts w:ascii="Times New Roman" w:hAnsi="Times New Roman" w:cs="Times New Roman"/>
          <w:b/>
          <w:color w:val="C00000"/>
        </w:rPr>
      </w:pPr>
      <w:r w:rsidRPr="003200DD">
        <w:rPr>
          <w:rFonts w:ascii="Times New Roman" w:eastAsia="Times New Roman" w:hAnsi="Times New Roman" w:cs="Times New Roman"/>
          <w:b/>
          <w:iCs/>
          <w:color w:val="C00000"/>
          <w:lang w:eastAsia="ru-RU"/>
        </w:rPr>
        <w:t xml:space="preserve">22 – 23 слайд. </w:t>
      </w:r>
      <w:r w:rsidRPr="003200DD">
        <w:rPr>
          <w:rFonts w:ascii="Times New Roman" w:hAnsi="Times New Roman" w:cs="Times New Roman"/>
          <w:b/>
          <w:bCs/>
          <w:color w:val="C00000"/>
        </w:rPr>
        <w:t>Галерея-ограда с аркой</w:t>
      </w:r>
      <w:r w:rsidRPr="003200DD">
        <w:rPr>
          <w:rFonts w:ascii="Times New Roman" w:hAnsi="Times New Roman" w:cs="Times New Roman"/>
          <w:b/>
          <w:color w:val="C00000"/>
        </w:rPr>
        <w:t xml:space="preserve"> (воротами).</w:t>
      </w:r>
    </w:p>
    <w:p w:rsidR="00554DBA" w:rsidRPr="003200DD" w:rsidRDefault="00554DBA" w:rsidP="00554DBA">
      <w:pPr>
        <w:spacing w:after="0" w:line="240" w:lineRule="auto"/>
        <w:ind w:firstLine="708"/>
        <w:jc w:val="both"/>
        <w:rPr>
          <w:rFonts w:ascii="Times New Roman" w:hAnsi="Times New Roman" w:cs="Times New Roman"/>
          <w:b/>
          <w:color w:val="C00000"/>
        </w:rPr>
      </w:pPr>
      <w:r w:rsidRPr="003200DD">
        <w:rPr>
          <w:rFonts w:ascii="Times New Roman" w:hAnsi="Times New Roman" w:cs="Times New Roman"/>
        </w:rPr>
        <w:t>Полуциркульная «колючая» арка соединяет две башни с острыми гранеными навершиями. В английской эстетике подобные сооружения, привлекающие взгляд, называются «достопримечательностями» (eyecatcher). Фантастический оригинальный силуэт арки контрастирует со спокойными ритмами фасадов Хлебного дома и Большого дворца. Краснокирпичное сооружение украшено резным белокаменным декором и круглыми колоннами. В верхней части башен использован мотив древнерусских закомар.</w:t>
      </w:r>
    </w:p>
    <w:p w:rsidR="00554DBA" w:rsidRPr="003200DD" w:rsidRDefault="00554DBA" w:rsidP="00331963">
      <w:pPr>
        <w:spacing w:after="0" w:line="240" w:lineRule="auto"/>
        <w:ind w:firstLine="708"/>
        <w:jc w:val="both"/>
        <w:rPr>
          <w:rFonts w:ascii="Times New Roman" w:eastAsia="Times New Roman" w:hAnsi="Times New Roman" w:cs="Times New Roman"/>
          <w:b/>
          <w:bCs/>
          <w:lang w:eastAsia="ru-RU"/>
        </w:rPr>
      </w:pPr>
      <w:r w:rsidRPr="003200DD">
        <w:rPr>
          <w:rFonts w:ascii="Times New Roman" w:eastAsia="Times New Roman" w:hAnsi="Times New Roman" w:cs="Times New Roman"/>
          <w:b/>
          <w:bCs/>
          <w:lang w:eastAsia="ru-RU"/>
        </w:rPr>
        <w:t>Галерея</w:t>
      </w:r>
      <w:r w:rsidRPr="003200DD">
        <w:rPr>
          <w:rFonts w:ascii="Times New Roman" w:eastAsia="Times New Roman" w:hAnsi="Times New Roman" w:cs="Times New Roman"/>
          <w:lang w:eastAsia="ru-RU"/>
        </w:rPr>
        <w:t xml:space="preserve"> представляет собой легкую открытую колоннаду, завершенную балюстрадой, украшенной белокаменным ажурным орнаментом из сплетенных сердец и пинаклей. В центре ее двухъярусные башенки ворот с перекинутой между ними«колючей» аркой, напоминающей терновый венец. Это наиболее эффектная и запоминающаяся деталь сооружения. Оригинальный облик </w:t>
      </w:r>
      <w:r w:rsidRPr="003200DD">
        <w:rPr>
          <w:rFonts w:ascii="Times New Roman" w:eastAsia="Times New Roman" w:hAnsi="Times New Roman" w:cs="Times New Roman"/>
          <w:b/>
          <w:bCs/>
          <w:lang w:eastAsia="ru-RU"/>
        </w:rPr>
        <w:t>арки.</w:t>
      </w:r>
    </w:p>
    <w:p w:rsidR="00331963" w:rsidRPr="003200DD" w:rsidRDefault="00331963" w:rsidP="00331963">
      <w:pPr>
        <w:spacing w:after="0" w:line="240" w:lineRule="auto"/>
        <w:ind w:firstLine="708"/>
        <w:jc w:val="both"/>
        <w:rPr>
          <w:rFonts w:ascii="Times New Roman" w:eastAsia="Times New Roman" w:hAnsi="Times New Roman" w:cs="Times New Roman"/>
          <w:b/>
          <w:bCs/>
          <w:color w:val="C00000"/>
          <w:lang w:eastAsia="ru-RU"/>
        </w:rPr>
      </w:pPr>
      <w:r w:rsidRPr="003200DD">
        <w:rPr>
          <w:rFonts w:ascii="Times New Roman" w:eastAsia="Times New Roman" w:hAnsi="Times New Roman" w:cs="Times New Roman"/>
          <w:b/>
          <w:bCs/>
          <w:color w:val="C00000"/>
          <w:lang w:eastAsia="ru-RU"/>
        </w:rPr>
        <w:t>24 –</w:t>
      </w:r>
      <w:r w:rsidR="006A3A78" w:rsidRPr="003200DD">
        <w:rPr>
          <w:rFonts w:ascii="Times New Roman" w:eastAsia="Times New Roman" w:hAnsi="Times New Roman" w:cs="Times New Roman"/>
          <w:b/>
          <w:bCs/>
          <w:color w:val="C00000"/>
          <w:lang w:eastAsia="ru-RU"/>
        </w:rPr>
        <w:t xml:space="preserve"> 26</w:t>
      </w:r>
      <w:r w:rsidRPr="003200DD">
        <w:rPr>
          <w:rFonts w:ascii="Times New Roman" w:eastAsia="Times New Roman" w:hAnsi="Times New Roman" w:cs="Times New Roman"/>
          <w:b/>
          <w:bCs/>
          <w:color w:val="C00000"/>
          <w:lang w:eastAsia="ru-RU"/>
        </w:rPr>
        <w:t xml:space="preserve"> слайд. Большой дворец.</w:t>
      </w:r>
    </w:p>
    <w:p w:rsidR="00331963" w:rsidRPr="003200DD" w:rsidRDefault="00331963" w:rsidP="00331963">
      <w:pPr>
        <w:spacing w:after="0" w:line="240" w:lineRule="auto"/>
        <w:ind w:firstLine="708"/>
        <w:jc w:val="both"/>
        <w:rPr>
          <w:rFonts w:ascii="Times New Roman" w:hAnsi="Times New Roman" w:cs="Times New Roman"/>
        </w:rPr>
      </w:pPr>
      <w:r w:rsidRPr="003200DD">
        <w:rPr>
          <w:rFonts w:ascii="Times New Roman" w:hAnsi="Times New Roman" w:cs="Times New Roman"/>
        </w:rPr>
        <w:t>Построен арх. М.Ф. Казаковым на месте разобранного Главного корпуса дворца Ее Императорского Величества и Их Императорских Высочеств В.И.Баженова. Существовало несколько вариантов проекта Большого дворца, из которых осуществлен был второй, более упрощенный и уменьшенный вариант постройки.</w:t>
      </w:r>
    </w:p>
    <w:p w:rsidR="0034704E" w:rsidRPr="003200DD" w:rsidRDefault="00331963" w:rsidP="003200DD">
      <w:pPr>
        <w:spacing w:after="0" w:line="240" w:lineRule="auto"/>
        <w:ind w:firstLine="708"/>
        <w:jc w:val="both"/>
        <w:rPr>
          <w:rFonts w:ascii="Times New Roman" w:hAnsi="Times New Roman" w:cs="Times New Roman"/>
        </w:rPr>
      </w:pPr>
      <w:r w:rsidRPr="003200DD">
        <w:rPr>
          <w:rFonts w:ascii="Times New Roman" w:hAnsi="Times New Roman" w:cs="Times New Roman"/>
        </w:rPr>
        <w:t>В отличие от построек Баженова Большой дворец М.Ф. Казакова представляет собой более компромиссный вариант соединения классицистической объемно-планировочной структуры дворцовой постройки с наложенным на нее «готическим» декоративным убранством. Дворец имеет 68 саженей в длину и 20 саженей в ширину и господствует в панораме Царицына. Предполагавшаяся площадь постройки – около 8000 кв.м.</w:t>
      </w:r>
    </w:p>
    <w:p w:rsidR="0034704E" w:rsidRPr="003200DD" w:rsidRDefault="0034704E" w:rsidP="0034704E">
      <w:pPr>
        <w:pStyle w:val="style1t"/>
        <w:spacing w:before="0" w:after="0"/>
        <w:rPr>
          <w:rFonts w:ascii="Times New Roman" w:hAnsi="Times New Roman" w:cs="Times New Roman"/>
          <w:sz w:val="22"/>
          <w:szCs w:val="22"/>
        </w:rPr>
      </w:pPr>
      <w:r w:rsidRPr="003200DD">
        <w:rPr>
          <w:rFonts w:ascii="Times New Roman" w:hAnsi="Times New Roman" w:cs="Times New Roman"/>
          <w:b/>
          <w:color w:val="C00000"/>
          <w:sz w:val="22"/>
          <w:szCs w:val="22"/>
        </w:rPr>
        <w:t xml:space="preserve">27 слайд. </w:t>
      </w:r>
      <w:r w:rsidRPr="003200DD">
        <w:rPr>
          <w:rFonts w:ascii="Times New Roman" w:hAnsi="Times New Roman" w:cs="Times New Roman"/>
          <w:b/>
          <w:bCs/>
          <w:color w:val="C00000"/>
          <w:sz w:val="22"/>
          <w:szCs w:val="22"/>
        </w:rPr>
        <w:t>Хлебный дом</w:t>
      </w:r>
    </w:p>
    <w:p w:rsidR="0034704E" w:rsidRPr="003200DD" w:rsidRDefault="0034704E" w:rsidP="0034704E">
      <w:pPr>
        <w:pStyle w:val="style1t"/>
        <w:spacing w:before="0" w:after="0"/>
        <w:ind w:firstLine="648"/>
        <w:jc w:val="both"/>
        <w:rPr>
          <w:rFonts w:ascii="Times New Roman" w:hAnsi="Times New Roman" w:cs="Times New Roman"/>
          <w:sz w:val="22"/>
          <w:szCs w:val="22"/>
        </w:rPr>
      </w:pPr>
      <w:r w:rsidRPr="003200DD">
        <w:rPr>
          <w:rFonts w:ascii="Times New Roman" w:hAnsi="Times New Roman" w:cs="Times New Roman"/>
          <w:sz w:val="22"/>
          <w:szCs w:val="22"/>
        </w:rPr>
        <w:t xml:space="preserve"> (Кухни, Кухонный корпус) (1784-1785, арх. В.И. Баженов). Одна из самых значительных и крупных построек Царицына. Расположен у Оранжерейного моста на границе пейзажного парка и архитектурного ансамбля. Массивный двухэтажный корпус на высоком цоколе имеет форму квадрата со скругленными углами и внутренним квадратным двором. В него можно попасть со стороны парка через проход под высокой аркой.</w:t>
      </w:r>
      <w:r w:rsidRPr="003200DD">
        <w:rPr>
          <w:rFonts w:ascii="Times New Roman" w:hAnsi="Times New Roman" w:cs="Times New Roman"/>
          <w:sz w:val="22"/>
          <w:szCs w:val="22"/>
        </w:rPr>
        <w:br/>
      </w:r>
      <w:r w:rsidRPr="003200DD">
        <w:rPr>
          <w:rFonts w:ascii="Times New Roman" w:hAnsi="Times New Roman" w:cs="Times New Roman"/>
          <w:sz w:val="22"/>
          <w:szCs w:val="22"/>
        </w:rPr>
        <w:lastRenderedPageBreak/>
        <w:t>Массивные стены прорезают стрельчатые, круглые или сдвоенные оконные проемы, украшенные белокаменными наличниками. Горизонтальное членение фасадов подчеркнуто мощными белокаменными карнизами. Центральные оси стен, обращенные к ансамблю, декорируют белокаменные изображения каравая хлеба и солонки. Впоследствии корпус получил название согласно этому декору.</w:t>
      </w:r>
    </w:p>
    <w:p w:rsidR="0034704E" w:rsidRPr="003200DD" w:rsidRDefault="0034704E" w:rsidP="0034704E">
      <w:pPr>
        <w:pStyle w:val="style1t"/>
        <w:spacing w:before="0" w:after="0"/>
        <w:ind w:left="0" w:right="0" w:firstLine="708"/>
        <w:jc w:val="both"/>
        <w:rPr>
          <w:rFonts w:ascii="Times New Roman" w:hAnsi="Times New Roman" w:cs="Times New Roman"/>
          <w:sz w:val="22"/>
          <w:szCs w:val="22"/>
        </w:rPr>
      </w:pPr>
      <w:r w:rsidRPr="003200DD">
        <w:rPr>
          <w:rFonts w:ascii="Times New Roman" w:hAnsi="Times New Roman" w:cs="Times New Roman"/>
          <w:sz w:val="22"/>
          <w:szCs w:val="22"/>
        </w:rPr>
        <w:t>Площадь здания - ок. 4000 м. кв. Внутри Хлебный дом имеет планировку в виде сдвоенной анфилады. Высокие и просторные сводчатые залы напоминают скорее дворцовые покои, чем служебные помещения. В цокольном этаже по проекту Баженова должны были разместиться погреба и ледники, в двух верхних - кухни, кондитерские, скатертные, жилые помещения для служителей.</w:t>
      </w:r>
    </w:p>
    <w:p w:rsidR="0034704E" w:rsidRPr="003200DD" w:rsidRDefault="0034704E" w:rsidP="0034704E">
      <w:pPr>
        <w:pStyle w:val="style1t"/>
        <w:spacing w:before="0" w:after="0"/>
        <w:ind w:left="0" w:right="0" w:firstLine="708"/>
        <w:jc w:val="both"/>
        <w:rPr>
          <w:rFonts w:ascii="Times New Roman" w:hAnsi="Times New Roman" w:cs="Times New Roman"/>
          <w:sz w:val="22"/>
          <w:szCs w:val="22"/>
        </w:rPr>
      </w:pPr>
      <w:r w:rsidRPr="003200DD">
        <w:rPr>
          <w:rFonts w:ascii="Times New Roman" w:hAnsi="Times New Roman" w:cs="Times New Roman"/>
          <w:sz w:val="22"/>
          <w:szCs w:val="22"/>
        </w:rPr>
        <w:t>В середине XIX в. половина здания была перестроена по проекту архитектора В.Х. Дрегалова. В 1852-1859 в Хлебном доме располагалась больница для крестьян дворцового ведомства. В конце 1870-х несколько комнат использовалось под земское училище. В конце XIX - начале XX в. три десятка помещений в отделанной части Хлебного дома сдавались на лето в аренду под дачи</w:t>
      </w:r>
    </w:p>
    <w:p w:rsidR="003200DD" w:rsidRPr="003200DD" w:rsidRDefault="003200DD" w:rsidP="003200DD">
      <w:pPr>
        <w:spacing w:after="0" w:line="240" w:lineRule="auto"/>
        <w:ind w:firstLine="708"/>
        <w:rPr>
          <w:rFonts w:ascii="Times New Roman" w:eastAsia="Times New Roman" w:hAnsi="Times New Roman" w:cs="Times New Roman"/>
          <w:b/>
          <w:bCs/>
          <w:color w:val="C00000"/>
          <w:lang w:eastAsia="ru-RU"/>
        </w:rPr>
      </w:pPr>
      <w:r w:rsidRPr="003200DD">
        <w:rPr>
          <w:rFonts w:ascii="Times New Roman" w:eastAsia="Times New Roman" w:hAnsi="Times New Roman" w:cs="Times New Roman"/>
          <w:b/>
          <w:iCs/>
          <w:color w:val="C00000"/>
          <w:lang w:eastAsia="ru-RU"/>
        </w:rPr>
        <w:t xml:space="preserve">28 слайд. </w:t>
      </w:r>
      <w:r w:rsidRPr="003200DD">
        <w:rPr>
          <w:rFonts w:ascii="Times New Roman" w:eastAsia="Times New Roman" w:hAnsi="Times New Roman" w:cs="Times New Roman"/>
          <w:b/>
          <w:bCs/>
          <w:color w:val="C00000"/>
          <w:lang w:eastAsia="ru-RU"/>
        </w:rPr>
        <w:t xml:space="preserve">ФИГУРНЫЕ (ВИНОГРАДНЫЕ) ВОРОТА. </w:t>
      </w:r>
    </w:p>
    <w:p w:rsidR="003200DD" w:rsidRPr="003200DD" w:rsidRDefault="003200DD" w:rsidP="003200DD">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Фигурные ворота - отдельно стоящая на границе с пейзажным парком однопролётная арка, построенная архитектором В.И. Баженовым в 1777-1778. Ворота, выполненные в форме триумфальной арки, находятся в конце Березовой перспективы и являются заметным ориентиром, к которому обращено движение вдоль выстроившихся по береговой линии дворцов и павильонов. За ними начинается уводящая в парк Утренняя дорожка. Архитектор называл их «вороты прекрасной фигуры… и нежной готической архитектуры». Фигурные ворота представляют собой высокую стрельчатую арку, перекинутую между двумя мощными устоями, выполненными в виде круглых ярусных башен. Нижний ярус, имеющий внутри небольшие камеры, выложен из белого камня и прорезан сквозными отверстиями со стрельчатым завершением. Верхний ярус меньшего диаметра башен из красного кирпича, окруженных острыми белокаменными зубцами, возносит вверх площадки, которые являлись постаментами для скульптурных украшений ворот.</w:t>
      </w:r>
    </w:p>
    <w:p w:rsidR="003200DD" w:rsidRPr="003200DD" w:rsidRDefault="003200DD" w:rsidP="003200DD">
      <w:pPr>
        <w:spacing w:after="0" w:line="240" w:lineRule="auto"/>
        <w:ind w:firstLine="708"/>
        <w:jc w:val="both"/>
        <w:rPr>
          <w:rFonts w:ascii="Times New Roman" w:eastAsia="Times New Roman" w:hAnsi="Times New Roman" w:cs="Times New Roman"/>
          <w:color w:val="000000"/>
          <w:lang w:eastAsia="ru-RU"/>
        </w:rPr>
      </w:pPr>
      <w:r w:rsidRPr="003200DD">
        <w:rPr>
          <w:rFonts w:ascii="Times New Roman" w:eastAsia="Times New Roman" w:hAnsi="Times New Roman" w:cs="Times New Roman"/>
          <w:color w:val="000000"/>
          <w:lang w:eastAsia="ru-RU"/>
        </w:rPr>
        <w:t>Ворота имели богатое скульптурное убранство – по описи 1825 здесь числились «четыре вазы, два купидона, две собаки». К середине XIX в. большая часть скульптур была утрачена, сохранившаяся лежащая фигура собаки – керамического мопса, находится в Государственном Архитектурном музее. Главным украшением стрельчатого проёма является его ажурное заполнение - сложный рисунок составлен из остроугольных, круглых и прямоугольных белокаменных профилей, нанизанных на проволочный каркас.</w:t>
      </w:r>
    </w:p>
    <w:p w:rsidR="003200DD" w:rsidRPr="003200DD" w:rsidRDefault="003200DD" w:rsidP="003200DD">
      <w:pPr>
        <w:spacing w:after="0" w:line="240" w:lineRule="auto"/>
        <w:ind w:firstLine="708"/>
        <w:jc w:val="both"/>
        <w:rPr>
          <w:rFonts w:ascii="Times New Roman" w:eastAsia="Times New Roman" w:hAnsi="Times New Roman" w:cs="Times New Roman"/>
          <w:b/>
          <w:iCs/>
          <w:color w:val="C00000"/>
          <w:lang w:eastAsia="ru-RU"/>
        </w:rPr>
      </w:pPr>
      <w:r w:rsidRPr="003200DD">
        <w:rPr>
          <w:rFonts w:ascii="Times New Roman" w:eastAsia="Times New Roman" w:hAnsi="Times New Roman" w:cs="Times New Roman"/>
          <w:b/>
          <w:iCs/>
          <w:color w:val="C00000"/>
          <w:lang w:eastAsia="ru-RU"/>
        </w:rPr>
        <w:t xml:space="preserve">29 слайд. </w:t>
      </w:r>
      <w:r w:rsidRPr="003200DD">
        <w:rPr>
          <w:rFonts w:ascii="Times New Roman" w:eastAsia="Times New Roman" w:hAnsi="Times New Roman" w:cs="Times New Roman"/>
          <w:b/>
          <w:bCs/>
          <w:color w:val="C00000"/>
          <w:lang w:eastAsia="ru-RU"/>
        </w:rPr>
        <w:t>ЦЕРКОВЬ ПРЕСВЯТОЙ БОГОРОДИЦЫ ЖИВОНОСНЫЙ ИСТОЧНИК</w:t>
      </w:r>
    </w:p>
    <w:p w:rsidR="003200DD" w:rsidRPr="003200DD" w:rsidRDefault="003200DD" w:rsidP="003200DD">
      <w:pPr>
        <w:spacing w:after="0" w:line="240" w:lineRule="auto"/>
        <w:ind w:firstLine="708"/>
        <w:jc w:val="both"/>
        <w:rPr>
          <w:rFonts w:ascii="Times New Roman" w:eastAsia="Times New Roman" w:hAnsi="Times New Roman" w:cs="Times New Roman"/>
          <w:i/>
          <w:iCs/>
          <w:color w:val="000000"/>
          <w:lang w:eastAsia="ru-RU"/>
        </w:rPr>
      </w:pPr>
      <w:r w:rsidRPr="003200DD">
        <w:rPr>
          <w:rFonts w:ascii="Times New Roman" w:eastAsia="Times New Roman" w:hAnsi="Times New Roman" w:cs="Times New Roman"/>
          <w:color w:val="000000"/>
          <w:lang w:eastAsia="ru-RU"/>
        </w:rPr>
        <w:t>В 1722 деревянная церковь голицынского периода заменяется на каменную с деревянным восьмериком. На месте этого здания в 1759-65 была построена ныне существующая церковь. Первоначально в плане церковь представляла собой правильный греческий крест. К центрическому основному объему примыкали с трех сторон апсида и два боковых притвора. С западной стороны находилась небольшая трапезная и отдельно стояла невысокая колокольня. Архитектурный декор церкви типичен для елизаветинского барокко: сдвоенные пилястры, барочные наличники окон, так называемые "фартуки" под окнами, волюты, все выступающие детали выделены побелкой. Типичны для елизаветинского барокко внешние и внутренние объемы: внутри узкие боковые притворы и обширная трапезная сливаются друг с другом посредством широких арочных проемов, снаружи тип "восьмерик на четверике" с граненым куполом. В 1883-85 по проекту архитектора П.Н. Лавина расширена трапезная, с юга устроен придел Богоматери Казанской, симметричный учрежденному в 1761 приделу Св. Дмитрия Солунского, перестроена вновь колокольня. Здание вытянулось по оси восток-запад. В 1932-90 церковь была закрыта и использовалась под хозяйственные нужды, церковные реликвии и иконы были разграблены, некоторые оказались в музейных собраниях Москвы. В 1989- 1990 церковь отреставрирована, в 1990 освящена. В настоящее время храм является действующим и принадлежит Русской Православной Церкви.</w:t>
      </w:r>
    </w:p>
    <w:p w:rsidR="0034704E" w:rsidRPr="003200DD" w:rsidRDefault="0034704E" w:rsidP="00331963">
      <w:pPr>
        <w:spacing w:after="0" w:line="240" w:lineRule="auto"/>
        <w:ind w:firstLine="708"/>
        <w:jc w:val="both"/>
        <w:rPr>
          <w:rFonts w:ascii="Times New Roman" w:eastAsia="Times New Roman" w:hAnsi="Times New Roman" w:cs="Times New Roman"/>
          <w:b/>
          <w:iCs/>
          <w:color w:val="C00000"/>
          <w:lang w:eastAsia="ru-RU"/>
        </w:rPr>
      </w:pPr>
    </w:p>
    <w:p w:rsidR="008523BD" w:rsidRPr="003200DD" w:rsidRDefault="008523BD" w:rsidP="008523BD">
      <w:pPr>
        <w:ind w:firstLine="708"/>
        <w:jc w:val="both"/>
        <w:rPr>
          <w:rFonts w:ascii="Times New Roman" w:hAnsi="Times New Roman" w:cs="Times New Roman"/>
          <w:i/>
        </w:rPr>
      </w:pPr>
    </w:p>
    <w:p w:rsidR="008523BD" w:rsidRPr="003200DD" w:rsidRDefault="008523BD" w:rsidP="008523BD">
      <w:pPr>
        <w:spacing w:after="0"/>
        <w:ind w:firstLine="708"/>
        <w:jc w:val="both"/>
        <w:rPr>
          <w:rFonts w:ascii="Times New Roman" w:hAnsi="Times New Roman" w:cs="Times New Roman"/>
          <w:b/>
          <w:color w:val="C00000"/>
        </w:rPr>
      </w:pPr>
    </w:p>
    <w:p w:rsidR="008523BD" w:rsidRPr="003200DD" w:rsidRDefault="008523BD" w:rsidP="008523BD">
      <w:pPr>
        <w:spacing w:after="0"/>
        <w:ind w:firstLine="708"/>
        <w:jc w:val="both"/>
        <w:rPr>
          <w:rFonts w:ascii="Times New Roman" w:hAnsi="Times New Roman" w:cs="Times New Roman"/>
          <w:i/>
        </w:rPr>
      </w:pPr>
    </w:p>
    <w:p w:rsidR="00900F06" w:rsidRPr="003200DD" w:rsidRDefault="00900F06" w:rsidP="00900F06">
      <w:pPr>
        <w:spacing w:after="0"/>
        <w:ind w:firstLine="708"/>
        <w:jc w:val="both"/>
        <w:rPr>
          <w:rFonts w:ascii="Times New Roman" w:hAnsi="Times New Roman" w:cs="Times New Roman"/>
          <w:color w:val="C00000"/>
        </w:rPr>
      </w:pPr>
    </w:p>
    <w:p w:rsidR="00900F06" w:rsidRPr="003200DD" w:rsidRDefault="00900F06" w:rsidP="00900F06">
      <w:pPr>
        <w:spacing w:after="0"/>
        <w:jc w:val="both"/>
        <w:rPr>
          <w:rFonts w:ascii="Times New Roman" w:hAnsi="Times New Roman" w:cs="Times New Roman"/>
        </w:rPr>
      </w:pPr>
    </w:p>
    <w:p w:rsidR="008D54A3" w:rsidRPr="003200DD" w:rsidRDefault="008D54A3" w:rsidP="00900F06">
      <w:pPr>
        <w:spacing w:after="0"/>
        <w:jc w:val="both"/>
        <w:rPr>
          <w:rFonts w:ascii="Times New Roman" w:hAnsi="Times New Roman" w:cs="Times New Roman"/>
          <w:b/>
        </w:rPr>
      </w:pPr>
    </w:p>
    <w:p w:rsidR="008D54A3" w:rsidRPr="003200DD" w:rsidRDefault="008D54A3" w:rsidP="00900F06">
      <w:pPr>
        <w:spacing w:before="100" w:beforeAutospacing="1" w:after="100" w:afterAutospacing="1"/>
        <w:jc w:val="both"/>
        <w:rPr>
          <w:rFonts w:ascii="Times New Roman" w:hAnsi="Times New Roman" w:cs="Times New Roman"/>
          <w:b/>
          <w:i/>
        </w:rPr>
      </w:pPr>
    </w:p>
    <w:p w:rsidR="006A70A8" w:rsidRPr="003200DD" w:rsidRDefault="006A70A8" w:rsidP="00900F06">
      <w:pPr>
        <w:spacing w:after="0" w:line="240" w:lineRule="auto"/>
        <w:ind w:firstLine="708"/>
        <w:jc w:val="both"/>
        <w:rPr>
          <w:rFonts w:ascii="Times New Roman" w:eastAsia="Times New Roman" w:hAnsi="Times New Roman" w:cs="Times New Roman"/>
          <w:b/>
          <w:iCs/>
          <w:color w:val="000000"/>
          <w:lang w:eastAsia="ru-RU"/>
        </w:rPr>
      </w:pPr>
    </w:p>
    <w:p w:rsidR="00B60FD8" w:rsidRPr="003200DD" w:rsidRDefault="00B60FD8" w:rsidP="00900F06">
      <w:pPr>
        <w:spacing w:after="0"/>
        <w:jc w:val="both"/>
        <w:rPr>
          <w:rFonts w:ascii="Times New Roman" w:hAnsi="Times New Roman" w:cs="Times New Roman"/>
          <w:b/>
        </w:rPr>
      </w:pPr>
    </w:p>
    <w:p w:rsidR="00B60FD8" w:rsidRPr="003200DD" w:rsidRDefault="00B60FD8" w:rsidP="00900F06">
      <w:pPr>
        <w:jc w:val="both"/>
        <w:rPr>
          <w:rFonts w:ascii="Times New Roman" w:hAnsi="Times New Roman" w:cs="Times New Roman"/>
          <w:b/>
        </w:rPr>
      </w:pPr>
    </w:p>
    <w:p w:rsidR="00B60FD8" w:rsidRPr="003200DD" w:rsidRDefault="00B60FD8" w:rsidP="00900F06">
      <w:pPr>
        <w:jc w:val="both"/>
        <w:rPr>
          <w:rFonts w:ascii="Times New Roman" w:hAnsi="Times New Roman" w:cs="Times New Roman"/>
          <w:b/>
        </w:rPr>
      </w:pPr>
    </w:p>
    <w:p w:rsidR="00B60FD8" w:rsidRPr="003200DD" w:rsidRDefault="00B60FD8" w:rsidP="00900F06">
      <w:pPr>
        <w:spacing w:after="0"/>
        <w:jc w:val="both"/>
        <w:rPr>
          <w:rFonts w:ascii="Times New Roman" w:hAnsi="Times New Roman" w:cs="Times New Roman"/>
          <w:b/>
        </w:rPr>
      </w:pPr>
    </w:p>
    <w:p w:rsidR="00B60FD8" w:rsidRPr="003200DD" w:rsidRDefault="00B60FD8" w:rsidP="00992FF5">
      <w:pPr>
        <w:jc w:val="both"/>
        <w:rPr>
          <w:rFonts w:ascii="Times New Roman" w:hAnsi="Times New Roman" w:cs="Times New Roman"/>
          <w:b/>
        </w:rPr>
      </w:pPr>
    </w:p>
    <w:p w:rsidR="00B60FD8" w:rsidRPr="003200DD" w:rsidRDefault="00B60FD8" w:rsidP="00992FF5">
      <w:pPr>
        <w:jc w:val="both"/>
        <w:rPr>
          <w:rFonts w:ascii="Times New Roman" w:hAnsi="Times New Roman" w:cs="Times New Roman"/>
          <w:b/>
        </w:rPr>
      </w:pPr>
    </w:p>
    <w:p w:rsidR="00992FF5" w:rsidRPr="003200DD" w:rsidRDefault="00992FF5" w:rsidP="00992FF5">
      <w:pPr>
        <w:jc w:val="center"/>
        <w:rPr>
          <w:rFonts w:ascii="Times New Roman" w:hAnsi="Times New Roman" w:cs="Times New Roman"/>
          <w:b/>
        </w:rPr>
      </w:pPr>
    </w:p>
    <w:p w:rsidR="00992FF5" w:rsidRPr="003200DD" w:rsidRDefault="00992FF5" w:rsidP="00992FF5">
      <w:pPr>
        <w:jc w:val="both"/>
        <w:rPr>
          <w:rFonts w:ascii="Times New Roman" w:hAnsi="Times New Roman" w:cs="Times New Roman"/>
          <w:b/>
        </w:rPr>
      </w:pPr>
    </w:p>
    <w:sectPr w:rsidR="00992FF5" w:rsidRPr="003200DD" w:rsidSect="00886EC9">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DD9" w:rsidRDefault="00B24DD9" w:rsidP="003200DD">
      <w:pPr>
        <w:spacing w:after="0" w:line="240" w:lineRule="auto"/>
      </w:pPr>
      <w:r>
        <w:separator/>
      </w:r>
    </w:p>
  </w:endnote>
  <w:endnote w:type="continuationSeparator" w:id="0">
    <w:p w:rsidR="00B24DD9" w:rsidRDefault="00B24DD9" w:rsidP="00320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9946"/>
      <w:docPartObj>
        <w:docPartGallery w:val="Page Numbers (Bottom of Page)"/>
        <w:docPartUnique/>
      </w:docPartObj>
    </w:sdtPr>
    <w:sdtContent>
      <w:p w:rsidR="003200DD" w:rsidRDefault="003200DD">
        <w:pPr>
          <w:pStyle w:val="a7"/>
          <w:jc w:val="center"/>
        </w:pPr>
        <w:fldSimple w:instr=" PAGE   \* MERGEFORMAT ">
          <w:r>
            <w:rPr>
              <w:noProof/>
            </w:rPr>
            <w:t>3</w:t>
          </w:r>
        </w:fldSimple>
      </w:p>
    </w:sdtContent>
  </w:sdt>
  <w:p w:rsidR="003200DD" w:rsidRDefault="003200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DD9" w:rsidRDefault="00B24DD9" w:rsidP="003200DD">
      <w:pPr>
        <w:spacing w:after="0" w:line="240" w:lineRule="auto"/>
      </w:pPr>
      <w:r>
        <w:separator/>
      </w:r>
    </w:p>
  </w:footnote>
  <w:footnote w:type="continuationSeparator" w:id="0">
    <w:p w:rsidR="00B24DD9" w:rsidRDefault="00B24DD9" w:rsidP="003200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2FF5"/>
    <w:rsid w:val="00104599"/>
    <w:rsid w:val="003200DD"/>
    <w:rsid w:val="00331963"/>
    <w:rsid w:val="0034704E"/>
    <w:rsid w:val="005341EB"/>
    <w:rsid w:val="00554DBA"/>
    <w:rsid w:val="006A3A78"/>
    <w:rsid w:val="006A70A8"/>
    <w:rsid w:val="00850725"/>
    <w:rsid w:val="008523BD"/>
    <w:rsid w:val="00886EC9"/>
    <w:rsid w:val="008D54A3"/>
    <w:rsid w:val="00900F06"/>
    <w:rsid w:val="00992FF5"/>
    <w:rsid w:val="00B24DD9"/>
    <w:rsid w:val="00B60FD8"/>
    <w:rsid w:val="00D01398"/>
    <w:rsid w:val="00F12522"/>
    <w:rsid w:val="00FC3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C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F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FD8"/>
    <w:rPr>
      <w:rFonts w:ascii="Tahoma" w:hAnsi="Tahoma" w:cs="Tahoma"/>
      <w:sz w:val="16"/>
      <w:szCs w:val="16"/>
    </w:rPr>
  </w:style>
  <w:style w:type="paragraph" w:customStyle="1" w:styleId="style1t">
    <w:name w:val="style1t"/>
    <w:basedOn w:val="a"/>
    <w:rsid w:val="0034704E"/>
    <w:pPr>
      <w:spacing w:before="120" w:after="120" w:line="240" w:lineRule="auto"/>
      <w:ind w:left="60" w:right="60" w:firstLine="240"/>
    </w:pPr>
    <w:rPr>
      <w:rFonts w:ascii="Tahoma" w:eastAsia="Times New Roman" w:hAnsi="Tahoma" w:cs="Tahoma"/>
      <w:sz w:val="20"/>
      <w:szCs w:val="20"/>
      <w:lang w:eastAsia="ru-RU"/>
    </w:rPr>
  </w:style>
  <w:style w:type="paragraph" w:styleId="a5">
    <w:name w:val="header"/>
    <w:basedOn w:val="a"/>
    <w:link w:val="a6"/>
    <w:uiPriority w:val="99"/>
    <w:semiHidden/>
    <w:unhideWhenUsed/>
    <w:rsid w:val="003200D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00DD"/>
  </w:style>
  <w:style w:type="paragraph" w:styleId="a7">
    <w:name w:val="footer"/>
    <w:basedOn w:val="a"/>
    <w:link w:val="a8"/>
    <w:uiPriority w:val="99"/>
    <w:unhideWhenUsed/>
    <w:rsid w:val="003200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0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B%D0%BE%D0%BC%D0%B5%D0%BD%D1%81%D0%BA%D0%BE%D0%B5" TargetMode="External"/><Relationship Id="rId13" Type="http://schemas.openxmlformats.org/officeDocument/2006/relationships/hyperlink" Target="http://ru.wikipedia.org/wiki/1775_%D0%B3%D0%BE%D0%B4" TargetMode="External"/><Relationship Id="rId18" Type="http://schemas.openxmlformats.org/officeDocument/2006/relationships/hyperlink" Target="http://ru.wikipedia.org/wiki/%D0%93%D0%BE%D1%82%D0%B8%D0%BA%D0%B0" TargetMode="External"/><Relationship Id="rId26" Type="http://schemas.openxmlformats.org/officeDocument/2006/relationships/hyperlink" Target="http://ru.wikipedia.org/wiki/1776_%D0%B3%D0%BE%D0%B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ru.wikipedia.org/wiki/%D0%9F%D0%B8%D0%B5%D1%82%D0%B5%D1%82" TargetMode="External"/><Relationship Id="rId34" Type="http://schemas.openxmlformats.org/officeDocument/2006/relationships/hyperlink" Target="http://ru.wikipedia.org/wiki/%D0%9C%D0%B0%D0%BB%D1%8B%D0%B9_%D0%B4%D0%B2%D0%BE%D1%80%D0%B5%D1%86_%28%D0%A6%D0%B0%D1%80%D0%B8%D1%86%D1%8B%D0%BD%D0%BE%29" TargetMode="External"/><Relationship Id="rId7" Type="http://schemas.openxmlformats.org/officeDocument/2006/relationships/hyperlink" Target="http://ru.wikipedia.org/wiki/%D0%95%D0%BA%D0%B0%D1%82%D0%B5%D1%80%D0%B8%D0%BD%D0%B0_II" TargetMode="External"/><Relationship Id="rId12" Type="http://schemas.openxmlformats.org/officeDocument/2006/relationships/hyperlink" Target="http://ru.wikipedia.org/w/index.php?title=%D0%93%D1%80%D0%B8%D0%BC%D0%BC,_%D0%A4%D1%80%D0%B8%D0%B4%D1%80%D0%B8%D1%85_%D0%9C%D0%B5%D0%BB%D1%8C%D1%85%D0%B8%D0%BE%D1%80&amp;action=edit&amp;redlink=1" TargetMode="External"/><Relationship Id="rId17" Type="http://schemas.openxmlformats.org/officeDocument/2006/relationships/hyperlink" Target="http://ru.wikipedia.org/wiki/%D0%95%D0%BB%D0%B8%D0%B7%D0%B0%D0%B2%D0%B5%D1%82%D0%B0_%D0%9F%D0%B5%D1%82%D1%80%D0%BE%D0%B2%D0%BD%D0%B0" TargetMode="External"/><Relationship Id="rId25" Type="http://schemas.openxmlformats.org/officeDocument/2006/relationships/hyperlink" Target="http://ru.wikipedia.org/wiki/%D0%9A%D0%BB%D0%B0%D1%81%D1%81%D0%B8%D1%86%D0%B8%D0%B7%D0%BC" TargetMode="External"/><Relationship Id="rId33" Type="http://schemas.openxmlformats.org/officeDocument/2006/relationships/hyperlink" Target="http://ru.wikipedia.org/wiki/%D0%A5%D0%BB%D0%B5%D0%B1%D0%BD%D1%8B%D0%B9_%D0%B4%D0%BE%D0%B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u.wikipedia.org/wiki/%D0%9F%D1%91%D1%82%D1%80_I" TargetMode="External"/><Relationship Id="rId20" Type="http://schemas.openxmlformats.org/officeDocument/2006/relationships/hyperlink" Target="http://ru.wikipedia.org/wiki/%D0%AD%D0%BF%D0%BE%D1%85%D0%B0_%D0%9F%D1%80%D0%BE%D1%81%D0%B2%D0%B5%D1%89%D0%B5%D0%BD%D0%B8%D1%8F" TargetMode="External"/><Relationship Id="rId29" Type="http://schemas.openxmlformats.org/officeDocument/2006/relationships/hyperlink" Target="http://ru.wikipedia.org/wiki/XVII_%D0%B2%D0%B5%D0%BA" TargetMode="External"/><Relationship Id="rId1" Type="http://schemas.openxmlformats.org/officeDocument/2006/relationships/styles" Target="styles.xml"/><Relationship Id="rId6" Type="http://schemas.openxmlformats.org/officeDocument/2006/relationships/hyperlink" Target="http://ru.wikipedia.org/wiki/1775_%D0%B3%D0%BE%D0%B4" TargetMode="External"/><Relationship Id="rId11" Type="http://schemas.openxmlformats.org/officeDocument/2006/relationships/hyperlink" Target="http://ru.wikipedia.org/wiki/1775" TargetMode="External"/><Relationship Id="rId24" Type="http://schemas.openxmlformats.org/officeDocument/2006/relationships/hyperlink" Target="http://ru.wikipedia.org/wiki/%D0%92%D0%BA%D1%83%D1%81_%28%D1%8D%D1%81%D1%82%D0%B5%D1%82%D0%B8%D0%BA%D0%B0%29" TargetMode="External"/><Relationship Id="rId32" Type="http://schemas.openxmlformats.org/officeDocument/2006/relationships/hyperlink" Target="http://ru.wikipedia.org/wiki/%D0%9F%D0%B0%D0%B2%D0%B5%D0%BB_I"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ru.wikipedia.org/wiki/%D0%90%D0%BD%D0%B3%D0%BB%D0%B8%D0%B9%D1%81%D0%BA%D0%B8%D0%B9_%D0%BF%D0%B0%D1%80%D0%BA" TargetMode="External"/><Relationship Id="rId23" Type="http://schemas.openxmlformats.org/officeDocument/2006/relationships/hyperlink" Target="http://ru.wikipedia.org/wiki/%D0%9A%D0%B0%D0%BF%D1%80%D0%B8%D0%B7_%28%D0%B0%D1%80%D1%85%D0%B8%D1%82%D0%B5%D0%BA%D1%82%D1%83%D1%80%D0%B0%29" TargetMode="External"/><Relationship Id="rId28" Type="http://schemas.openxmlformats.org/officeDocument/2006/relationships/hyperlink" Target="http://ru.wikipedia.org/wiki/%D0%9C%D0%B5%D1%82%D0%B0%D1%84%D0%BE%D1%80%D0%B0" TargetMode="External"/><Relationship Id="rId36" Type="http://schemas.openxmlformats.org/officeDocument/2006/relationships/hyperlink" Target="http://parktsaricino.ru/index.php" TargetMode="External"/><Relationship Id="rId10" Type="http://schemas.openxmlformats.org/officeDocument/2006/relationships/hyperlink" Target="http://ru.wikipedia.org/wiki/29_%D0%BC%D0%B0%D1%8F" TargetMode="External"/><Relationship Id="rId19" Type="http://schemas.openxmlformats.org/officeDocument/2006/relationships/hyperlink" Target="http://ru.wikipedia.org/wiki/XVIII_%D0%B2%D0%B5%D0%BA" TargetMode="External"/><Relationship Id="rId31" Type="http://schemas.openxmlformats.org/officeDocument/2006/relationships/hyperlink" Target="http://ru.wikipedia.org/wiki/%D0%9A%D0%BB%D0%B0%D1%81%D1%81%D0%B8%D1%86%D0%B8%D0%B7%D0%BC" TargetMode="External"/><Relationship Id="rId4" Type="http://schemas.openxmlformats.org/officeDocument/2006/relationships/footnotes" Target="footnotes.xml"/><Relationship Id="rId9" Type="http://schemas.openxmlformats.org/officeDocument/2006/relationships/hyperlink" Target="http://ru.wikipedia.org/wiki/%D0%9A%D0%B0%D0%BD%D1%82%D0%B5%D0%BC%D0%B8%D1%80" TargetMode="External"/><Relationship Id="rId14" Type="http://schemas.openxmlformats.org/officeDocument/2006/relationships/hyperlink" Target="http://ru.wikipedia.org/wiki/%D0%91%D0%B0%D0%B6%D0%B5%D0%BD%D0%BE%D0%B2,_%D0%92%D0%B0%D1%81%D0%B8%D0%BB%D0%B8%D0%B9_%D0%98%D0%B2%D0%B0%D0%BD%D0%BE%D0%B2%D0%B8%D1%87" TargetMode="External"/><Relationship Id="rId22" Type="http://schemas.openxmlformats.org/officeDocument/2006/relationships/hyperlink" Target="http://ru.wikipedia.org/wiki/%D0%90%D0%BD%D1%82%D0%B8%D1%87%D0%BD%D0%BE%D1%81%D1%82%D1%8C" TargetMode="External"/><Relationship Id="rId27" Type="http://schemas.openxmlformats.org/officeDocument/2006/relationships/hyperlink" Target="http://ru.wikipedia.org/wiki/%D0%90%D1%80%D1%85%D0%B8%D1%82%D0%B5%D0%BA%D1%82%D1%83%D1%80%D0%BD%D1%8B%D0%B9_%D0%BE%D1%80%D0%B4%D0%B5%D1%80" TargetMode="External"/><Relationship Id="rId30" Type="http://schemas.openxmlformats.org/officeDocument/2006/relationships/hyperlink" Target="http://ru.wikipedia.org/wiki/%D0%9C%D0%BE%D1%81%D0%BA%D0%BE%D0%B2%D1%81%D0%BA%D0%B8%D0%B9_%D0%9A%D1%80%D0%B5%D0%BC%D0%BB%D1%8C" TargetMode="External"/><Relationship Id="rId35" Type="http://schemas.openxmlformats.org/officeDocument/2006/relationships/hyperlink" Target="http://ru.wikipedia.org/wiki/%D0%A1%D0%B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4105</Words>
  <Characters>23402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2010-12-17T12:12:00Z</dcterms:created>
  <dcterms:modified xsi:type="dcterms:W3CDTF">2010-12-17T15:21:00Z</dcterms:modified>
</cp:coreProperties>
</file>