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06" w:rsidRDefault="00453E06" w:rsidP="00453E06">
      <w:pPr>
        <w:ind w:firstLine="708"/>
        <w:jc w:val="center"/>
        <w:rPr>
          <w:rFonts w:ascii="Times New Roman" w:hAnsi="Times New Roman"/>
        </w:rPr>
      </w:pPr>
      <w:r>
        <w:rPr>
          <w:rFonts w:ascii="Times New Roman" w:hAnsi="Times New Roman"/>
        </w:rPr>
        <w:t xml:space="preserve">МОУ </w:t>
      </w:r>
      <w:proofErr w:type="spellStart"/>
      <w:r>
        <w:rPr>
          <w:rFonts w:ascii="Times New Roman" w:hAnsi="Times New Roman"/>
        </w:rPr>
        <w:t>Хову-Аксынская</w:t>
      </w:r>
      <w:proofErr w:type="spellEnd"/>
      <w:r>
        <w:rPr>
          <w:rFonts w:ascii="Times New Roman" w:hAnsi="Times New Roman"/>
        </w:rPr>
        <w:t xml:space="preserve"> ОСШ</w:t>
      </w:r>
    </w:p>
    <w:p w:rsidR="00453E06" w:rsidRDefault="00453E06" w:rsidP="00453E06">
      <w:pPr>
        <w:ind w:firstLine="708"/>
        <w:rPr>
          <w:rFonts w:ascii="Times New Roman" w:hAnsi="Times New Roman"/>
        </w:rPr>
      </w:pPr>
    </w:p>
    <w:p w:rsidR="00453E06" w:rsidRDefault="00453E06" w:rsidP="00453E06">
      <w:pPr>
        <w:ind w:firstLine="708"/>
        <w:rPr>
          <w:rFonts w:ascii="Times New Roman" w:hAnsi="Times New Roman"/>
        </w:rPr>
      </w:pPr>
    </w:p>
    <w:p w:rsidR="00453E06" w:rsidRDefault="00453E06" w:rsidP="00453E06">
      <w:pPr>
        <w:ind w:firstLine="708"/>
        <w:jc w:val="center"/>
        <w:rPr>
          <w:rFonts w:ascii="Times New Roman" w:hAnsi="Times New Roman"/>
          <w:b/>
          <w:sz w:val="96"/>
          <w:szCs w:val="96"/>
        </w:rPr>
      </w:pPr>
    </w:p>
    <w:p w:rsidR="00453E06" w:rsidRPr="00BC0667" w:rsidRDefault="00453E06" w:rsidP="00453E06">
      <w:pPr>
        <w:ind w:firstLine="708"/>
        <w:jc w:val="center"/>
        <w:rPr>
          <w:rFonts w:ascii="Times New Roman" w:hAnsi="Times New Roman"/>
          <w:b/>
          <w:sz w:val="96"/>
          <w:szCs w:val="96"/>
        </w:rPr>
      </w:pPr>
      <w:r w:rsidRPr="00BC0667">
        <w:rPr>
          <w:rFonts w:ascii="Times New Roman" w:hAnsi="Times New Roman"/>
          <w:b/>
          <w:sz w:val="96"/>
          <w:szCs w:val="96"/>
        </w:rPr>
        <w:t>Использование ИКТ в учебном процессе</w:t>
      </w:r>
    </w:p>
    <w:p w:rsidR="00453E06" w:rsidRDefault="00453E06" w:rsidP="00453E06">
      <w:pPr>
        <w:ind w:firstLine="708"/>
        <w:jc w:val="right"/>
        <w:rPr>
          <w:rFonts w:ascii="Times New Roman" w:hAnsi="Times New Roman"/>
          <w:sz w:val="40"/>
          <w:szCs w:val="40"/>
        </w:rPr>
      </w:pPr>
    </w:p>
    <w:p w:rsidR="00453E06" w:rsidRDefault="00453E06" w:rsidP="00453E06">
      <w:pPr>
        <w:ind w:firstLine="708"/>
        <w:jc w:val="right"/>
        <w:rPr>
          <w:rFonts w:ascii="Times New Roman" w:hAnsi="Times New Roman"/>
          <w:sz w:val="40"/>
          <w:szCs w:val="40"/>
        </w:rPr>
      </w:pPr>
    </w:p>
    <w:p w:rsidR="00453E06" w:rsidRDefault="00453E06" w:rsidP="00453E06">
      <w:pPr>
        <w:ind w:firstLine="708"/>
        <w:jc w:val="right"/>
        <w:rPr>
          <w:rFonts w:ascii="Times New Roman" w:hAnsi="Times New Roman"/>
          <w:sz w:val="40"/>
          <w:szCs w:val="40"/>
        </w:rPr>
      </w:pPr>
    </w:p>
    <w:p w:rsidR="00453E06" w:rsidRPr="00BC0667" w:rsidRDefault="00453E06" w:rsidP="00453E06">
      <w:pPr>
        <w:ind w:firstLine="708"/>
        <w:jc w:val="right"/>
        <w:rPr>
          <w:rFonts w:ascii="Times New Roman" w:hAnsi="Times New Roman"/>
          <w:sz w:val="40"/>
          <w:szCs w:val="40"/>
        </w:rPr>
      </w:pPr>
      <w:r w:rsidRPr="00BC0667">
        <w:rPr>
          <w:rFonts w:ascii="Times New Roman" w:hAnsi="Times New Roman"/>
          <w:sz w:val="40"/>
          <w:szCs w:val="40"/>
        </w:rPr>
        <w:t>Учитель</w:t>
      </w:r>
      <w:r>
        <w:rPr>
          <w:rFonts w:ascii="Times New Roman" w:hAnsi="Times New Roman"/>
          <w:sz w:val="40"/>
          <w:szCs w:val="40"/>
        </w:rPr>
        <w:t xml:space="preserve"> физики и информатики</w:t>
      </w:r>
      <w:r w:rsidRPr="00BC0667">
        <w:rPr>
          <w:rFonts w:ascii="Times New Roman" w:hAnsi="Times New Roman"/>
          <w:sz w:val="40"/>
          <w:szCs w:val="40"/>
        </w:rPr>
        <w:t xml:space="preserve">: </w:t>
      </w:r>
      <w:proofErr w:type="spellStart"/>
      <w:r w:rsidRPr="00BC0667">
        <w:rPr>
          <w:rFonts w:ascii="Times New Roman" w:hAnsi="Times New Roman"/>
          <w:sz w:val="40"/>
          <w:szCs w:val="40"/>
        </w:rPr>
        <w:t>Хактыг-оол</w:t>
      </w:r>
      <w:proofErr w:type="spellEnd"/>
      <w:r w:rsidRPr="00BC0667">
        <w:rPr>
          <w:rFonts w:ascii="Times New Roman" w:hAnsi="Times New Roman"/>
          <w:sz w:val="40"/>
          <w:szCs w:val="40"/>
        </w:rPr>
        <w:t xml:space="preserve"> Р.М.</w:t>
      </w:r>
    </w:p>
    <w:p w:rsidR="00453E06" w:rsidRDefault="00453E06" w:rsidP="00453E06">
      <w:pPr>
        <w:ind w:firstLine="708"/>
        <w:jc w:val="center"/>
        <w:rPr>
          <w:rFonts w:ascii="Times New Roman" w:hAnsi="Times New Roman"/>
          <w:sz w:val="40"/>
          <w:szCs w:val="40"/>
        </w:rPr>
      </w:pPr>
    </w:p>
    <w:p w:rsidR="00453E06" w:rsidRDefault="00453E06" w:rsidP="00453E06">
      <w:pPr>
        <w:ind w:firstLine="708"/>
        <w:jc w:val="center"/>
        <w:rPr>
          <w:rFonts w:ascii="Times New Roman" w:hAnsi="Times New Roman"/>
          <w:sz w:val="40"/>
          <w:szCs w:val="40"/>
        </w:rPr>
      </w:pPr>
    </w:p>
    <w:p w:rsidR="00453E06" w:rsidRDefault="00453E06" w:rsidP="00453E06">
      <w:pPr>
        <w:ind w:firstLine="708"/>
        <w:jc w:val="center"/>
        <w:rPr>
          <w:rFonts w:ascii="Times New Roman" w:hAnsi="Times New Roman"/>
          <w:sz w:val="40"/>
          <w:szCs w:val="40"/>
        </w:rPr>
      </w:pPr>
    </w:p>
    <w:p w:rsidR="00453E06" w:rsidRDefault="00453E06" w:rsidP="00453E06">
      <w:pPr>
        <w:ind w:firstLine="708"/>
        <w:jc w:val="center"/>
        <w:rPr>
          <w:rFonts w:ascii="Times New Roman" w:hAnsi="Times New Roman"/>
          <w:sz w:val="40"/>
          <w:szCs w:val="40"/>
        </w:rPr>
      </w:pPr>
    </w:p>
    <w:p w:rsidR="00453E06" w:rsidRDefault="00453E06" w:rsidP="00453E06">
      <w:pPr>
        <w:ind w:firstLine="708"/>
        <w:jc w:val="center"/>
        <w:rPr>
          <w:rFonts w:ascii="Times New Roman" w:hAnsi="Times New Roman"/>
          <w:sz w:val="40"/>
          <w:szCs w:val="40"/>
        </w:rPr>
      </w:pPr>
    </w:p>
    <w:p w:rsidR="00453E06" w:rsidRPr="00BC0667" w:rsidRDefault="00453E06" w:rsidP="00453E06">
      <w:pPr>
        <w:ind w:firstLine="708"/>
        <w:jc w:val="center"/>
        <w:rPr>
          <w:rFonts w:ascii="Times New Roman" w:hAnsi="Times New Roman"/>
          <w:sz w:val="40"/>
          <w:szCs w:val="40"/>
        </w:rPr>
      </w:pPr>
      <w:r w:rsidRPr="00BC0667">
        <w:rPr>
          <w:rFonts w:ascii="Times New Roman" w:hAnsi="Times New Roman"/>
          <w:sz w:val="40"/>
          <w:szCs w:val="40"/>
        </w:rPr>
        <w:t xml:space="preserve">2006-2007 </w:t>
      </w:r>
      <w:proofErr w:type="spellStart"/>
      <w:r w:rsidRPr="00BC0667">
        <w:rPr>
          <w:rFonts w:ascii="Times New Roman" w:hAnsi="Times New Roman"/>
          <w:sz w:val="40"/>
          <w:szCs w:val="40"/>
        </w:rPr>
        <w:t>уч.год</w:t>
      </w:r>
      <w:proofErr w:type="spellEnd"/>
    </w:p>
    <w:p w:rsidR="00453E06" w:rsidRDefault="00453E06" w:rsidP="00453E06">
      <w:pPr>
        <w:ind w:firstLine="708"/>
        <w:rPr>
          <w:rFonts w:ascii="Times New Roman" w:hAnsi="Times New Roman"/>
        </w:rPr>
      </w:pPr>
    </w:p>
    <w:p w:rsidR="00453E06" w:rsidRPr="005A7732" w:rsidRDefault="00453E06" w:rsidP="005A7732">
      <w:pPr>
        <w:ind w:firstLine="708"/>
        <w:jc w:val="both"/>
        <w:rPr>
          <w:rFonts w:ascii="Times New Roman" w:hAnsi="Times New Roman"/>
          <w:sz w:val="28"/>
          <w:szCs w:val="28"/>
        </w:rPr>
      </w:pPr>
      <w:r w:rsidRPr="005A7732">
        <w:rPr>
          <w:rFonts w:ascii="Times New Roman" w:hAnsi="Times New Roman"/>
          <w:sz w:val="28"/>
          <w:szCs w:val="28"/>
        </w:rPr>
        <w:lastRenderedPageBreak/>
        <w:t>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(биологии, географии, иностранному языку, истории, литературе, математике, русскому языку, физике, химии, …) мог подготовить и провести урок с использованием ИКТ.  Необходимо, потому что урок с использованием ИКТ – это наглядно, красочно, информативно, интерактивно, экономит время учителя и ученика, позволяет ученику работать в своем темпе, позволяет учителю работать с учеником дифференцировано и индивидуально,  дает возможность оперативно проконтролировать и оценить результаты обучения.</w:t>
      </w:r>
    </w:p>
    <w:p w:rsidR="00453E06" w:rsidRPr="005A7732" w:rsidRDefault="00453E06" w:rsidP="005A7732">
      <w:pPr>
        <w:jc w:val="both"/>
        <w:rPr>
          <w:rFonts w:ascii="Times New Roman" w:hAnsi="Times New Roman"/>
          <w:sz w:val="28"/>
          <w:szCs w:val="28"/>
        </w:rPr>
      </w:pPr>
      <w:r w:rsidRPr="005A7732">
        <w:rPr>
          <w:rFonts w:ascii="Times New Roman" w:hAnsi="Times New Roman"/>
          <w:sz w:val="28"/>
          <w:szCs w:val="28"/>
        </w:rPr>
        <w:t>Использование ИКТ в учебном процессе предполагает, что учитель любой школьной дисциплины умеет:</w:t>
      </w:r>
    </w:p>
    <w:p w:rsidR="00453E06" w:rsidRPr="005A7732" w:rsidRDefault="00453E06" w:rsidP="005A7732">
      <w:pPr>
        <w:pStyle w:val="a7"/>
        <w:numPr>
          <w:ilvl w:val="0"/>
          <w:numId w:val="3"/>
        </w:numPr>
        <w:jc w:val="both"/>
        <w:rPr>
          <w:rFonts w:ascii="Times New Roman" w:hAnsi="Times New Roman"/>
          <w:sz w:val="28"/>
          <w:szCs w:val="28"/>
        </w:rPr>
      </w:pPr>
      <w:r w:rsidRPr="005A7732">
        <w:rPr>
          <w:rFonts w:ascii="Times New Roman" w:hAnsi="Times New Roman"/>
          <w:sz w:val="28"/>
          <w:szCs w:val="28"/>
        </w:rPr>
        <w:t xml:space="preserve">обрабатывать текстовую, цифровую, графическую и звуковую информацию при помощи соответствующих процессоров и редакторов для подготовки дидактических материалов (варианты заданий, таблицы, чертежи, схемы, рисунки, …), чтобы работать с ними на уроке; </w:t>
      </w:r>
    </w:p>
    <w:p w:rsidR="00453E06" w:rsidRPr="005A7732" w:rsidRDefault="00453E06" w:rsidP="005A7732">
      <w:pPr>
        <w:pStyle w:val="a7"/>
        <w:numPr>
          <w:ilvl w:val="0"/>
          <w:numId w:val="3"/>
        </w:numPr>
        <w:jc w:val="both"/>
        <w:rPr>
          <w:rFonts w:ascii="Times New Roman" w:hAnsi="Times New Roman"/>
          <w:sz w:val="28"/>
          <w:szCs w:val="28"/>
        </w:rPr>
      </w:pPr>
      <w:r w:rsidRPr="005A7732">
        <w:rPr>
          <w:rFonts w:ascii="Times New Roman" w:hAnsi="Times New Roman"/>
          <w:sz w:val="28"/>
          <w:szCs w:val="28"/>
        </w:rPr>
        <w:t xml:space="preserve">создавать слайды по данному учебному материалу, используя редактор презентации </w:t>
      </w:r>
      <w:r w:rsidRPr="005A7732">
        <w:rPr>
          <w:rFonts w:ascii="Times New Roman" w:hAnsi="Times New Roman"/>
          <w:sz w:val="28"/>
          <w:szCs w:val="28"/>
          <w:lang w:val="en-US"/>
        </w:rPr>
        <w:t>MS</w:t>
      </w:r>
      <w:r w:rsidRPr="005A7732">
        <w:rPr>
          <w:rFonts w:ascii="Times New Roman" w:hAnsi="Times New Roman"/>
          <w:sz w:val="28"/>
          <w:szCs w:val="28"/>
        </w:rPr>
        <w:t xml:space="preserve"> </w:t>
      </w:r>
      <w:r w:rsidRPr="005A7732">
        <w:rPr>
          <w:rFonts w:ascii="Times New Roman" w:hAnsi="Times New Roman"/>
          <w:sz w:val="28"/>
          <w:szCs w:val="28"/>
          <w:lang w:val="en-US"/>
        </w:rPr>
        <w:t>Power</w:t>
      </w:r>
      <w:r w:rsidRPr="005A7732">
        <w:rPr>
          <w:rFonts w:ascii="Times New Roman" w:hAnsi="Times New Roman"/>
          <w:sz w:val="28"/>
          <w:szCs w:val="28"/>
        </w:rPr>
        <w:t xml:space="preserve"> </w:t>
      </w:r>
      <w:r w:rsidRPr="005A7732">
        <w:rPr>
          <w:rFonts w:ascii="Times New Roman" w:hAnsi="Times New Roman"/>
          <w:sz w:val="28"/>
          <w:szCs w:val="28"/>
          <w:lang w:val="en-US"/>
        </w:rPr>
        <w:t>Point</w:t>
      </w:r>
      <w:r w:rsidRPr="005A7732">
        <w:rPr>
          <w:rFonts w:ascii="Times New Roman" w:hAnsi="Times New Roman"/>
          <w:sz w:val="28"/>
          <w:szCs w:val="28"/>
        </w:rPr>
        <w:t xml:space="preserve"> и продемонстрировать презентацию на уроке; </w:t>
      </w:r>
    </w:p>
    <w:p w:rsidR="00453E06" w:rsidRPr="005A7732" w:rsidRDefault="00453E06" w:rsidP="005A7732">
      <w:pPr>
        <w:pStyle w:val="a7"/>
        <w:numPr>
          <w:ilvl w:val="0"/>
          <w:numId w:val="3"/>
        </w:numPr>
        <w:jc w:val="both"/>
        <w:rPr>
          <w:rFonts w:ascii="Times New Roman" w:hAnsi="Times New Roman"/>
          <w:sz w:val="28"/>
          <w:szCs w:val="28"/>
        </w:rPr>
      </w:pPr>
      <w:r w:rsidRPr="005A7732">
        <w:rPr>
          <w:rFonts w:ascii="Times New Roman" w:hAnsi="Times New Roman"/>
          <w:sz w:val="28"/>
          <w:szCs w:val="28"/>
        </w:rPr>
        <w:t xml:space="preserve">использовать имеющиеся готовые программные продукты по своей дисциплине; </w:t>
      </w:r>
    </w:p>
    <w:p w:rsidR="00453E06" w:rsidRPr="005A7732" w:rsidRDefault="00453E06" w:rsidP="005A7732">
      <w:pPr>
        <w:pStyle w:val="a7"/>
        <w:numPr>
          <w:ilvl w:val="0"/>
          <w:numId w:val="3"/>
        </w:numPr>
        <w:jc w:val="both"/>
        <w:rPr>
          <w:rFonts w:ascii="Times New Roman" w:hAnsi="Times New Roman"/>
          <w:sz w:val="28"/>
          <w:szCs w:val="28"/>
        </w:rPr>
      </w:pPr>
      <w:r w:rsidRPr="005A7732">
        <w:rPr>
          <w:rFonts w:ascii="Times New Roman" w:hAnsi="Times New Roman"/>
          <w:sz w:val="28"/>
          <w:szCs w:val="28"/>
        </w:rPr>
        <w:t xml:space="preserve">организовать работу с электронным учебником на уроке; </w:t>
      </w:r>
    </w:p>
    <w:p w:rsidR="00453E06" w:rsidRPr="005A7732" w:rsidRDefault="00453E06" w:rsidP="005A7732">
      <w:pPr>
        <w:pStyle w:val="a7"/>
        <w:numPr>
          <w:ilvl w:val="0"/>
          <w:numId w:val="3"/>
        </w:numPr>
        <w:jc w:val="both"/>
        <w:rPr>
          <w:rFonts w:ascii="Times New Roman" w:hAnsi="Times New Roman"/>
          <w:sz w:val="28"/>
          <w:szCs w:val="28"/>
        </w:rPr>
      </w:pPr>
      <w:r w:rsidRPr="005A7732">
        <w:rPr>
          <w:rFonts w:ascii="Times New Roman" w:hAnsi="Times New Roman"/>
          <w:sz w:val="28"/>
          <w:szCs w:val="28"/>
        </w:rPr>
        <w:t xml:space="preserve">применять учебные программные средства (обучающие, закрепляющие, контролирующие); </w:t>
      </w:r>
    </w:p>
    <w:p w:rsidR="00453E06" w:rsidRPr="005A7732" w:rsidRDefault="00453E06" w:rsidP="005A7732">
      <w:pPr>
        <w:pStyle w:val="a7"/>
        <w:numPr>
          <w:ilvl w:val="0"/>
          <w:numId w:val="3"/>
        </w:numPr>
        <w:jc w:val="both"/>
        <w:rPr>
          <w:rFonts w:ascii="Times New Roman" w:hAnsi="Times New Roman"/>
          <w:sz w:val="28"/>
          <w:szCs w:val="28"/>
        </w:rPr>
      </w:pPr>
      <w:r w:rsidRPr="005A7732">
        <w:rPr>
          <w:rFonts w:ascii="Times New Roman" w:hAnsi="Times New Roman"/>
          <w:sz w:val="28"/>
          <w:szCs w:val="28"/>
        </w:rPr>
        <w:t xml:space="preserve">осуществлять поиск необходимой информации в Интернете в процессе подготовки к урокам и внеклассным мероприятиям; </w:t>
      </w:r>
    </w:p>
    <w:p w:rsidR="00453E06" w:rsidRPr="005A7732" w:rsidRDefault="00453E06" w:rsidP="005A7732">
      <w:pPr>
        <w:pStyle w:val="a7"/>
        <w:numPr>
          <w:ilvl w:val="0"/>
          <w:numId w:val="3"/>
        </w:numPr>
        <w:jc w:val="both"/>
        <w:rPr>
          <w:rFonts w:ascii="Times New Roman" w:hAnsi="Times New Roman"/>
          <w:sz w:val="28"/>
          <w:szCs w:val="28"/>
        </w:rPr>
      </w:pPr>
      <w:r w:rsidRPr="005A7732">
        <w:rPr>
          <w:rFonts w:ascii="Times New Roman" w:hAnsi="Times New Roman"/>
          <w:sz w:val="28"/>
          <w:szCs w:val="28"/>
        </w:rPr>
        <w:t xml:space="preserve">организовать работу с учащимися по поиску необходимой информации в Интернете непосредственно на уроке; </w:t>
      </w:r>
    </w:p>
    <w:p w:rsidR="00453E06" w:rsidRPr="005A7732" w:rsidRDefault="00453E06" w:rsidP="005A7732">
      <w:pPr>
        <w:pStyle w:val="a7"/>
        <w:numPr>
          <w:ilvl w:val="0"/>
          <w:numId w:val="3"/>
        </w:numPr>
        <w:jc w:val="both"/>
        <w:rPr>
          <w:rFonts w:ascii="Times New Roman" w:hAnsi="Times New Roman"/>
          <w:sz w:val="28"/>
          <w:szCs w:val="28"/>
        </w:rPr>
      </w:pPr>
      <w:r w:rsidRPr="005A7732">
        <w:rPr>
          <w:rFonts w:ascii="Times New Roman" w:hAnsi="Times New Roman"/>
          <w:sz w:val="28"/>
          <w:szCs w:val="28"/>
        </w:rPr>
        <w:t>разрабатывать тесты, используя готовые программы-оболочки или самостоятельно, и проводить компьютерное тестирование.</w:t>
      </w:r>
    </w:p>
    <w:p w:rsidR="002E5C48" w:rsidRPr="005A7732" w:rsidRDefault="002E5C48" w:rsidP="005A7732">
      <w:pPr>
        <w:spacing w:before="87" w:after="173" w:line="240" w:lineRule="auto"/>
        <w:jc w:val="both"/>
        <w:rPr>
          <w:rFonts w:ascii="Times" w:eastAsia="Times New Roman" w:hAnsi="Times" w:cs="Times"/>
          <w:b/>
          <w:color w:val="000000"/>
          <w:sz w:val="28"/>
          <w:szCs w:val="28"/>
          <w:lang w:eastAsia="ru-RU"/>
        </w:rPr>
      </w:pPr>
      <w:r w:rsidRPr="005A7732">
        <w:rPr>
          <w:rFonts w:ascii="Times" w:eastAsia="Times New Roman" w:hAnsi="Times" w:cs="Times"/>
          <w:b/>
          <w:color w:val="000000"/>
          <w:sz w:val="28"/>
          <w:szCs w:val="28"/>
          <w:lang w:eastAsia="ru-RU"/>
        </w:rPr>
        <w:t>Использование компьютерных моделей на уроках физики</w:t>
      </w:r>
    </w:p>
    <w:p w:rsidR="002E5C48" w:rsidRPr="005A7732" w:rsidRDefault="002E5C48" w:rsidP="005A7732">
      <w:pPr>
        <w:spacing w:before="87" w:after="173" w:line="240" w:lineRule="auto"/>
        <w:ind w:firstLine="708"/>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 xml:space="preserve">Компьютерные модели чрезвычайно удобно использовать прежде всего в демонстрационном варианте при объяснении нового материала или при решении задач. Некоторые модели позволяют одновременно с ходом экспериментов наблюдать построение соответствующих графических зависимостей. Подобные модели имеют особую ценность, так как учащиеся, </w:t>
      </w:r>
      <w:r w:rsidRPr="005A7732">
        <w:rPr>
          <w:rFonts w:ascii="Times" w:eastAsia="Times New Roman" w:hAnsi="Times" w:cs="Times"/>
          <w:color w:val="000000"/>
          <w:sz w:val="28"/>
          <w:szCs w:val="28"/>
          <w:lang w:eastAsia="ru-RU"/>
        </w:rPr>
        <w:lastRenderedPageBreak/>
        <w:t xml:space="preserve">как правило, испытывают значительные трудности при построении и чтении графиков. </w:t>
      </w:r>
    </w:p>
    <w:p w:rsidR="002E5C48" w:rsidRPr="005A7732" w:rsidRDefault="002E5C48" w:rsidP="005A7732">
      <w:pPr>
        <w:spacing w:before="87" w:after="173" w:line="240" w:lineRule="auto"/>
        <w:ind w:firstLine="708"/>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 xml:space="preserve">Согласитесь, что гораздо проще и нагляднее показать, как тело движется при наличии положительной начальной скорости и отрицательного ускорения, используя модель </w:t>
      </w:r>
      <w:hyperlink r:id="rId5" w:tgtFrame="" w:history="1">
        <w:r w:rsidRPr="005A7732">
          <w:rPr>
            <w:rFonts w:ascii="Times" w:eastAsia="Times New Roman" w:hAnsi="Times" w:cs="Times"/>
            <w:color w:val="105541"/>
            <w:sz w:val="28"/>
            <w:szCs w:val="28"/>
            <w:u w:val="single"/>
            <w:lang w:eastAsia="ru-RU"/>
          </w:rPr>
          <w:t>«Равноускоренно</w:t>
        </w:r>
        <w:r w:rsidRPr="005A7732">
          <w:rPr>
            <w:rFonts w:ascii="Times" w:eastAsia="Times New Roman" w:hAnsi="Times" w:cs="Times"/>
            <w:color w:val="105541"/>
            <w:sz w:val="28"/>
            <w:szCs w:val="28"/>
            <w:u w:val="single"/>
            <w:lang w:eastAsia="ru-RU"/>
          </w:rPr>
          <w:t>е</w:t>
        </w:r>
        <w:r w:rsidRPr="005A7732">
          <w:rPr>
            <w:rFonts w:ascii="Times" w:eastAsia="Times New Roman" w:hAnsi="Times" w:cs="Times"/>
            <w:color w:val="105541"/>
            <w:sz w:val="28"/>
            <w:szCs w:val="28"/>
            <w:u w:val="single"/>
            <w:lang w:eastAsia="ru-RU"/>
          </w:rPr>
          <w:t xml:space="preserve"> движение тела»</w:t>
        </w:r>
      </w:hyperlink>
      <w:r w:rsidRPr="005A7732">
        <w:rPr>
          <w:rFonts w:ascii="Times" w:eastAsia="Times New Roman" w:hAnsi="Times" w:cs="Times"/>
          <w:color w:val="000000"/>
          <w:sz w:val="28"/>
          <w:szCs w:val="28"/>
          <w:lang w:eastAsia="ru-RU"/>
        </w:rPr>
        <w:t>, чем объяснять это при помощи доски и мела.</w:t>
      </w:r>
    </w:p>
    <w:tbl>
      <w:tblPr>
        <w:tblW w:w="15" w:type="dxa"/>
        <w:jc w:val="center"/>
        <w:tblCellSpacing w:w="15" w:type="dxa"/>
        <w:tblCellMar>
          <w:top w:w="75" w:type="dxa"/>
          <w:left w:w="75" w:type="dxa"/>
          <w:bottom w:w="75" w:type="dxa"/>
          <w:right w:w="75" w:type="dxa"/>
        </w:tblCellMar>
        <w:tblLook w:val="04A0"/>
      </w:tblPr>
      <w:tblGrid>
        <w:gridCol w:w="6217"/>
      </w:tblGrid>
      <w:tr w:rsidR="002E5C48" w:rsidRPr="005A7732" w:rsidTr="002E5C48">
        <w:trPr>
          <w:tblCellSpacing w:w="15" w:type="dxa"/>
          <w:jc w:val="center"/>
        </w:trPr>
        <w:tc>
          <w:tcPr>
            <w:tcW w:w="0" w:type="auto"/>
            <w:vAlign w:val="center"/>
            <w:hideMark/>
          </w:tcPr>
          <w:p w:rsidR="002E5C48" w:rsidRPr="005A7732" w:rsidRDefault="00E23735" w:rsidP="005A7732">
            <w:pPr>
              <w:spacing w:after="0" w:line="240" w:lineRule="auto"/>
              <w:jc w:val="both"/>
              <w:rPr>
                <w:rFonts w:ascii="Times" w:eastAsia="Times New Roman" w:hAnsi="Times" w:cs="Times"/>
                <w:color w:val="000000"/>
                <w:sz w:val="28"/>
                <w:szCs w:val="28"/>
                <w:lang w:eastAsia="ru-RU"/>
              </w:rPr>
            </w:pPr>
            <w:r w:rsidRPr="005A7732">
              <w:rPr>
                <w:rFonts w:ascii="Times" w:eastAsia="Times New Roman" w:hAnsi="Times" w:cs="Times"/>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0.15pt;height:262.85pt;visibility:visible">
                  <v:imagedata r:id="rId6" o:title="01"/>
                </v:shape>
              </w:pict>
            </w:r>
          </w:p>
        </w:tc>
      </w:tr>
      <w:tr w:rsidR="002E5C48" w:rsidRPr="005A7732" w:rsidTr="002E5C48">
        <w:trPr>
          <w:tblCellSpacing w:w="15" w:type="dxa"/>
          <w:jc w:val="center"/>
        </w:trPr>
        <w:tc>
          <w:tcPr>
            <w:tcW w:w="0" w:type="auto"/>
            <w:vAlign w:val="center"/>
            <w:hideMark/>
          </w:tcPr>
          <w:p w:rsidR="002E5C48" w:rsidRPr="005A7732" w:rsidRDefault="002E5C48" w:rsidP="005A7732">
            <w:pPr>
              <w:spacing w:after="0" w:line="240" w:lineRule="auto"/>
              <w:jc w:val="both"/>
              <w:rPr>
                <w:rFonts w:ascii="Times" w:eastAsia="Times New Roman" w:hAnsi="Times" w:cs="Times"/>
                <w:sz w:val="28"/>
                <w:szCs w:val="28"/>
                <w:lang w:eastAsia="ru-RU"/>
              </w:rPr>
            </w:pPr>
            <w:r w:rsidRPr="005A7732">
              <w:rPr>
                <w:rFonts w:ascii="Times" w:eastAsia="Times New Roman" w:hAnsi="Times" w:cs="Times"/>
                <w:color w:val="000000"/>
                <w:sz w:val="28"/>
                <w:szCs w:val="28"/>
                <w:lang w:eastAsia="ru-RU"/>
              </w:rPr>
              <w:t xml:space="preserve">Рисунок M.1.6.1. </w:t>
            </w:r>
          </w:p>
          <w:p w:rsidR="002E5C48" w:rsidRPr="005A7732" w:rsidRDefault="002E5C48" w:rsidP="005A7732">
            <w:pPr>
              <w:spacing w:after="0" w:line="240" w:lineRule="auto"/>
              <w:jc w:val="both"/>
              <w:rPr>
                <w:rFonts w:ascii="Times New Roman" w:eastAsia="Times New Roman" w:hAnsi="Times New Roman"/>
                <w:sz w:val="28"/>
                <w:szCs w:val="28"/>
                <w:lang w:eastAsia="ru-RU"/>
              </w:rPr>
            </w:pPr>
            <w:r w:rsidRPr="005A7732">
              <w:rPr>
                <w:rFonts w:ascii="Times" w:eastAsia="Times New Roman" w:hAnsi="Times" w:cs="Times"/>
                <w:color w:val="000000"/>
                <w:sz w:val="28"/>
                <w:szCs w:val="28"/>
                <w:lang w:eastAsia="ru-RU"/>
              </w:rPr>
              <w:t xml:space="preserve">Окно модели «Равноускоренное движение тела» курса «Физика 7–11 классы». </w:t>
            </w:r>
          </w:p>
        </w:tc>
      </w:tr>
    </w:tbl>
    <w:p w:rsidR="002E5C48" w:rsidRPr="005A7732" w:rsidRDefault="002E5C48" w:rsidP="005A7732">
      <w:pPr>
        <w:spacing w:before="87" w:after="173" w:line="240" w:lineRule="auto"/>
        <w:ind w:firstLine="708"/>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 xml:space="preserve">При указанной демонстрации на экране компьютера, кроме движущегося спортсмена, который в соответствии с заданными начальными условиями тормозит, разворачивается и набирает скорость в противоположном направлении, соответственно изменяется длина и направление вектора его скорости, а также в динамическом режиме строятся графики координаты, модуля перемещения и проекции скорости. Какими другими средствами можно обеспечить подобную демонстрацию? </w:t>
      </w:r>
    </w:p>
    <w:p w:rsidR="002E5C48" w:rsidRPr="005A7732" w:rsidRDefault="002E5C48" w:rsidP="005A7732">
      <w:pPr>
        <w:spacing w:before="87" w:after="173" w:line="240" w:lineRule="auto"/>
        <w:ind w:firstLine="707"/>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Рассмотрим теперь другой пример – фотоэффект. Учебной программой предусмотрены следующие демонстрации:</w:t>
      </w:r>
    </w:p>
    <w:p w:rsidR="002E5C48" w:rsidRPr="005A7732" w:rsidRDefault="002E5C48" w:rsidP="005A7732">
      <w:pPr>
        <w:numPr>
          <w:ilvl w:val="0"/>
          <w:numId w:val="1"/>
        </w:numPr>
        <w:spacing w:before="87" w:after="173" w:line="240" w:lineRule="auto"/>
        <w:ind w:left="1067"/>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Фотоэлектрический эффект на установке с цинковой пластиной.</w:t>
      </w:r>
    </w:p>
    <w:p w:rsidR="002E5C48" w:rsidRPr="005A7732" w:rsidRDefault="002E5C48" w:rsidP="005A7732">
      <w:pPr>
        <w:numPr>
          <w:ilvl w:val="0"/>
          <w:numId w:val="1"/>
        </w:numPr>
        <w:spacing w:before="87" w:after="173" w:line="240" w:lineRule="auto"/>
        <w:ind w:left="1067"/>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Законы внешнего фотоэффекта.</w:t>
      </w:r>
    </w:p>
    <w:p w:rsidR="002E5C48" w:rsidRPr="005A7732" w:rsidRDefault="002E5C48" w:rsidP="005A7732">
      <w:pPr>
        <w:spacing w:before="87" w:after="173" w:line="240" w:lineRule="auto"/>
        <w:ind w:firstLine="707"/>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 xml:space="preserve">Предположим, что у Вас есть необходимое оборудование и каждый раз, при изучении фотоэффекта Вы показываете соответствующие эксперименты. Давайте попробуем ответить на следующие вопросы: «А так ли уж наглядны </w:t>
      </w:r>
      <w:r w:rsidRPr="005A7732">
        <w:rPr>
          <w:rFonts w:ascii="Times" w:eastAsia="Times New Roman" w:hAnsi="Times" w:cs="Times"/>
          <w:color w:val="000000"/>
          <w:sz w:val="28"/>
          <w:szCs w:val="28"/>
          <w:lang w:eastAsia="ru-RU"/>
        </w:rPr>
        <w:lastRenderedPageBreak/>
        <w:t>эти эксперименты? Всем ли детям понятны законы фотоэффекта? Всем ли ясен физический смысл потенциала запирания?».</w:t>
      </w:r>
    </w:p>
    <w:p w:rsidR="002E5C48" w:rsidRPr="005A7732" w:rsidRDefault="002E5C48" w:rsidP="005A7732">
      <w:pPr>
        <w:spacing w:before="87" w:after="173" w:line="240" w:lineRule="auto"/>
        <w:ind w:firstLine="707"/>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 xml:space="preserve">Так что же делать? А не лучше ли предоставить школьникам возможность самостоятельно исследовать фотоэффект и сформулировать его закономерности? Конечно, экспериментальных установок на всех не </w:t>
      </w:r>
      <w:proofErr w:type="spellStart"/>
      <w:r w:rsidRPr="005A7732">
        <w:rPr>
          <w:rFonts w:ascii="Times" w:eastAsia="Times New Roman" w:hAnsi="Times" w:cs="Times"/>
          <w:color w:val="000000"/>
          <w:sz w:val="28"/>
          <w:szCs w:val="28"/>
          <w:lang w:eastAsia="ru-RU"/>
        </w:rPr>
        <w:t>напосешься</w:t>
      </w:r>
      <w:proofErr w:type="spellEnd"/>
      <w:r w:rsidRPr="005A7732">
        <w:rPr>
          <w:rFonts w:ascii="Times" w:eastAsia="Times New Roman" w:hAnsi="Times" w:cs="Times"/>
          <w:color w:val="000000"/>
          <w:sz w:val="28"/>
          <w:szCs w:val="28"/>
          <w:lang w:eastAsia="ru-RU"/>
        </w:rPr>
        <w:t xml:space="preserve">, да и давать их в руки ребят страшновато. Да и как быть с техникой безопасности? А может быть здесь будет полезен компьютерный эксперимент? </w:t>
      </w:r>
    </w:p>
    <w:tbl>
      <w:tblPr>
        <w:tblW w:w="15" w:type="dxa"/>
        <w:jc w:val="center"/>
        <w:tblCellSpacing w:w="15" w:type="dxa"/>
        <w:tblCellMar>
          <w:top w:w="75" w:type="dxa"/>
          <w:left w:w="75" w:type="dxa"/>
          <w:bottom w:w="75" w:type="dxa"/>
          <w:right w:w="75" w:type="dxa"/>
        </w:tblCellMar>
        <w:tblLook w:val="04A0"/>
      </w:tblPr>
      <w:tblGrid>
        <w:gridCol w:w="6217"/>
      </w:tblGrid>
      <w:tr w:rsidR="002E5C48" w:rsidRPr="005A7732" w:rsidTr="002E5C48">
        <w:trPr>
          <w:tblCellSpacing w:w="15" w:type="dxa"/>
          <w:jc w:val="center"/>
        </w:trPr>
        <w:tc>
          <w:tcPr>
            <w:tcW w:w="0" w:type="auto"/>
            <w:vAlign w:val="center"/>
            <w:hideMark/>
          </w:tcPr>
          <w:p w:rsidR="002E5C48" w:rsidRPr="005A7732" w:rsidRDefault="00E23735" w:rsidP="005A7732">
            <w:pPr>
              <w:spacing w:after="0" w:line="240" w:lineRule="auto"/>
              <w:jc w:val="both"/>
              <w:rPr>
                <w:rFonts w:ascii="Times" w:eastAsia="Times New Roman" w:hAnsi="Times" w:cs="Times"/>
                <w:color w:val="000000"/>
                <w:sz w:val="28"/>
                <w:szCs w:val="28"/>
                <w:lang w:eastAsia="ru-RU"/>
              </w:rPr>
            </w:pPr>
            <w:r w:rsidRPr="005A7732">
              <w:rPr>
                <w:rFonts w:ascii="Times" w:eastAsia="Times New Roman" w:hAnsi="Times" w:cs="Times"/>
                <w:noProof/>
                <w:color w:val="000000"/>
                <w:sz w:val="28"/>
                <w:szCs w:val="28"/>
                <w:lang w:eastAsia="ru-RU"/>
              </w:rPr>
              <w:pict>
                <v:shape id="Рисунок 2" o:spid="_x0000_i1026" type="#_x0000_t75" style="width:300.15pt;height:163.95pt;visibility:visible">
                  <v:imagedata r:id="rId7" o:title="02"/>
                </v:shape>
              </w:pict>
            </w:r>
          </w:p>
        </w:tc>
      </w:tr>
      <w:tr w:rsidR="002E5C48" w:rsidRPr="005A7732" w:rsidTr="002E5C48">
        <w:trPr>
          <w:tblCellSpacing w:w="15" w:type="dxa"/>
          <w:jc w:val="center"/>
        </w:trPr>
        <w:tc>
          <w:tcPr>
            <w:tcW w:w="0" w:type="auto"/>
            <w:vAlign w:val="center"/>
            <w:hideMark/>
          </w:tcPr>
          <w:p w:rsidR="002E5C48" w:rsidRPr="005A7732" w:rsidRDefault="002E5C48" w:rsidP="005A7732">
            <w:pPr>
              <w:spacing w:after="0" w:line="240" w:lineRule="auto"/>
              <w:jc w:val="both"/>
              <w:rPr>
                <w:rFonts w:ascii="Times" w:eastAsia="Times New Roman" w:hAnsi="Times" w:cs="Times"/>
                <w:sz w:val="28"/>
                <w:szCs w:val="28"/>
                <w:lang w:eastAsia="ru-RU"/>
              </w:rPr>
            </w:pPr>
            <w:r w:rsidRPr="005A7732">
              <w:rPr>
                <w:rFonts w:ascii="Times" w:eastAsia="Times New Roman" w:hAnsi="Times" w:cs="Times"/>
                <w:color w:val="000000"/>
                <w:sz w:val="28"/>
                <w:szCs w:val="28"/>
                <w:lang w:eastAsia="ru-RU"/>
              </w:rPr>
              <w:t xml:space="preserve">Рисунок M.1.6.2. </w:t>
            </w:r>
          </w:p>
          <w:p w:rsidR="002E5C48" w:rsidRPr="005A7732" w:rsidRDefault="002E5C48" w:rsidP="005A7732">
            <w:pPr>
              <w:spacing w:after="0" w:line="240" w:lineRule="auto"/>
              <w:jc w:val="both"/>
              <w:rPr>
                <w:rFonts w:ascii="Times New Roman" w:eastAsia="Times New Roman" w:hAnsi="Times New Roman"/>
                <w:sz w:val="28"/>
                <w:szCs w:val="28"/>
                <w:lang w:eastAsia="ru-RU"/>
              </w:rPr>
            </w:pPr>
            <w:r w:rsidRPr="005A7732">
              <w:rPr>
                <w:rFonts w:ascii="Times" w:eastAsia="Times New Roman" w:hAnsi="Times" w:cs="Times"/>
                <w:color w:val="000000"/>
                <w:sz w:val="28"/>
                <w:szCs w:val="28"/>
                <w:lang w:eastAsia="ru-RU"/>
              </w:rPr>
              <w:t xml:space="preserve">Окно модели «Фотоэффект» компьютерного курса «Физика, 7–11 классы». </w:t>
            </w:r>
          </w:p>
        </w:tc>
      </w:tr>
    </w:tbl>
    <w:p w:rsidR="002E5C48" w:rsidRPr="005A7732" w:rsidRDefault="00A22823" w:rsidP="005A7732">
      <w:pPr>
        <w:spacing w:before="87" w:after="173" w:line="240" w:lineRule="auto"/>
        <w:ind w:firstLine="708"/>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О</w:t>
      </w:r>
      <w:r w:rsidR="002E5C48" w:rsidRPr="005A7732">
        <w:rPr>
          <w:rFonts w:ascii="Times" w:eastAsia="Times New Roman" w:hAnsi="Times" w:cs="Times"/>
          <w:color w:val="000000"/>
          <w:sz w:val="28"/>
          <w:szCs w:val="28"/>
          <w:lang w:eastAsia="ru-RU"/>
        </w:rPr>
        <w:t xml:space="preserve">пыт использования компьютерных моделей показывает, что после 15–20 минут работы с моделью </w:t>
      </w:r>
      <w:hyperlink r:id="rId8" w:tgtFrame="" w:history="1">
        <w:r w:rsidR="002E5C48" w:rsidRPr="005A7732">
          <w:rPr>
            <w:rFonts w:ascii="Times" w:eastAsia="Times New Roman" w:hAnsi="Times" w:cs="Times"/>
            <w:color w:val="105541"/>
            <w:sz w:val="28"/>
            <w:szCs w:val="28"/>
            <w:u w:val="single"/>
            <w:lang w:eastAsia="ru-RU"/>
          </w:rPr>
          <w:t>«Фотоэффект»</w:t>
        </w:r>
      </w:hyperlink>
      <w:r w:rsidR="002E5C48" w:rsidRPr="005A7732">
        <w:rPr>
          <w:rFonts w:ascii="Times" w:eastAsia="Times New Roman" w:hAnsi="Times" w:cs="Times"/>
          <w:color w:val="000000"/>
          <w:sz w:val="28"/>
          <w:szCs w:val="28"/>
          <w:lang w:eastAsia="ru-RU"/>
        </w:rPr>
        <w:t xml:space="preserve"> практически все школьники могут ответить на поставленные выше вопросы по этому явлению. К тому же, такая самостоятельная исследовательская деятельность настолько для них интересна и увлекательна, что вопросы обеспечения дисциплины и внимания вообще не возникают.</w:t>
      </w:r>
    </w:p>
    <w:p w:rsidR="002E5C48" w:rsidRPr="005A7732" w:rsidRDefault="002E5C48" w:rsidP="005A7732">
      <w:pPr>
        <w:spacing w:before="87" w:after="173" w:line="240" w:lineRule="auto"/>
        <w:ind w:firstLine="708"/>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 xml:space="preserve">Конечно, компьютерные демонстрации будут иметь успех, если в кабинете имеется соответствующая проекционная техника. В противном случае учитель может предложить учащимся индивидуально поработать с компьютерными моделями в классе. </w:t>
      </w:r>
    </w:p>
    <w:p w:rsidR="002E5C48" w:rsidRPr="005A7732" w:rsidRDefault="002E5C48" w:rsidP="005A7732">
      <w:pPr>
        <w:spacing w:before="87" w:after="173" w:line="240" w:lineRule="auto"/>
        <w:ind w:firstLine="708"/>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 xml:space="preserve">Следует отметить, что при индивидуальной работе учащиеся с большим интересом «возятся» с предложенными моделями, пробуют их регулировки, проводят эксперименты, но…. Как показывает практический опыт, обычному школьнику конкретная модель может быть интересна 3–5 минут, а затем неизбежно возникает вопрос: «А что делать дальше?» </w:t>
      </w:r>
      <w:r w:rsidR="00E23735" w:rsidRPr="005A7732">
        <w:rPr>
          <w:rFonts w:ascii="Times" w:eastAsia="Times New Roman" w:hAnsi="Times" w:cs="Times"/>
          <w:color w:val="000000"/>
          <w:sz w:val="28"/>
          <w:szCs w:val="28"/>
          <w:lang w:eastAsia="ru-RU"/>
        </w:rPr>
        <w:t>У</w:t>
      </w:r>
      <w:r w:rsidRPr="005A7732">
        <w:rPr>
          <w:rFonts w:ascii="Times" w:eastAsia="Times New Roman" w:hAnsi="Times" w:cs="Times"/>
          <w:color w:val="000000"/>
          <w:sz w:val="28"/>
          <w:szCs w:val="28"/>
          <w:lang w:eastAsia="ru-RU"/>
        </w:rPr>
        <w:t xml:space="preserve">чащиеся при такой работе, как правило, не вникают в физическую суть происходящего на экране. </w:t>
      </w:r>
    </w:p>
    <w:p w:rsidR="002E5C48" w:rsidRPr="005A7732" w:rsidRDefault="002E5C48" w:rsidP="005A7732">
      <w:pPr>
        <w:spacing w:before="87" w:after="173" w:line="240" w:lineRule="auto"/>
        <w:ind w:firstLine="708"/>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t xml:space="preserve">Что же нужно сделать, чтобы урок в компьютерном классе был не только интересен по форме, но и дал максимальный учебный эффект? </w:t>
      </w:r>
    </w:p>
    <w:p w:rsidR="002E5C48" w:rsidRPr="005A7732" w:rsidRDefault="002E5C48" w:rsidP="005A7732">
      <w:pPr>
        <w:spacing w:before="87" w:after="173" w:line="240" w:lineRule="auto"/>
        <w:ind w:firstLine="708"/>
        <w:jc w:val="both"/>
        <w:rPr>
          <w:rFonts w:ascii="Times" w:eastAsia="Times New Roman" w:hAnsi="Times" w:cs="Times"/>
          <w:color w:val="000000"/>
          <w:sz w:val="28"/>
          <w:szCs w:val="28"/>
          <w:lang w:eastAsia="ru-RU"/>
        </w:rPr>
      </w:pPr>
      <w:r w:rsidRPr="005A7732">
        <w:rPr>
          <w:rFonts w:ascii="Times" w:eastAsia="Times New Roman" w:hAnsi="Times" w:cs="Times"/>
          <w:color w:val="000000"/>
          <w:sz w:val="28"/>
          <w:szCs w:val="28"/>
          <w:lang w:eastAsia="ru-RU"/>
        </w:rPr>
        <w:lastRenderedPageBreak/>
        <w:t xml:space="preserve">Учителю необходимо заранее подготовить план работы с выбранной для изучения компьютерной моделью, сформулировать вопросы и задачи, согласованные с функциональными возможностями модели. Кроме того, желательно предупредить учащихся о том, что им в конце урока будет необходимо ответить письменно на вопросы или написать небольшой отчёт о проделанной работе. Идеальным является вариант, при котором учитель, перед уроком в компьютерном классе, раздаёт учащимся </w:t>
      </w:r>
      <w:r w:rsidR="009E33DE" w:rsidRPr="005A7732">
        <w:rPr>
          <w:rFonts w:ascii="Times" w:eastAsia="Times New Roman" w:hAnsi="Times" w:cs="Times"/>
          <w:color w:val="000000"/>
          <w:sz w:val="28"/>
          <w:szCs w:val="28"/>
          <w:lang w:eastAsia="ru-RU"/>
        </w:rPr>
        <w:t>бланки с заданиями лабораторной работы</w:t>
      </w:r>
      <w:r w:rsidRPr="005A7732">
        <w:rPr>
          <w:rFonts w:ascii="Times" w:eastAsia="Times New Roman" w:hAnsi="Times" w:cs="Times"/>
          <w:color w:val="000000"/>
          <w:sz w:val="28"/>
          <w:szCs w:val="28"/>
          <w:lang w:eastAsia="ru-RU"/>
        </w:rPr>
        <w:t xml:space="preserve">. </w:t>
      </w:r>
    </w:p>
    <w:p w:rsidR="003D2789" w:rsidRPr="005A7732" w:rsidRDefault="003D2789" w:rsidP="005A7732">
      <w:pPr>
        <w:pStyle w:val="a4"/>
        <w:spacing w:before="87" w:beforeAutospacing="0" w:after="173" w:afterAutospacing="0"/>
        <w:ind w:firstLine="708"/>
        <w:jc w:val="both"/>
        <w:rPr>
          <w:rFonts w:ascii="Times" w:hAnsi="Times" w:cs="Times"/>
          <w:color w:val="000000"/>
          <w:sz w:val="28"/>
          <w:szCs w:val="28"/>
        </w:rPr>
      </w:pPr>
      <w:r w:rsidRPr="005A7732">
        <w:rPr>
          <w:rFonts w:ascii="Times" w:hAnsi="Times" w:cs="Times"/>
          <w:color w:val="000000"/>
          <w:sz w:val="28"/>
          <w:szCs w:val="28"/>
        </w:rPr>
        <w:t xml:space="preserve">Задания в бланках лабораторных работ следует расположить по мере возрастания их сложности: начиная с самых простых заданий ознакомительного характера и экспериментальных задач и заканчивая заданиями творческого, исследовательского и поискового характера. </w:t>
      </w:r>
    </w:p>
    <w:p w:rsidR="003D2789" w:rsidRPr="005A7732" w:rsidRDefault="00F02D44" w:rsidP="005A7732">
      <w:pPr>
        <w:pStyle w:val="a4"/>
        <w:spacing w:before="87" w:beforeAutospacing="0" w:after="173" w:afterAutospacing="0"/>
        <w:ind w:firstLine="708"/>
        <w:jc w:val="both"/>
        <w:rPr>
          <w:rFonts w:ascii="Times" w:hAnsi="Times" w:cs="Times"/>
          <w:color w:val="000000"/>
          <w:sz w:val="28"/>
          <w:szCs w:val="28"/>
        </w:rPr>
      </w:pPr>
      <w:r w:rsidRPr="005A7732">
        <w:rPr>
          <w:rFonts w:ascii="Times" w:hAnsi="Times" w:cs="Times"/>
          <w:color w:val="000000"/>
          <w:sz w:val="28"/>
          <w:szCs w:val="28"/>
        </w:rPr>
        <w:t>В качестве примера</w:t>
      </w:r>
      <w:r w:rsidR="009A00E1" w:rsidRPr="005A7732">
        <w:rPr>
          <w:rFonts w:ascii="Times" w:hAnsi="Times" w:cs="Times"/>
          <w:color w:val="000000"/>
          <w:sz w:val="28"/>
          <w:szCs w:val="28"/>
        </w:rPr>
        <w:t xml:space="preserve"> </w:t>
      </w:r>
      <w:r w:rsidRPr="005A7732">
        <w:rPr>
          <w:rFonts w:ascii="Times" w:hAnsi="Times" w:cs="Times"/>
          <w:color w:val="000000"/>
          <w:sz w:val="28"/>
          <w:szCs w:val="28"/>
        </w:rPr>
        <w:t>приведен бланк лабораторной</w:t>
      </w:r>
      <w:r w:rsidR="003D2789" w:rsidRPr="005A7732">
        <w:rPr>
          <w:rFonts w:ascii="Times" w:hAnsi="Times" w:cs="Times"/>
          <w:color w:val="000000"/>
          <w:sz w:val="28"/>
          <w:szCs w:val="28"/>
        </w:rPr>
        <w:t xml:space="preserve"> работ</w:t>
      </w:r>
      <w:r w:rsidRPr="005A7732">
        <w:rPr>
          <w:rFonts w:ascii="Times" w:hAnsi="Times" w:cs="Times"/>
          <w:color w:val="000000"/>
          <w:sz w:val="28"/>
          <w:szCs w:val="28"/>
        </w:rPr>
        <w:t>ы</w:t>
      </w:r>
      <w:r w:rsidR="003D2789" w:rsidRPr="005A7732">
        <w:rPr>
          <w:rFonts w:ascii="Times" w:hAnsi="Times" w:cs="Times"/>
          <w:color w:val="000000"/>
          <w:sz w:val="28"/>
          <w:szCs w:val="28"/>
        </w:rPr>
        <w:t xml:space="preserve"> к </w:t>
      </w:r>
      <w:r w:rsidR="009A00E1" w:rsidRPr="005A7732">
        <w:rPr>
          <w:rFonts w:ascii="Times" w:hAnsi="Times" w:cs="Times"/>
          <w:color w:val="000000"/>
          <w:sz w:val="28"/>
          <w:szCs w:val="28"/>
        </w:rPr>
        <w:t>компьютерной</w:t>
      </w:r>
      <w:r w:rsidR="003D2789" w:rsidRPr="005A7732">
        <w:rPr>
          <w:rFonts w:ascii="Times" w:hAnsi="Times" w:cs="Times"/>
          <w:color w:val="000000"/>
          <w:sz w:val="28"/>
          <w:szCs w:val="28"/>
        </w:rPr>
        <w:t xml:space="preserve"> модел</w:t>
      </w:r>
      <w:r w:rsidR="009A00E1" w:rsidRPr="005A7732">
        <w:rPr>
          <w:rFonts w:ascii="Times" w:hAnsi="Times" w:cs="Times"/>
          <w:color w:val="000000"/>
          <w:sz w:val="28"/>
          <w:szCs w:val="28"/>
        </w:rPr>
        <w:t>и</w:t>
      </w:r>
      <w:r w:rsidRPr="005A7732">
        <w:rPr>
          <w:rFonts w:ascii="Times" w:hAnsi="Times" w:cs="Times"/>
          <w:color w:val="000000"/>
          <w:sz w:val="28"/>
          <w:szCs w:val="28"/>
        </w:rPr>
        <w:t xml:space="preserve"> «Равномерное движение»</w:t>
      </w:r>
      <w:r w:rsidR="003D2789" w:rsidRPr="005A7732">
        <w:rPr>
          <w:rFonts w:ascii="Times" w:hAnsi="Times" w:cs="Times"/>
          <w:color w:val="000000"/>
          <w:sz w:val="28"/>
          <w:szCs w:val="28"/>
        </w:rPr>
        <w:t>. Заметим, что там приведены два вида оформления лабораторных работ:</w:t>
      </w:r>
    </w:p>
    <w:p w:rsidR="003D2789" w:rsidRPr="005A7732" w:rsidRDefault="003D2789" w:rsidP="005A7732">
      <w:pPr>
        <w:pStyle w:val="a4"/>
        <w:spacing w:before="87" w:beforeAutospacing="0" w:after="173" w:afterAutospacing="0"/>
        <w:jc w:val="both"/>
        <w:rPr>
          <w:rFonts w:ascii="Times" w:hAnsi="Times" w:cs="Times"/>
          <w:color w:val="000000"/>
          <w:sz w:val="28"/>
          <w:szCs w:val="28"/>
        </w:rPr>
      </w:pPr>
      <w:r w:rsidRPr="005A7732">
        <w:rPr>
          <w:rFonts w:ascii="Times" w:hAnsi="Times" w:cs="Times"/>
          <w:color w:val="000000"/>
          <w:sz w:val="28"/>
          <w:szCs w:val="28"/>
        </w:rPr>
        <w:t>   1) бланки для учащихся, предполагается, что учащиеся должны вписать ответы в специально предназначенные для этой цели места;</w:t>
      </w:r>
    </w:p>
    <w:p w:rsidR="003D2789" w:rsidRPr="005A7732" w:rsidRDefault="003D2789" w:rsidP="005A7732">
      <w:pPr>
        <w:pStyle w:val="a4"/>
        <w:spacing w:before="87" w:beforeAutospacing="0" w:after="173" w:afterAutospacing="0"/>
        <w:jc w:val="both"/>
        <w:rPr>
          <w:rFonts w:ascii="Times" w:hAnsi="Times" w:cs="Times"/>
          <w:color w:val="000000"/>
          <w:sz w:val="28"/>
          <w:szCs w:val="28"/>
        </w:rPr>
      </w:pPr>
      <w:r w:rsidRPr="005A7732">
        <w:rPr>
          <w:rFonts w:ascii="Times" w:hAnsi="Times" w:cs="Times"/>
          <w:color w:val="000000"/>
          <w:sz w:val="28"/>
          <w:szCs w:val="28"/>
        </w:rPr>
        <w:t>   2) материал для учителя, в котором, для удобства последующей проверки, в основном тексте бланков работ приведены ответы ко всем вопросам и заданиям.</w:t>
      </w:r>
    </w:p>
    <w:p w:rsidR="00712F49" w:rsidRDefault="00712F49"/>
    <w:sectPr w:rsidR="00712F49" w:rsidSect="00712F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53F0"/>
    <w:multiLevelType w:val="hybridMultilevel"/>
    <w:tmpl w:val="CAD6F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E23F83"/>
    <w:multiLevelType w:val="multilevel"/>
    <w:tmpl w:val="9B56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30345"/>
    <w:multiLevelType w:val="multilevel"/>
    <w:tmpl w:val="513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5C48"/>
    <w:rsid w:val="002E5C48"/>
    <w:rsid w:val="003D2789"/>
    <w:rsid w:val="00453E06"/>
    <w:rsid w:val="004E3E99"/>
    <w:rsid w:val="005A7732"/>
    <w:rsid w:val="00712F49"/>
    <w:rsid w:val="009A00E1"/>
    <w:rsid w:val="009E33DE"/>
    <w:rsid w:val="00A22823"/>
    <w:rsid w:val="00C614F1"/>
    <w:rsid w:val="00E23735"/>
    <w:rsid w:val="00F02D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4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5C48"/>
    <w:rPr>
      <w:color w:val="105541"/>
      <w:u w:val="single"/>
    </w:rPr>
  </w:style>
  <w:style w:type="paragraph" w:styleId="a4">
    <w:name w:val="Normal (Web)"/>
    <w:basedOn w:val="a"/>
    <w:uiPriority w:val="99"/>
    <w:semiHidden/>
    <w:unhideWhenUsed/>
    <w:rsid w:val="002E5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umber1">
    <w:name w:val="number1"/>
    <w:basedOn w:val="a0"/>
    <w:rsid w:val="002E5C48"/>
    <w:rPr>
      <w:rFonts w:ascii="Times" w:hAnsi="Times" w:cs="Times" w:hint="default"/>
      <w:sz w:val="24"/>
      <w:szCs w:val="24"/>
    </w:rPr>
  </w:style>
  <w:style w:type="paragraph" w:styleId="a5">
    <w:name w:val="Balloon Text"/>
    <w:basedOn w:val="a"/>
    <w:link w:val="a6"/>
    <w:uiPriority w:val="99"/>
    <w:semiHidden/>
    <w:unhideWhenUsed/>
    <w:rsid w:val="002E5C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C48"/>
    <w:rPr>
      <w:rFonts w:ascii="Tahoma" w:hAnsi="Tahoma" w:cs="Tahoma"/>
      <w:sz w:val="16"/>
      <w:szCs w:val="16"/>
    </w:rPr>
  </w:style>
  <w:style w:type="character" w:customStyle="1" w:styleId="em1">
    <w:name w:val="em1"/>
    <w:basedOn w:val="a0"/>
    <w:rsid w:val="004E3E99"/>
    <w:rPr>
      <w:b/>
      <w:bCs/>
    </w:rPr>
  </w:style>
  <w:style w:type="character" w:customStyle="1" w:styleId="m1">
    <w:name w:val="m1"/>
    <w:basedOn w:val="a0"/>
    <w:rsid w:val="004E3E99"/>
    <w:rPr>
      <w:i/>
      <w:iCs/>
    </w:rPr>
  </w:style>
  <w:style w:type="paragraph" w:styleId="a7">
    <w:name w:val="List Paragraph"/>
    <w:basedOn w:val="a"/>
    <w:uiPriority w:val="34"/>
    <w:qFormat/>
    <w:rsid w:val="00453E06"/>
    <w:pPr>
      <w:ind w:left="720"/>
      <w:contextualSpacing/>
    </w:pPr>
  </w:style>
</w:styles>
</file>

<file path=word/webSettings.xml><?xml version="1.0" encoding="utf-8"?>
<w:webSettings xmlns:r="http://schemas.openxmlformats.org/officeDocument/2006/relationships" xmlns:w="http://schemas.openxmlformats.org/wordprocessingml/2006/main">
  <w:divs>
    <w:div w:id="316960719">
      <w:bodyDiv w:val="1"/>
      <w:marLeft w:val="347"/>
      <w:marRight w:val="347"/>
      <w:marTop w:val="0"/>
      <w:marBottom w:val="0"/>
      <w:divBdr>
        <w:top w:val="none" w:sz="0" w:space="0" w:color="auto"/>
        <w:left w:val="none" w:sz="0" w:space="0" w:color="auto"/>
        <w:bottom w:val="none" w:sz="0" w:space="0" w:color="auto"/>
        <w:right w:val="none" w:sz="0" w:space="0" w:color="auto"/>
      </w:divBdr>
    </w:div>
    <w:div w:id="1146699220">
      <w:bodyDiv w:val="1"/>
      <w:marLeft w:val="347"/>
      <w:marRight w:val="347"/>
      <w:marTop w:val="0"/>
      <w:marBottom w:val="0"/>
      <w:divBdr>
        <w:top w:val="none" w:sz="0" w:space="0" w:color="auto"/>
        <w:left w:val="none" w:sz="0" w:space="0" w:color="auto"/>
        <w:bottom w:val="none" w:sz="0" w:space="0" w:color="auto"/>
        <w:right w:val="none" w:sz="0" w:space="0" w:color="auto"/>
      </w:divBdr>
    </w:div>
    <w:div w:id="1632635493">
      <w:bodyDiv w:val="1"/>
      <w:marLeft w:val="347"/>
      <w:marRight w:val="347"/>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Physicon\Physics7-11\content\models\photoef.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Physicon\Physics7-11\content\models\runningBo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Links>
    <vt:vector size="12" baseType="variant">
      <vt:variant>
        <vt:i4>524320</vt:i4>
      </vt:variant>
      <vt:variant>
        <vt:i4>3</vt:i4>
      </vt:variant>
      <vt:variant>
        <vt:i4>0</vt:i4>
      </vt:variant>
      <vt:variant>
        <vt:i4>5</vt:i4>
      </vt:variant>
      <vt:variant>
        <vt:lpwstr>C:\Physicon\Physics7-11\content\models\photoef.html</vt:lpwstr>
      </vt:variant>
      <vt:variant>
        <vt:lpwstr/>
      </vt:variant>
      <vt:variant>
        <vt:i4>5242984</vt:i4>
      </vt:variant>
      <vt:variant>
        <vt:i4>0</vt:i4>
      </vt:variant>
      <vt:variant>
        <vt:i4>0</vt:i4>
      </vt:variant>
      <vt:variant>
        <vt:i4>5</vt:i4>
      </vt:variant>
      <vt:variant>
        <vt:lpwstr>C:\Physicon\Physics7-11\content\models\runningBoy.html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cp:lastModifiedBy>Роланда</cp:lastModifiedBy>
  <cp:revision>2</cp:revision>
  <dcterms:created xsi:type="dcterms:W3CDTF">2012-03-09T19:14:00Z</dcterms:created>
  <dcterms:modified xsi:type="dcterms:W3CDTF">2012-03-09T19:14:00Z</dcterms:modified>
</cp:coreProperties>
</file>