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CE" w:rsidRDefault="00801CCE" w:rsidP="00801CCE">
      <w:pPr>
        <w:rPr>
          <w:b/>
        </w:rPr>
      </w:pPr>
      <w:r w:rsidRPr="00476B9C">
        <w:rPr>
          <w:b/>
        </w:rPr>
        <w:t>Пояснительная записка.</w:t>
      </w:r>
    </w:p>
    <w:p w:rsidR="00801CCE" w:rsidRDefault="00801CCE" w:rsidP="00801CCE">
      <w:r>
        <w:rPr>
          <w:b/>
        </w:rPr>
        <w:t xml:space="preserve">Актуальность: </w:t>
      </w:r>
      <w:r>
        <w:t>Пение наиболее доступное средство развития музыкальности детей любого возраста. При исполнении песен дети развивают: музыкальный слух. Память, чувство ритма, эмоциональную отзывчивость. Через песенное творчество дети глубже воспринимают характер музыкального произведения, развивают нравственное и эстетическое чувство.</w:t>
      </w:r>
    </w:p>
    <w:p w:rsidR="00801CCE" w:rsidRDefault="00801CCE" w:rsidP="00801CCE">
      <w:r>
        <w:rPr>
          <w:b/>
        </w:rPr>
        <w:t xml:space="preserve">Направленность </w:t>
      </w:r>
      <w:r>
        <w:t>данной программы состоит в развитии музыкальных способностей ребенка. Пение оказывает большую помощь в развитии речи ребенка. При пении приходится выговаривать слова протяжно, нараспев, что помогает в четком произношении отдельных звуков и слов. Пение объединяет детей общим настроением, при исполнении песен дети приучаются к совместной деятельности. Они слышат, что тот, кто торопится или отстает. Нарушает общее стройное ее звучание. Пение способствует развитию и укреплению легких и всего голосового аппарата.</w:t>
      </w:r>
    </w:p>
    <w:p w:rsidR="00801CCE" w:rsidRDefault="00801CCE" w:rsidP="00801CCE">
      <w:pPr>
        <w:spacing w:line="240" w:lineRule="auto"/>
      </w:pPr>
      <w:r>
        <w:rPr>
          <w:b/>
        </w:rPr>
        <w:t xml:space="preserve">Целесообразность: </w:t>
      </w:r>
      <w:r>
        <w:t xml:space="preserve">так как голосовой аппарат ребенка очень хрупкий, непрерывно растет в соответствии с развитием всего организма ребенка. Необходим строго дифференцированный, индивидуальный подход к детям. Голосовые связки тонкие, короткие. Поэтому звук голоса высокий, звук слабый. Звук должен усиливаться верхними резонаторами (полость носа, рта, глотки) и нижними резонаторами (полость трохей, бронхов). У детей грудной резонатор развит слабо, преобладает головной. Поэтому детский голос очень легкий, несильный, но часто звонкий. Резонаторы придают звуку разное звучание. При форсировании звука во время пения у детей развивается неправильное несвойственное им низкое звучание. </w:t>
      </w:r>
    </w:p>
    <w:p w:rsidR="00801CCE" w:rsidRDefault="00801CCE" w:rsidP="00801CCE">
      <w:pPr>
        <w:spacing w:line="240" w:lineRule="auto"/>
      </w:pPr>
      <w:r>
        <w:t>Диапазон голоса у детей очень небольшой. При правильной постановке голоса дети к концу года могут:</w:t>
      </w:r>
    </w:p>
    <w:p w:rsidR="00801CCE" w:rsidRDefault="00801CCE" w:rsidP="00801CCE">
      <w:pPr>
        <w:spacing w:line="240" w:lineRule="auto"/>
      </w:pPr>
      <w:r>
        <w:t>3 года – ми – си</w:t>
      </w:r>
    </w:p>
    <w:p w:rsidR="00801CCE" w:rsidRDefault="00801CCE" w:rsidP="00801CCE">
      <w:pPr>
        <w:spacing w:line="240" w:lineRule="auto"/>
      </w:pPr>
      <w:r>
        <w:t>4 года – ре – си</w:t>
      </w:r>
    </w:p>
    <w:p w:rsidR="00801CCE" w:rsidRDefault="00801CCE" w:rsidP="00801CCE">
      <w:pPr>
        <w:spacing w:line="240" w:lineRule="auto"/>
      </w:pPr>
      <w:r>
        <w:t>5 лет – ре – ре</w:t>
      </w:r>
    </w:p>
    <w:p w:rsidR="00801CCE" w:rsidRDefault="00801CCE" w:rsidP="00801CCE">
      <w:pPr>
        <w:spacing w:line="240" w:lineRule="auto"/>
      </w:pPr>
      <w:r>
        <w:t xml:space="preserve">Наиболее легкие, естественные, ненапряженные звуки у детей в пределах фа – си. Нижний звук </w:t>
      </w:r>
      <w:proofErr w:type="gramStart"/>
      <w:r>
        <w:rPr>
          <w:b/>
        </w:rPr>
        <w:t>до</w:t>
      </w:r>
      <w:proofErr w:type="gramEnd"/>
      <w:r>
        <w:t xml:space="preserve"> звучит напряженно, надо избегать давать его детям.</w:t>
      </w:r>
    </w:p>
    <w:p w:rsidR="00801CCE" w:rsidRPr="00117C9F" w:rsidRDefault="00801CCE" w:rsidP="00801CCE">
      <w:pPr>
        <w:spacing w:line="240" w:lineRule="auto"/>
      </w:pPr>
      <w:r>
        <w:rPr>
          <w:b/>
        </w:rPr>
        <w:t>Отличительная особенность:</w:t>
      </w:r>
      <w:r>
        <w:t xml:space="preserve"> основные акценты делаются на развитие певческих навыков детей. Часто дети не умеют правильно извлечь слышимый звук. На чистоту интонации детей влияет и застенчивость, слабое внимание. Эти все особенности детей должны компенсировать при ис</w:t>
      </w:r>
      <w:r w:rsidR="00117C9F">
        <w:t>пользовании специальных приемов</w:t>
      </w:r>
      <w:proofErr w:type="gramStart"/>
      <w:r w:rsidR="00117C9F">
        <w:t>.</w:t>
      </w:r>
      <w:proofErr w:type="gramEnd"/>
      <w:r w:rsidR="00117C9F">
        <w:t xml:space="preserve"> Музыкальные произведения благотворно влияют на психику детей, так как способствуют снятию стресса и расслаблению мускулатуры детей. Возбудимый  ребенок может на некоторое время успокоиться и начать делать то. Что и вся группа.</w:t>
      </w:r>
    </w:p>
    <w:p w:rsidR="00801CCE" w:rsidRDefault="00801CCE" w:rsidP="00801CCE">
      <w:pPr>
        <w:spacing w:line="240" w:lineRule="auto"/>
      </w:pPr>
      <w:r>
        <w:rPr>
          <w:b/>
        </w:rPr>
        <w:t xml:space="preserve">Интеграция: </w:t>
      </w:r>
      <w:r>
        <w:t>развитие песенных навыков ведет к развитию общего интеллекта ребенка. Идет общее укрепление организма: физическое и интеллектуальное. Правильный  психологический настрой на занятиях способствует эмоциональному раскрепощению детей.</w:t>
      </w:r>
      <w:r w:rsidR="00117C9F">
        <w:t xml:space="preserve"> Идет развитие коммуникативных навыков детей, здоровье сбережение</w:t>
      </w:r>
      <w:proofErr w:type="gramStart"/>
      <w:r w:rsidR="00117C9F">
        <w:t>.</w:t>
      </w:r>
      <w:proofErr w:type="gramEnd"/>
      <w:r w:rsidR="00117C9F">
        <w:t xml:space="preserve"> Игра на музыкальных инструментах способствует развитию мелкой моторики, что непосредственно влияет на </w:t>
      </w:r>
      <w:proofErr w:type="spellStart"/>
      <w:r w:rsidR="00117C9F">
        <w:t>интеректуально</w:t>
      </w:r>
      <w:proofErr w:type="spellEnd"/>
      <w:r w:rsidR="00117C9F">
        <w:t xml:space="preserve"> и физическое развитие детей.</w:t>
      </w:r>
    </w:p>
    <w:p w:rsidR="00801CCE" w:rsidRPr="00663539" w:rsidRDefault="00801CCE" w:rsidP="00801CCE">
      <w:pPr>
        <w:spacing w:line="240" w:lineRule="auto"/>
      </w:pPr>
      <w:r>
        <w:rPr>
          <w:b/>
        </w:rPr>
        <w:t>Задачи, ожидаемый результат и способы их проверки:</w:t>
      </w:r>
    </w:p>
    <w:p w:rsidR="00801CCE" w:rsidRDefault="00801CCE" w:rsidP="00801CCE">
      <w:pPr>
        <w:spacing w:line="240" w:lineRule="auto"/>
      </w:pPr>
      <w:r>
        <w:t>Расширение диапазона голоса детей в соответствии и их возрастными возможностями.</w:t>
      </w:r>
    </w:p>
    <w:p w:rsidR="00801CCE" w:rsidRDefault="00801CCE" w:rsidP="00801CCE">
      <w:pPr>
        <w:spacing w:line="240" w:lineRule="auto"/>
      </w:pPr>
      <w:r>
        <w:t>Появление устойчивого интереса к пению. Развитие общей музыкальности каждого ребенка.</w:t>
      </w:r>
    </w:p>
    <w:p w:rsidR="00801CCE" w:rsidRDefault="00801CCE" w:rsidP="00801CCE">
      <w:pPr>
        <w:spacing w:line="240" w:lineRule="auto"/>
      </w:pPr>
      <w:r>
        <w:lastRenderedPageBreak/>
        <w:t>Использование песен в повседневной жизни. Привлечение родителей к разучиванию песен, подбору новых, и тем самым сплотить их для достижения общей цели и установлению доброжелательных отношений внутри коллектива. Пение выразительно, передавая характер и мелодию. Тем самым научить детей слышать выразительные возможности музыкального произведения и стараться их передать самому. Пение в ансамбле, индивидуально, хором.</w:t>
      </w:r>
    </w:p>
    <w:p w:rsidR="00801CCE" w:rsidRDefault="00801CCE" w:rsidP="00801CCE">
      <w:pPr>
        <w:spacing w:line="240" w:lineRule="auto"/>
      </w:pPr>
    </w:p>
    <w:p w:rsidR="00801CCE" w:rsidRDefault="00801CCE" w:rsidP="00801CCE">
      <w:pPr>
        <w:spacing w:line="240" w:lineRule="auto"/>
      </w:pPr>
      <w:r>
        <w:t>Использование диагностики. Она проводится 2 раза в год (октябрь и май). Родители могут ознакомиться с ней в индивидуальном порядке. Так же родители могут принять участие в Дне Открытых дверей и отчетном концерте. Предусмотрено участие детей в фестивалях и районных конкурсах.</w:t>
      </w:r>
    </w:p>
    <w:p w:rsidR="00801CCE" w:rsidRDefault="00801CCE" w:rsidP="00801CCE">
      <w:pPr>
        <w:spacing w:line="240" w:lineRule="auto"/>
        <w:rPr>
          <w:b/>
        </w:rPr>
      </w:pPr>
      <w:r>
        <w:rPr>
          <w:b/>
        </w:rPr>
        <w:t>Мониторинг образовательного процесса.</w:t>
      </w:r>
    </w:p>
    <w:p w:rsidR="00801CCE" w:rsidRDefault="00801CCE" w:rsidP="00801CCE">
      <w:pPr>
        <w:spacing w:line="240" w:lineRule="auto"/>
      </w:pPr>
      <w:r>
        <w:rPr>
          <w:b/>
        </w:rPr>
        <w:t xml:space="preserve">Цели: </w:t>
      </w:r>
      <w:r>
        <w:t>выяснить уровень развития музыкального слуха у ребенка.</w:t>
      </w:r>
    </w:p>
    <w:p w:rsidR="00801CCE" w:rsidRDefault="00801CCE" w:rsidP="00801CCE">
      <w:pPr>
        <w:spacing w:line="240" w:lineRule="auto"/>
      </w:pPr>
      <w:r>
        <w:t>Степень развитости музыкально – сенсорных способностей ребенка.</w:t>
      </w:r>
    </w:p>
    <w:p w:rsidR="00801CCE" w:rsidRDefault="00801CCE" w:rsidP="00801CCE">
      <w:pPr>
        <w:spacing w:line="240" w:lineRule="auto"/>
      </w:pPr>
      <w:r>
        <w:t>Степень освоения материала программы.</w:t>
      </w:r>
    </w:p>
    <w:p w:rsidR="00801CCE" w:rsidRDefault="00801CCE" w:rsidP="00801CCE">
      <w:pPr>
        <w:spacing w:line="240" w:lineRule="auto"/>
      </w:pPr>
      <w:r>
        <w:t>Уровень развития певческих данных ребенка.</w:t>
      </w:r>
    </w:p>
    <w:p w:rsidR="00801CCE" w:rsidRDefault="00801CCE" w:rsidP="00801CCE">
      <w:pPr>
        <w:spacing w:line="240" w:lineRule="auto"/>
      </w:pPr>
      <w:r>
        <w:t>Эмоциональная отзывчивость ребенка на музыкальное произведение.</w:t>
      </w:r>
    </w:p>
    <w:p w:rsidR="00801CCE" w:rsidRDefault="00801CCE" w:rsidP="00801CCE">
      <w:pPr>
        <w:spacing w:line="240" w:lineRule="auto"/>
      </w:pPr>
      <w:r>
        <w:rPr>
          <w:b/>
        </w:rPr>
        <w:t xml:space="preserve">Способ проведения мониторинга: </w:t>
      </w:r>
      <w:r>
        <w:t>проводится в индивидуальном порядке, в музыкальном зале.</w:t>
      </w:r>
    </w:p>
    <w:p w:rsidR="00801CCE" w:rsidRDefault="00801CCE" w:rsidP="00801CCE">
      <w:pPr>
        <w:spacing w:line="240" w:lineRule="auto"/>
      </w:pPr>
      <w:r>
        <w:t xml:space="preserve">Ребенку предлагается спеть знакомую песню самостоятельно. </w:t>
      </w:r>
    </w:p>
    <w:p w:rsidR="00801CCE" w:rsidRDefault="00801CCE" w:rsidP="00801CCE">
      <w:pPr>
        <w:spacing w:line="240" w:lineRule="auto"/>
      </w:pPr>
      <w:proofErr w:type="gramStart"/>
      <w:r>
        <w:t>Прохлопать</w:t>
      </w:r>
      <w:proofErr w:type="gramEnd"/>
      <w:r>
        <w:t xml:space="preserve"> или сыграть на металлофоне  заданный педагогом ритмический рисунок.</w:t>
      </w:r>
    </w:p>
    <w:p w:rsidR="00801CCE" w:rsidRDefault="00801CCE" w:rsidP="00801CCE">
      <w:pPr>
        <w:spacing w:line="240" w:lineRule="auto"/>
      </w:pPr>
      <w:r>
        <w:t>Рассказать о характере исполненного преподавателем произведения.</w:t>
      </w:r>
    </w:p>
    <w:p w:rsidR="00801CCE" w:rsidRDefault="00801CCE" w:rsidP="00801CCE">
      <w:pPr>
        <w:spacing w:line="240" w:lineRule="auto"/>
      </w:pPr>
      <w:r>
        <w:t>Спеть в сопровождении фортепиано знакомую песню.</w:t>
      </w:r>
    </w:p>
    <w:p w:rsidR="00801CCE" w:rsidRDefault="00801CCE" w:rsidP="00801CCE">
      <w:pPr>
        <w:spacing w:line="240" w:lineRule="auto"/>
      </w:pPr>
      <w:r>
        <w:t>Все результаты фиксируются в таблице:</w:t>
      </w:r>
    </w:p>
    <w:p w:rsidR="00801CCE" w:rsidRDefault="00801CCE" w:rsidP="00801CCE">
      <w:pPr>
        <w:spacing w:line="240" w:lineRule="auto"/>
      </w:pPr>
      <w:r>
        <w:t xml:space="preserve">1 балл – большинство компонентов недостаточно </w:t>
      </w:r>
      <w:proofErr w:type="gramStart"/>
      <w:r>
        <w:t>развиты</w:t>
      </w:r>
      <w:proofErr w:type="gramEnd"/>
      <w:r>
        <w:t>.</w:t>
      </w:r>
    </w:p>
    <w:p w:rsidR="00801CCE" w:rsidRDefault="00801CCE" w:rsidP="00801CCE">
      <w:pPr>
        <w:spacing w:line="240" w:lineRule="auto"/>
      </w:pPr>
      <w:r>
        <w:t>2 балла – отдельные компоненты недостаточно развиты.</w:t>
      </w:r>
    </w:p>
    <w:p w:rsidR="00801CCE" w:rsidRDefault="00801CCE" w:rsidP="00801CCE">
      <w:pPr>
        <w:spacing w:line="240" w:lineRule="auto"/>
      </w:pPr>
      <w:r>
        <w:t>3 балла – соответствует возрасту.</w:t>
      </w:r>
    </w:p>
    <w:p w:rsidR="00801CCE" w:rsidRPr="00117C9F" w:rsidRDefault="00801CCE" w:rsidP="00801CCE">
      <w:pPr>
        <w:spacing w:line="240" w:lineRule="auto"/>
      </w:pPr>
      <w:r>
        <w:rPr>
          <w:b/>
        </w:rPr>
        <w:t xml:space="preserve">Формы подведения итогов: </w:t>
      </w:r>
      <w:r>
        <w:t>отчетный концерт, участие в открытых мероприятиях, дне открытых дверей.</w:t>
      </w:r>
    </w:p>
    <w:p w:rsidR="00117C9F" w:rsidRDefault="00117C9F" w:rsidP="00117C9F">
      <w:pPr>
        <w:rPr>
          <w:b/>
        </w:rPr>
      </w:pPr>
      <w:r>
        <w:rPr>
          <w:b/>
        </w:rPr>
        <w:t>Учебно-тематический план.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«Что нам осень принесла». (8 часов)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«Любимые игрушки мальчиков и девочек». (8 часов)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«Пришла зима». (4 часов)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«Скоро Новый год». (4 часа)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«Веселая зима». (4 часа)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«Зимушка зима» (4 часа)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«Защитники страны» (4 часа)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«Весна красна» (4 часов)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</w:t>
      </w:r>
      <w:proofErr w:type="gramStart"/>
      <w:r w:rsidRPr="00117C9F">
        <w:t>Самая</w:t>
      </w:r>
      <w:proofErr w:type="gramEnd"/>
      <w:r w:rsidRPr="00117C9F">
        <w:t xml:space="preserve">  хорошая» (4 часа)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lastRenderedPageBreak/>
        <w:t>«Кто с нами живет» (4 часа)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«Моя семья» (4 часа)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«Здравствуй, Весна» (4 часа)</w:t>
      </w:r>
    </w:p>
    <w:p w:rsidR="00117C9F" w:rsidRPr="00117C9F" w:rsidRDefault="00117C9F" w:rsidP="00117C9F">
      <w:pPr>
        <w:pStyle w:val="a3"/>
        <w:numPr>
          <w:ilvl w:val="0"/>
          <w:numId w:val="1"/>
        </w:numPr>
      </w:pPr>
      <w:r w:rsidRPr="00117C9F">
        <w:t>«Музыка лета» (4 часа)</w:t>
      </w:r>
    </w:p>
    <w:p w:rsidR="00117C9F" w:rsidRPr="00117C9F" w:rsidRDefault="00117C9F" w:rsidP="00117C9F">
      <w:pPr>
        <w:pStyle w:val="a3"/>
        <w:numPr>
          <w:ilvl w:val="0"/>
          <w:numId w:val="1"/>
        </w:numPr>
        <w:spacing w:line="240" w:lineRule="auto"/>
      </w:pPr>
      <w:r w:rsidRPr="00117C9F">
        <w:t>ВСЕГО: 60 часа</w:t>
      </w:r>
    </w:p>
    <w:p w:rsidR="00117C9F" w:rsidRPr="00117C9F" w:rsidRDefault="00117C9F" w:rsidP="00801CCE">
      <w:pPr>
        <w:spacing w:line="240" w:lineRule="auto"/>
      </w:pPr>
    </w:p>
    <w:p w:rsidR="00801CCE" w:rsidRDefault="00801CCE" w:rsidP="00801CCE">
      <w:pPr>
        <w:spacing w:line="240" w:lineRule="auto"/>
      </w:pPr>
    </w:p>
    <w:p w:rsidR="00801CCE" w:rsidRDefault="00801CCE" w:rsidP="00801CCE">
      <w:pPr>
        <w:spacing w:line="240" w:lineRule="auto"/>
      </w:pPr>
    </w:p>
    <w:p w:rsidR="00801CCE" w:rsidRDefault="00801CCE" w:rsidP="00801CCE">
      <w:pPr>
        <w:spacing w:line="240" w:lineRule="auto"/>
        <w:rPr>
          <w:b/>
        </w:rPr>
      </w:pPr>
      <w:r>
        <w:rPr>
          <w:b/>
        </w:rPr>
        <w:t>Приемы обучения:</w:t>
      </w:r>
    </w:p>
    <w:p w:rsidR="00801CCE" w:rsidRDefault="00801CCE" w:rsidP="00801CCE">
      <w:pPr>
        <w:spacing w:line="240" w:lineRule="auto"/>
      </w:pPr>
      <w:r w:rsidRPr="00CF0E41">
        <w:rPr>
          <w:b/>
        </w:rPr>
        <w:t>Показ с пояснениями</w:t>
      </w:r>
      <w:r>
        <w:t>. Руководитель исполняет, объясняет содержание.</w:t>
      </w:r>
    </w:p>
    <w:p w:rsidR="00801CCE" w:rsidRDefault="00801CCE" w:rsidP="00801CCE">
      <w:pPr>
        <w:spacing w:line="240" w:lineRule="auto"/>
      </w:pPr>
      <w:r w:rsidRPr="00CF0E41">
        <w:rPr>
          <w:b/>
        </w:rPr>
        <w:t>Объяснения без показа</w:t>
      </w:r>
      <w:r>
        <w:t>.</w:t>
      </w:r>
    </w:p>
    <w:p w:rsidR="00801CCE" w:rsidRDefault="00801CCE" w:rsidP="00801CCE">
      <w:pPr>
        <w:spacing w:line="240" w:lineRule="auto"/>
      </w:pPr>
      <w:r w:rsidRPr="00CF0E41">
        <w:rPr>
          <w:b/>
        </w:rPr>
        <w:t>Игровые приемы</w:t>
      </w:r>
      <w:r>
        <w:t>. Использование игрушек, картин, костюмов.</w:t>
      </w:r>
    </w:p>
    <w:p w:rsidR="00801CCE" w:rsidRDefault="00801CCE" w:rsidP="00801CCE">
      <w:pPr>
        <w:spacing w:line="240" w:lineRule="auto"/>
      </w:pPr>
      <w:r w:rsidRPr="00CF0E41">
        <w:rPr>
          <w:b/>
        </w:rPr>
        <w:t>Вопросы к детям</w:t>
      </w:r>
      <w:r>
        <w:t>. Активизирует мышление, внимание.</w:t>
      </w:r>
    </w:p>
    <w:p w:rsidR="00801CCE" w:rsidRDefault="00801CCE" w:rsidP="00801CCE">
      <w:pPr>
        <w:spacing w:line="240" w:lineRule="auto"/>
      </w:pPr>
      <w:r w:rsidRPr="00CF0E41">
        <w:rPr>
          <w:b/>
        </w:rPr>
        <w:t>Оценка качества исполнения детей</w:t>
      </w:r>
      <w:r>
        <w:t>. В соответствии с возрастом. Помочь детям понять и исправить ошибки.</w:t>
      </w:r>
    </w:p>
    <w:p w:rsidR="00801CCE" w:rsidRDefault="00801CCE" w:rsidP="00801CCE">
      <w:pPr>
        <w:spacing w:line="240" w:lineRule="auto"/>
        <w:rPr>
          <w:b/>
        </w:rPr>
      </w:pPr>
      <w:r>
        <w:rPr>
          <w:b/>
        </w:rPr>
        <w:t>Формы и режим занятий:</w:t>
      </w:r>
    </w:p>
    <w:p w:rsidR="00801CCE" w:rsidRPr="00FC0A57" w:rsidRDefault="00801CCE" w:rsidP="00801CCE">
      <w:pPr>
        <w:spacing w:line="240" w:lineRule="auto"/>
      </w:pPr>
      <w:r>
        <w:t>Занятия проводятся с октября по май. Во второй половине дня по 30 мин. Общее количество 60 часов.</w:t>
      </w:r>
    </w:p>
    <w:p w:rsidR="00DF7BD4" w:rsidRDefault="00DF7BD4"/>
    <w:sectPr w:rsidR="00DF7BD4" w:rsidSect="00DF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6E92"/>
    <w:multiLevelType w:val="hybridMultilevel"/>
    <w:tmpl w:val="0D5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CE"/>
    <w:rsid w:val="00117C9F"/>
    <w:rsid w:val="0044095B"/>
    <w:rsid w:val="00801CCE"/>
    <w:rsid w:val="00D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9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825</Words>
  <Characters>4704</Characters>
  <Application>Microsoft Office Word</Application>
  <DocSecurity>0</DocSecurity>
  <Lines>39</Lines>
  <Paragraphs>11</Paragraphs>
  <ScaleCrop>false</ScaleCrop>
  <Company>Microsoft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2013-06-20T10:09:00Z</dcterms:created>
  <dcterms:modified xsi:type="dcterms:W3CDTF">2013-06-20T10:34:00Z</dcterms:modified>
</cp:coreProperties>
</file>