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E0D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 xml:space="preserve">всего возможные причины дезадаптивного поведения ребенка, характер </w:t>
      </w:r>
      <w:r>
        <w:rPr>
          <w:sz w:val="24"/>
          <w:szCs w:val="24"/>
        </w:rPr>
        <w:t xml:space="preserve">внутренних проблем, особенности защитных механизмов. </w:t>
      </w:r>
      <w:r>
        <w:rPr>
          <w:spacing w:val="-1"/>
          <w:sz w:val="24"/>
          <w:szCs w:val="24"/>
        </w:rPr>
        <w:t xml:space="preserve">Практический психолог должен применять в работе с такими детьми различного рода тренинги и аутотренинги. Так как у детей "группы риска" </w:t>
      </w:r>
      <w:r>
        <w:rPr>
          <w:spacing w:val="-1"/>
          <w:sz w:val="24"/>
          <w:szCs w:val="24"/>
        </w:rPr>
        <w:t xml:space="preserve">наблюдаются нарушения в познавательной деятельности, то работа дефектолога будет заключаться в развитии у этих детей таких процессов, как внимание, памяти, мышления, развития восприятия и ориентировки в пространстве, </w:t>
      </w:r>
      <w:r>
        <w:rPr>
          <w:sz w:val="24"/>
          <w:szCs w:val="24"/>
        </w:rPr>
        <w:t>использовать в своей работе коррекционн</w:t>
      </w:r>
      <w:r>
        <w:rPr>
          <w:sz w:val="24"/>
          <w:szCs w:val="24"/>
        </w:rPr>
        <w:t>ые упражнения, направленные на развитие образного, логического мышления, формирование приемов самоконтроля.</w:t>
      </w:r>
    </w:p>
    <w:p w:rsidR="00000000" w:rsidRDefault="00FB6E0D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В задачу логопеда будут входить следующие направления работы: обследование состояния речи этих детей, работа по исправлению звукопроизношения, разви</w:t>
      </w:r>
      <w:r>
        <w:rPr>
          <w:spacing w:val="-1"/>
          <w:sz w:val="24"/>
          <w:szCs w:val="24"/>
        </w:rPr>
        <w:t xml:space="preserve">тие словарного запаса (как правило, у этих детей отличается общее недоразвитие речи), устранение оптической дисграфии и </w:t>
      </w:r>
      <w:r>
        <w:rPr>
          <w:sz w:val="24"/>
          <w:szCs w:val="24"/>
        </w:rPr>
        <w:t xml:space="preserve">дислексии, восполнение пробелов по русскому языку. </w:t>
      </w:r>
      <w:r>
        <w:rPr>
          <w:spacing w:val="-1"/>
          <w:sz w:val="24"/>
          <w:szCs w:val="24"/>
        </w:rPr>
        <w:t>Большая роль в работе с детьми "группы риска" отводится социальному педагогу. Он долж</w:t>
      </w:r>
      <w:r>
        <w:rPr>
          <w:spacing w:val="-1"/>
          <w:sz w:val="24"/>
          <w:szCs w:val="24"/>
        </w:rPr>
        <w:t>ен изучать совместно с практическим психологом медико-психологические, возрастные, личностные особенности детей, их способности, интересы, отношение к школе, учебе, поведение, круг общения, выявлять позитивные и негативные влияния в структуре личности ребе</w:t>
      </w:r>
      <w:r>
        <w:rPr>
          <w:spacing w:val="-1"/>
          <w:sz w:val="24"/>
          <w:szCs w:val="24"/>
        </w:rPr>
        <w:t>нка. Социальному педагогу важно знать о материальных и жилищных условиях подопечных, ему необходимо систематически анализировать те или иные жизненные коллизии, для того чтобы помочь ему и педагогам найти правильные пути решения и выхода из неблагоприятных</w:t>
      </w:r>
      <w:r>
        <w:rPr>
          <w:spacing w:val="-1"/>
          <w:sz w:val="24"/>
          <w:szCs w:val="24"/>
        </w:rPr>
        <w:t xml:space="preserve"> ситуаций. Он должен </w:t>
      </w:r>
      <w:r>
        <w:rPr>
          <w:spacing w:val="-2"/>
          <w:sz w:val="24"/>
          <w:szCs w:val="24"/>
        </w:rPr>
        <w:t xml:space="preserve">взаимодействовать с различными социальными службами, оказывая необходимую </w:t>
      </w:r>
      <w:r>
        <w:rPr>
          <w:sz w:val="24"/>
          <w:szCs w:val="24"/>
        </w:rPr>
        <w:t xml:space="preserve">помощь детям. Немаловажным компонентом деятельности социального педагога </w:t>
      </w:r>
      <w:r>
        <w:rPr>
          <w:spacing w:val="-1"/>
          <w:sz w:val="24"/>
          <w:szCs w:val="24"/>
        </w:rPr>
        <w:t>является своевременное формирование у детей социально значимых межполовых отношений, так</w:t>
      </w:r>
      <w:r>
        <w:rPr>
          <w:spacing w:val="-1"/>
          <w:sz w:val="24"/>
          <w:szCs w:val="24"/>
        </w:rPr>
        <w:t xml:space="preserve"> же социальный педагог организует правовое просвещение среди </w:t>
      </w:r>
      <w:r>
        <w:rPr>
          <w:sz w:val="24"/>
          <w:szCs w:val="24"/>
        </w:rPr>
        <w:t xml:space="preserve">педагогов, учащихся, разъясняя им их права и обязанности. </w:t>
      </w:r>
      <w:r>
        <w:rPr>
          <w:spacing w:val="-1"/>
          <w:sz w:val="24"/>
          <w:szCs w:val="24"/>
        </w:rPr>
        <w:t xml:space="preserve">Воспитатели ГПД должны находиться в тесном сотрудничестве с педагогами и </w:t>
      </w:r>
      <w:r>
        <w:rPr>
          <w:sz w:val="24"/>
          <w:szCs w:val="24"/>
        </w:rPr>
        <w:t>родителями таких детей. Для преодоления пагубных привычек исполь</w:t>
      </w:r>
      <w:r>
        <w:rPr>
          <w:sz w:val="24"/>
          <w:szCs w:val="24"/>
        </w:rPr>
        <w:t xml:space="preserve">зовать </w:t>
      </w:r>
      <w:r>
        <w:rPr>
          <w:spacing w:val="-1"/>
          <w:sz w:val="24"/>
          <w:szCs w:val="24"/>
        </w:rPr>
        <w:t xml:space="preserve">беседы, проводить интересные мероприятия для вовлечения этих детей в коллектив. Завершая разговор о детях "группы риска", уместно выделить несколько общих правил, которые необходимо соблюдать в работе с этой </w:t>
      </w:r>
      <w:r>
        <w:rPr>
          <w:sz w:val="24"/>
          <w:szCs w:val="24"/>
        </w:rPr>
        <w:t>категорией детей.</w:t>
      </w:r>
    </w:p>
    <w:p w:rsidR="00000000" w:rsidRDefault="00FB6E0D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Во-первых, ответственно</w:t>
      </w:r>
      <w:r>
        <w:rPr>
          <w:sz w:val="24"/>
          <w:szCs w:val="24"/>
        </w:rPr>
        <w:t xml:space="preserve">сть педагога здесь особенно велика, поскольку от правильности и точности выводов во многом зависит судьба ученика. Любая догадка (например, о необходимости обращения к другим специалистам за </w:t>
      </w:r>
      <w:r>
        <w:rPr>
          <w:spacing w:val="-1"/>
          <w:sz w:val="24"/>
          <w:szCs w:val="24"/>
        </w:rPr>
        <w:t>помощью) должна быть тщательно проверена в диагностической работе</w:t>
      </w:r>
      <w:r>
        <w:rPr>
          <w:spacing w:val="-1"/>
          <w:sz w:val="24"/>
          <w:szCs w:val="24"/>
        </w:rPr>
        <w:t>. Во-вторых, необходимы особая осторожность и продуманность в тех случаях, когда требуется рассказать другим людям о проблемах ребенка. Для этого следует отказаться от клинико-психологической терминологии и использовать лишь обыденно - житейскую лексику. П</w:t>
      </w:r>
      <w:r>
        <w:rPr>
          <w:spacing w:val="-1"/>
          <w:sz w:val="24"/>
          <w:szCs w:val="24"/>
        </w:rPr>
        <w:t xml:space="preserve">ри этом необходимо давать родителям и другим учителям ясные и точные рекомендации, как помочь ребенку, </w:t>
      </w:r>
      <w:r>
        <w:rPr>
          <w:sz w:val="24"/>
          <w:szCs w:val="24"/>
        </w:rPr>
        <w:t>испытывающему трудности.</w:t>
      </w:r>
    </w:p>
    <w:p w:rsidR="00FB6E0D" w:rsidRDefault="00FB6E0D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В-третьих, следует обращать особое внимание на особенности семейной ситуации. Работа с семьей ребенка "группы риска" оказывается</w:t>
      </w:r>
      <w:r>
        <w:rPr>
          <w:spacing w:val="-1"/>
          <w:sz w:val="24"/>
          <w:szCs w:val="24"/>
        </w:rPr>
        <w:t xml:space="preserve"> зачастую более важным средством психопрофилактики, чем работа с группой учеников и с </w:t>
      </w:r>
      <w:r>
        <w:rPr>
          <w:spacing w:val="-2"/>
          <w:sz w:val="24"/>
          <w:szCs w:val="24"/>
        </w:rPr>
        <w:t xml:space="preserve">учителями. Соблюдение этих условий дает возможность помочь ребенку, создать </w:t>
      </w:r>
      <w:r>
        <w:rPr>
          <w:sz w:val="24"/>
          <w:szCs w:val="24"/>
        </w:rPr>
        <w:t>условия для компенсации трудностей.</w:t>
      </w:r>
    </w:p>
    <w:sectPr w:rsidR="00FB6E0D">
      <w:type w:val="continuous"/>
      <w:pgSz w:w="11909" w:h="16834"/>
      <w:pgMar w:top="1440" w:right="1872" w:bottom="360" w:left="15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E0D"/>
    <w:rsid w:val="00FB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2012-01-03T18:24:00Z</dcterms:created>
  <dcterms:modified xsi:type="dcterms:W3CDTF">2012-01-03T18:24:00Z</dcterms:modified>
</cp:coreProperties>
</file>