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ED" w:rsidRDefault="00DE0C8F" w:rsidP="00DE0C8F">
      <w:pPr>
        <w:jc w:val="center"/>
        <w:rPr>
          <w:b/>
        </w:rPr>
      </w:pPr>
      <w:r>
        <w:rPr>
          <w:b/>
        </w:rPr>
        <w:t>Примерный план просветительской деятельности учителя музыки</w:t>
      </w:r>
    </w:p>
    <w:tbl>
      <w:tblPr>
        <w:tblStyle w:val="a3"/>
        <w:tblpPr w:leftFromText="180" w:rightFromText="180" w:vertAnchor="text" w:horzAnchor="margin" w:tblpY="367"/>
        <w:tblW w:w="0" w:type="auto"/>
        <w:tblLook w:val="04A0"/>
      </w:tblPr>
      <w:tblGrid>
        <w:gridCol w:w="566"/>
        <w:gridCol w:w="2435"/>
        <w:gridCol w:w="2632"/>
        <w:gridCol w:w="2693"/>
        <w:gridCol w:w="1742"/>
        <w:gridCol w:w="1684"/>
        <w:gridCol w:w="3034"/>
      </w:tblGrid>
      <w:tr w:rsidR="00DE0C8F" w:rsidRPr="00513149" w:rsidTr="0024226F">
        <w:tc>
          <w:tcPr>
            <w:tcW w:w="567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№</w:t>
            </w:r>
          </w:p>
        </w:tc>
        <w:tc>
          <w:tcPr>
            <w:tcW w:w="2435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Форма проводимого мероприятия</w:t>
            </w:r>
          </w:p>
        </w:tc>
        <w:tc>
          <w:tcPr>
            <w:tcW w:w="2736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Примерная тематика мероприятия</w:t>
            </w:r>
          </w:p>
        </w:tc>
        <w:tc>
          <w:tcPr>
            <w:tcW w:w="2356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Цель мероприятия</w:t>
            </w:r>
          </w:p>
        </w:tc>
        <w:tc>
          <w:tcPr>
            <w:tcW w:w="1753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Место проведения</w:t>
            </w:r>
          </w:p>
        </w:tc>
        <w:tc>
          <w:tcPr>
            <w:tcW w:w="1723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Состав и возраст аудитории</w:t>
            </w:r>
          </w:p>
        </w:tc>
        <w:tc>
          <w:tcPr>
            <w:tcW w:w="3216" w:type="dxa"/>
          </w:tcPr>
          <w:p w:rsidR="00DE0C8F" w:rsidRPr="00513149" w:rsidRDefault="00DE0C8F" w:rsidP="0024226F">
            <w:pPr>
              <w:rPr>
                <w:b/>
              </w:rPr>
            </w:pPr>
            <w:r w:rsidRPr="00513149">
              <w:rPr>
                <w:b/>
              </w:rPr>
              <w:t>Материальные и технические условия проведения мероприятия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1.</w:t>
            </w:r>
          </w:p>
        </w:tc>
        <w:tc>
          <w:tcPr>
            <w:tcW w:w="2435" w:type="dxa"/>
          </w:tcPr>
          <w:p w:rsidR="00DE0C8F" w:rsidRDefault="00DE0C8F" w:rsidP="0024226F">
            <w:r>
              <w:t>Беседа с родителями</w:t>
            </w:r>
          </w:p>
        </w:tc>
        <w:tc>
          <w:tcPr>
            <w:tcW w:w="2736" w:type="dxa"/>
          </w:tcPr>
          <w:p w:rsidR="00DE0C8F" w:rsidRDefault="00DE0C8F" w:rsidP="0024226F">
            <w:r>
              <w:t>«Как увлечь ребенка музыкой? Влияние музыки на развитие интеллекта»</w:t>
            </w:r>
          </w:p>
        </w:tc>
        <w:tc>
          <w:tcPr>
            <w:tcW w:w="2356" w:type="dxa"/>
          </w:tcPr>
          <w:p w:rsidR="00DE0C8F" w:rsidRDefault="00DE0C8F" w:rsidP="0024226F">
            <w:r>
              <w:t>Просветить родителей учащихся о благотворном влиянии музыки на развитие интеллекта их детей</w:t>
            </w:r>
          </w:p>
        </w:tc>
        <w:tc>
          <w:tcPr>
            <w:tcW w:w="1753" w:type="dxa"/>
          </w:tcPr>
          <w:p w:rsidR="00DE0C8F" w:rsidRDefault="00DE0C8F" w:rsidP="0024226F">
            <w:r>
              <w:t>Школа</w:t>
            </w:r>
          </w:p>
        </w:tc>
        <w:tc>
          <w:tcPr>
            <w:tcW w:w="1723" w:type="dxa"/>
          </w:tcPr>
          <w:p w:rsidR="00DE0C8F" w:rsidRDefault="00DE0C8F" w:rsidP="0024226F">
            <w:r>
              <w:t>Родители учащихся 1-х классов</w:t>
            </w:r>
          </w:p>
        </w:tc>
        <w:tc>
          <w:tcPr>
            <w:tcW w:w="3216" w:type="dxa"/>
          </w:tcPr>
          <w:p w:rsidR="00DE0C8F" w:rsidRDefault="00DE0C8F" w:rsidP="0024226F">
            <w:r>
              <w:t>Презентация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2.</w:t>
            </w:r>
          </w:p>
        </w:tc>
        <w:tc>
          <w:tcPr>
            <w:tcW w:w="2435" w:type="dxa"/>
          </w:tcPr>
          <w:p w:rsidR="00DE0C8F" w:rsidRDefault="00DE0C8F" w:rsidP="0024226F">
            <w:r>
              <w:t>Музыкальное путешествие</w:t>
            </w:r>
          </w:p>
        </w:tc>
        <w:tc>
          <w:tcPr>
            <w:tcW w:w="2736" w:type="dxa"/>
          </w:tcPr>
          <w:p w:rsidR="00DE0C8F" w:rsidRDefault="00DE0C8F" w:rsidP="0024226F">
            <w:r>
              <w:t>«Путешествие в мир музыкальных инструментов»</w:t>
            </w:r>
          </w:p>
        </w:tc>
        <w:tc>
          <w:tcPr>
            <w:tcW w:w="2356" w:type="dxa"/>
          </w:tcPr>
          <w:p w:rsidR="00DE0C8F" w:rsidRDefault="00DE0C8F" w:rsidP="0024226F">
            <w:r>
              <w:t>Показать учащимся многообразие музыкальных инструментов</w:t>
            </w:r>
          </w:p>
        </w:tc>
        <w:tc>
          <w:tcPr>
            <w:tcW w:w="1753" w:type="dxa"/>
          </w:tcPr>
          <w:p w:rsidR="00DE0C8F" w:rsidRDefault="00DE0C8F" w:rsidP="0024226F">
            <w:r>
              <w:t>Школа</w:t>
            </w:r>
          </w:p>
        </w:tc>
        <w:tc>
          <w:tcPr>
            <w:tcW w:w="1723" w:type="dxa"/>
          </w:tcPr>
          <w:p w:rsidR="00DE0C8F" w:rsidRDefault="00DE0C8F" w:rsidP="0024226F">
            <w:r>
              <w:t>Учащиеся младших классов</w:t>
            </w:r>
          </w:p>
        </w:tc>
        <w:tc>
          <w:tcPr>
            <w:tcW w:w="3216" w:type="dxa"/>
          </w:tcPr>
          <w:p w:rsidR="00DE0C8F" w:rsidRDefault="00DE0C8F" w:rsidP="0024226F">
            <w:r>
              <w:t xml:space="preserve">Иллюстрированный материал, аудио- и видеоматериал, музыкальные инструменты оркестра К. </w:t>
            </w:r>
            <w:proofErr w:type="spellStart"/>
            <w:r>
              <w:t>Орфа</w:t>
            </w:r>
            <w:proofErr w:type="spellEnd"/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3.</w:t>
            </w:r>
          </w:p>
        </w:tc>
        <w:tc>
          <w:tcPr>
            <w:tcW w:w="2435" w:type="dxa"/>
          </w:tcPr>
          <w:p w:rsidR="00DE0C8F" w:rsidRDefault="00DE0C8F" w:rsidP="0024226F">
            <w:r>
              <w:t>Лекция-концерт</w:t>
            </w:r>
          </w:p>
        </w:tc>
        <w:tc>
          <w:tcPr>
            <w:tcW w:w="2736" w:type="dxa"/>
          </w:tcPr>
          <w:p w:rsidR="00DE0C8F" w:rsidRDefault="00DE0C8F" w:rsidP="0024226F">
            <w:r>
              <w:t>«Клавирная музыка И. С. Баха»</w:t>
            </w:r>
          </w:p>
        </w:tc>
        <w:tc>
          <w:tcPr>
            <w:tcW w:w="2356" w:type="dxa"/>
          </w:tcPr>
          <w:p w:rsidR="00DE0C8F" w:rsidRDefault="00DE0C8F" w:rsidP="0024226F">
            <w:r>
              <w:t>Познакомить школьников и их родителей с творчеством И. С. Баха, с эпохой, в которую он творил, с жанровым многообразием</w:t>
            </w:r>
          </w:p>
        </w:tc>
        <w:tc>
          <w:tcPr>
            <w:tcW w:w="1753" w:type="dxa"/>
          </w:tcPr>
          <w:p w:rsidR="00DE0C8F" w:rsidRDefault="00DE0C8F" w:rsidP="0024226F">
            <w:r>
              <w:t>Концертный зал школы</w:t>
            </w:r>
          </w:p>
        </w:tc>
        <w:tc>
          <w:tcPr>
            <w:tcW w:w="1723" w:type="dxa"/>
          </w:tcPr>
          <w:p w:rsidR="00DE0C8F" w:rsidRDefault="00DE0C8F" w:rsidP="0024226F">
            <w:r>
              <w:t>Смешанная аудитория</w:t>
            </w:r>
          </w:p>
        </w:tc>
        <w:tc>
          <w:tcPr>
            <w:tcW w:w="3216" w:type="dxa"/>
          </w:tcPr>
          <w:p w:rsidR="00DE0C8F" w:rsidRDefault="00DE0C8F" w:rsidP="0024226F">
            <w:r>
              <w:t>Фортепиано, портрет композитора, репродукции картин Рембрандта и Эль Греко, пульт с драпировкой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4.</w:t>
            </w:r>
          </w:p>
        </w:tc>
        <w:tc>
          <w:tcPr>
            <w:tcW w:w="2435" w:type="dxa"/>
          </w:tcPr>
          <w:p w:rsidR="00DE0C8F" w:rsidRDefault="00DE0C8F" w:rsidP="0024226F">
            <w:r>
              <w:t xml:space="preserve">Беседа с </w:t>
            </w:r>
            <w:r>
              <w:lastRenderedPageBreak/>
              <w:t>родителями</w:t>
            </w:r>
          </w:p>
        </w:tc>
        <w:tc>
          <w:tcPr>
            <w:tcW w:w="2736" w:type="dxa"/>
          </w:tcPr>
          <w:p w:rsidR="00DE0C8F" w:rsidRDefault="00DE0C8F" w:rsidP="0024226F">
            <w:r>
              <w:lastRenderedPageBreak/>
              <w:t xml:space="preserve">«Музыкальные </w:t>
            </w:r>
            <w:r>
              <w:lastRenderedPageBreak/>
              <w:t>способности и их развитие»</w:t>
            </w:r>
          </w:p>
        </w:tc>
        <w:tc>
          <w:tcPr>
            <w:tcW w:w="2356" w:type="dxa"/>
          </w:tcPr>
          <w:p w:rsidR="00DE0C8F" w:rsidRDefault="00DE0C8F" w:rsidP="0024226F">
            <w:r>
              <w:lastRenderedPageBreak/>
              <w:t xml:space="preserve">Просветить </w:t>
            </w:r>
            <w:r>
              <w:lastRenderedPageBreak/>
              <w:t>родителей учащихся с понятием «музыкальные способности» и дать рекомендации по их развитию</w:t>
            </w:r>
          </w:p>
        </w:tc>
        <w:tc>
          <w:tcPr>
            <w:tcW w:w="1753" w:type="dxa"/>
          </w:tcPr>
          <w:p w:rsidR="00DE0C8F" w:rsidRDefault="00DE0C8F" w:rsidP="0024226F">
            <w:r>
              <w:lastRenderedPageBreak/>
              <w:t>Школа</w:t>
            </w:r>
          </w:p>
        </w:tc>
        <w:tc>
          <w:tcPr>
            <w:tcW w:w="1723" w:type="dxa"/>
          </w:tcPr>
          <w:p w:rsidR="00DE0C8F" w:rsidRDefault="00DE0C8F" w:rsidP="0024226F">
            <w:r>
              <w:t xml:space="preserve">Родители </w:t>
            </w:r>
            <w:r>
              <w:lastRenderedPageBreak/>
              <w:t>учащихся 2-х классов</w:t>
            </w:r>
          </w:p>
        </w:tc>
        <w:tc>
          <w:tcPr>
            <w:tcW w:w="3216" w:type="dxa"/>
          </w:tcPr>
          <w:p w:rsidR="00DE0C8F" w:rsidRDefault="00DE0C8F" w:rsidP="0024226F">
            <w:r>
              <w:lastRenderedPageBreak/>
              <w:t>Презентация</w:t>
            </w:r>
            <w:r>
              <w:t xml:space="preserve">, </w:t>
            </w:r>
            <w:r>
              <w:lastRenderedPageBreak/>
              <w:t>видеоматериал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lastRenderedPageBreak/>
              <w:t>5.</w:t>
            </w:r>
          </w:p>
        </w:tc>
        <w:tc>
          <w:tcPr>
            <w:tcW w:w="2435" w:type="dxa"/>
          </w:tcPr>
          <w:p w:rsidR="00DE0C8F" w:rsidRDefault="00DE0C8F" w:rsidP="0024226F">
            <w:r>
              <w:t>Тематический вечер (интегрированный урок)</w:t>
            </w:r>
          </w:p>
        </w:tc>
        <w:tc>
          <w:tcPr>
            <w:tcW w:w="2736" w:type="dxa"/>
          </w:tcPr>
          <w:p w:rsidR="00DE0C8F" w:rsidRDefault="00DE0C8F" w:rsidP="0024226F">
            <w:r>
              <w:t>«Национальные гимны народов мира» (музыка + география)</w:t>
            </w:r>
          </w:p>
        </w:tc>
        <w:tc>
          <w:tcPr>
            <w:tcW w:w="2356" w:type="dxa"/>
          </w:tcPr>
          <w:p w:rsidR="00DE0C8F" w:rsidRDefault="00DE0C8F" w:rsidP="0024226F">
            <w:r>
              <w:t>Сформировать представление о многообразии музыкальной культуры народов мира</w:t>
            </w:r>
          </w:p>
        </w:tc>
        <w:tc>
          <w:tcPr>
            <w:tcW w:w="1753" w:type="dxa"/>
          </w:tcPr>
          <w:p w:rsidR="00DE0C8F" w:rsidRDefault="00DE0C8F" w:rsidP="0024226F">
            <w:r>
              <w:t>Школа</w:t>
            </w:r>
          </w:p>
        </w:tc>
        <w:tc>
          <w:tcPr>
            <w:tcW w:w="1723" w:type="dxa"/>
          </w:tcPr>
          <w:p w:rsidR="00DE0C8F" w:rsidRDefault="00DE0C8F" w:rsidP="0024226F">
            <w:r>
              <w:t>Средние классы</w:t>
            </w:r>
          </w:p>
        </w:tc>
        <w:tc>
          <w:tcPr>
            <w:tcW w:w="3216" w:type="dxa"/>
          </w:tcPr>
          <w:p w:rsidR="00DE0C8F" w:rsidRDefault="00DE0C8F" w:rsidP="0024226F">
            <w:r>
              <w:t>Презентация, аудио- и видеоматериал, иллюстрированный материал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6.</w:t>
            </w:r>
          </w:p>
        </w:tc>
        <w:tc>
          <w:tcPr>
            <w:tcW w:w="2435" w:type="dxa"/>
          </w:tcPr>
          <w:p w:rsidR="00DE0C8F" w:rsidRDefault="00DE0C8F" w:rsidP="0024226F">
            <w:r>
              <w:t xml:space="preserve">Музыкальные </w:t>
            </w:r>
            <w:r>
              <w:t>встреч</w:t>
            </w:r>
            <w:r>
              <w:t>и</w:t>
            </w:r>
          </w:p>
        </w:tc>
        <w:tc>
          <w:tcPr>
            <w:tcW w:w="2736" w:type="dxa"/>
          </w:tcPr>
          <w:p w:rsidR="00DE0C8F" w:rsidRDefault="00DE0C8F" w:rsidP="0024226F">
            <w:r>
              <w:t>Музыкальные встречи с филармонией музыкально-педагогического факультета ЕГУ им. И. А. Бунина</w:t>
            </w:r>
          </w:p>
        </w:tc>
        <w:tc>
          <w:tcPr>
            <w:tcW w:w="2356" w:type="dxa"/>
          </w:tcPr>
          <w:p w:rsidR="00DE0C8F" w:rsidRDefault="00B71CD7" w:rsidP="0024226F">
            <w:r>
              <w:t>Формирование музыкально-эстетического воспитания школьников</w:t>
            </w:r>
          </w:p>
        </w:tc>
        <w:tc>
          <w:tcPr>
            <w:tcW w:w="1753" w:type="dxa"/>
          </w:tcPr>
          <w:p w:rsidR="00DE0C8F" w:rsidRDefault="00DE0C8F" w:rsidP="0024226F">
            <w:r>
              <w:t>Малый концертный зал ЕГУ им. И. А. Бунина (401 ауд.)</w:t>
            </w:r>
          </w:p>
        </w:tc>
        <w:tc>
          <w:tcPr>
            <w:tcW w:w="1723" w:type="dxa"/>
          </w:tcPr>
          <w:p w:rsidR="00DE0C8F" w:rsidRDefault="00DE0C8F" w:rsidP="0024226F">
            <w:r>
              <w:t>Смешанная аудитория</w:t>
            </w:r>
          </w:p>
        </w:tc>
        <w:tc>
          <w:tcPr>
            <w:tcW w:w="3216" w:type="dxa"/>
          </w:tcPr>
          <w:p w:rsidR="00DE0C8F" w:rsidRDefault="00B71CD7" w:rsidP="0024226F">
            <w:r>
              <w:t>Солисты, коллективы филармонии</w:t>
            </w:r>
          </w:p>
        </w:tc>
      </w:tr>
      <w:tr w:rsidR="00DE0C8F" w:rsidTr="0024226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0C8F" w:rsidRDefault="00DE0C8F" w:rsidP="0024226F">
            <w:r>
              <w:t>7.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E0C8F" w:rsidRDefault="00DE0C8F" w:rsidP="0024226F">
            <w:r>
              <w:t>Беседа с родителями</w:t>
            </w:r>
          </w:p>
        </w:tc>
        <w:tc>
          <w:tcPr>
            <w:tcW w:w="2736" w:type="dxa"/>
          </w:tcPr>
          <w:p w:rsidR="00DE0C8F" w:rsidRDefault="00DE0C8F" w:rsidP="0024226F">
            <w:r>
              <w:t>«Воспитание в семье средствами искусства»</w:t>
            </w:r>
          </w:p>
        </w:tc>
        <w:tc>
          <w:tcPr>
            <w:tcW w:w="2356" w:type="dxa"/>
          </w:tcPr>
          <w:p w:rsidR="00DE0C8F" w:rsidRDefault="00DE0C8F" w:rsidP="0024226F">
            <w:r>
              <w:t>Провести просветительскую беседу с родителями учащихся о воспитании средствами искусства</w:t>
            </w:r>
          </w:p>
        </w:tc>
        <w:tc>
          <w:tcPr>
            <w:tcW w:w="1753" w:type="dxa"/>
          </w:tcPr>
          <w:p w:rsidR="00DE0C8F" w:rsidRDefault="00DE0C8F" w:rsidP="0024226F">
            <w:r>
              <w:t>Школа</w:t>
            </w:r>
          </w:p>
        </w:tc>
        <w:tc>
          <w:tcPr>
            <w:tcW w:w="1723" w:type="dxa"/>
          </w:tcPr>
          <w:p w:rsidR="00DE0C8F" w:rsidRDefault="00DE0C8F" w:rsidP="0024226F">
            <w:r>
              <w:t>Родители учащихся 3-х классов</w:t>
            </w:r>
          </w:p>
        </w:tc>
        <w:tc>
          <w:tcPr>
            <w:tcW w:w="3216" w:type="dxa"/>
          </w:tcPr>
          <w:p w:rsidR="00DE0C8F" w:rsidRDefault="00DE0C8F" w:rsidP="0024226F">
            <w:r>
              <w:t>Презентация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8.</w:t>
            </w:r>
          </w:p>
        </w:tc>
        <w:tc>
          <w:tcPr>
            <w:tcW w:w="2435" w:type="dxa"/>
          </w:tcPr>
          <w:p w:rsidR="00DE0C8F" w:rsidRDefault="00DE0C8F" w:rsidP="0024226F">
            <w:r>
              <w:t xml:space="preserve">Музыкальная сказка (сюжетная </w:t>
            </w:r>
            <w:r>
              <w:lastRenderedPageBreak/>
              <w:t>игра)</w:t>
            </w:r>
          </w:p>
        </w:tc>
        <w:tc>
          <w:tcPr>
            <w:tcW w:w="0" w:type="auto"/>
          </w:tcPr>
          <w:p w:rsidR="00DE0C8F" w:rsidRDefault="00DE0C8F" w:rsidP="0024226F">
            <w:r>
              <w:lastRenderedPageBreak/>
              <w:t>«Там, где музыка живет»</w:t>
            </w:r>
          </w:p>
        </w:tc>
        <w:tc>
          <w:tcPr>
            <w:tcW w:w="0" w:type="auto"/>
          </w:tcPr>
          <w:p w:rsidR="00DE0C8F" w:rsidRDefault="00DE0C8F" w:rsidP="0024226F">
            <w:r>
              <w:t xml:space="preserve">Проявить интерес учащихся к музыке </w:t>
            </w:r>
            <w:r>
              <w:lastRenderedPageBreak/>
              <w:t>посредством занимательной игры-сказки</w:t>
            </w:r>
          </w:p>
        </w:tc>
        <w:tc>
          <w:tcPr>
            <w:tcW w:w="0" w:type="auto"/>
          </w:tcPr>
          <w:p w:rsidR="00DE0C8F" w:rsidRDefault="00DE0C8F" w:rsidP="0024226F">
            <w:r>
              <w:lastRenderedPageBreak/>
              <w:t>Актовый зал школы</w:t>
            </w:r>
          </w:p>
        </w:tc>
        <w:tc>
          <w:tcPr>
            <w:tcW w:w="0" w:type="auto"/>
          </w:tcPr>
          <w:p w:rsidR="00DE0C8F" w:rsidRDefault="00DE0C8F" w:rsidP="0024226F">
            <w:r>
              <w:t xml:space="preserve">Учащиеся младших </w:t>
            </w:r>
            <w:r>
              <w:lastRenderedPageBreak/>
              <w:t>классов</w:t>
            </w:r>
          </w:p>
        </w:tc>
        <w:tc>
          <w:tcPr>
            <w:tcW w:w="0" w:type="auto"/>
          </w:tcPr>
          <w:p w:rsidR="00DE0C8F" w:rsidRDefault="00DE0C8F" w:rsidP="0024226F">
            <w:r>
              <w:lastRenderedPageBreak/>
              <w:t xml:space="preserve">Ведущий, действующие лица </w:t>
            </w:r>
            <w:r>
              <w:lastRenderedPageBreak/>
              <w:t>(ученики класса), иллюстрированный материал, костюмы, аудиоматериал</w:t>
            </w:r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lastRenderedPageBreak/>
              <w:t>9.</w:t>
            </w:r>
          </w:p>
        </w:tc>
        <w:tc>
          <w:tcPr>
            <w:tcW w:w="2435" w:type="dxa"/>
          </w:tcPr>
          <w:p w:rsidR="00DE0C8F" w:rsidRDefault="00DE0C8F" w:rsidP="0024226F">
            <w:r>
              <w:t>Тематический вечер (интегрированный урок)</w:t>
            </w:r>
          </w:p>
        </w:tc>
        <w:tc>
          <w:tcPr>
            <w:tcW w:w="0" w:type="auto"/>
          </w:tcPr>
          <w:p w:rsidR="00DE0C8F" w:rsidRDefault="00DE0C8F" w:rsidP="0024226F">
            <w:r>
              <w:t>«Что желает знать охотник, или Гармония цвета и звука» (музыка + физика + технология)</w:t>
            </w:r>
          </w:p>
        </w:tc>
        <w:tc>
          <w:tcPr>
            <w:tcW w:w="0" w:type="auto"/>
          </w:tcPr>
          <w:p w:rsidR="00DE0C8F" w:rsidRDefault="00DE0C8F" w:rsidP="0024226F">
            <w:r>
              <w:t>Рассмотреть влияние цвета на гармоническое и эстетическое развитие личности</w:t>
            </w:r>
          </w:p>
        </w:tc>
        <w:tc>
          <w:tcPr>
            <w:tcW w:w="0" w:type="auto"/>
          </w:tcPr>
          <w:p w:rsidR="00DE0C8F" w:rsidRDefault="00DE0C8F" w:rsidP="0024226F">
            <w:r>
              <w:t>Школа</w:t>
            </w:r>
          </w:p>
        </w:tc>
        <w:tc>
          <w:tcPr>
            <w:tcW w:w="0" w:type="auto"/>
          </w:tcPr>
          <w:p w:rsidR="00DE0C8F" w:rsidRDefault="00DE0C8F" w:rsidP="0024226F">
            <w:r>
              <w:t>Учащиеся средних и старших классов</w:t>
            </w:r>
          </w:p>
        </w:tc>
        <w:tc>
          <w:tcPr>
            <w:tcW w:w="0" w:type="auto"/>
          </w:tcPr>
          <w:p w:rsidR="00DE0C8F" w:rsidRDefault="00DE0C8F" w:rsidP="0024226F">
            <w:proofErr w:type="gramStart"/>
            <w:r>
              <w:t>Тематические плакаты; осветитель, призма, экран; видеоматериал; раздаточный материал – схемы; аудиоматериал (А. Н. Скрябин «Поэма огня»)</w:t>
            </w:r>
            <w:proofErr w:type="gramEnd"/>
          </w:p>
        </w:tc>
      </w:tr>
      <w:tr w:rsidR="00DE0C8F" w:rsidTr="0024226F">
        <w:tc>
          <w:tcPr>
            <w:tcW w:w="567" w:type="dxa"/>
          </w:tcPr>
          <w:p w:rsidR="00DE0C8F" w:rsidRDefault="00DE0C8F" w:rsidP="0024226F">
            <w:r>
              <w:t>10.</w:t>
            </w:r>
          </w:p>
        </w:tc>
        <w:tc>
          <w:tcPr>
            <w:tcW w:w="2435" w:type="dxa"/>
          </w:tcPr>
          <w:p w:rsidR="00DE0C8F" w:rsidRDefault="00DE0C8F" w:rsidP="0024226F">
            <w:r>
              <w:t>Беседа с родителями</w:t>
            </w:r>
          </w:p>
        </w:tc>
        <w:tc>
          <w:tcPr>
            <w:tcW w:w="0" w:type="auto"/>
          </w:tcPr>
          <w:p w:rsidR="00DE0C8F" w:rsidRDefault="00DE0C8F" w:rsidP="0024226F">
            <w:r>
              <w:t>«Терапевтические свойства музыки»</w:t>
            </w:r>
          </w:p>
        </w:tc>
        <w:tc>
          <w:tcPr>
            <w:tcW w:w="0" w:type="auto"/>
          </w:tcPr>
          <w:p w:rsidR="00DE0C8F" w:rsidRDefault="00DE0C8F" w:rsidP="0024226F">
            <w:r>
              <w:t>Провести ряд просветительских бесед с родителями учащихся о терапевтических свойствах музыки</w:t>
            </w:r>
          </w:p>
        </w:tc>
        <w:tc>
          <w:tcPr>
            <w:tcW w:w="0" w:type="auto"/>
          </w:tcPr>
          <w:p w:rsidR="00DE0C8F" w:rsidRDefault="00DE0C8F" w:rsidP="0024226F">
            <w:r>
              <w:t>Школа</w:t>
            </w:r>
          </w:p>
        </w:tc>
        <w:tc>
          <w:tcPr>
            <w:tcW w:w="0" w:type="auto"/>
          </w:tcPr>
          <w:p w:rsidR="00DE0C8F" w:rsidRDefault="00DE0C8F" w:rsidP="0024226F">
            <w:r>
              <w:t>Родители учащихся 4-х классов</w:t>
            </w:r>
          </w:p>
        </w:tc>
        <w:tc>
          <w:tcPr>
            <w:tcW w:w="0" w:type="auto"/>
          </w:tcPr>
          <w:p w:rsidR="00DE0C8F" w:rsidRDefault="00DE0C8F" w:rsidP="0024226F">
            <w:r>
              <w:t>Презентация</w:t>
            </w:r>
            <w:r>
              <w:t>, аудио- и видеоматериал</w:t>
            </w:r>
          </w:p>
        </w:tc>
      </w:tr>
    </w:tbl>
    <w:p w:rsidR="00DE0C8F" w:rsidRPr="00D163F0" w:rsidRDefault="00DE0C8F" w:rsidP="00DE0C8F">
      <w:pPr>
        <w:jc w:val="center"/>
        <w:rPr>
          <w:b/>
        </w:rPr>
      </w:pPr>
      <w:r w:rsidRPr="00D163F0">
        <w:rPr>
          <w:b/>
        </w:rPr>
        <w:t xml:space="preserve"> </w:t>
      </w:r>
    </w:p>
    <w:p w:rsidR="00DE0C8F" w:rsidRDefault="00DE0C8F" w:rsidP="00DE0C8F"/>
    <w:p w:rsidR="00DE0C8F" w:rsidRPr="00DE0C8F" w:rsidRDefault="00DE0C8F">
      <w:pPr>
        <w:rPr>
          <w:b/>
        </w:rPr>
      </w:pPr>
    </w:p>
    <w:sectPr w:rsidR="00DE0C8F" w:rsidRPr="00DE0C8F" w:rsidSect="00DE0C8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E0C8F"/>
    <w:rsid w:val="009C1BED"/>
    <w:rsid w:val="00B71CD7"/>
    <w:rsid w:val="00DE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2012-05-30T12:44:00Z</cp:lastPrinted>
  <dcterms:created xsi:type="dcterms:W3CDTF">2012-05-30T12:20:00Z</dcterms:created>
  <dcterms:modified xsi:type="dcterms:W3CDTF">2012-05-30T12:46:00Z</dcterms:modified>
</cp:coreProperties>
</file>