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C0" w:rsidRDefault="00EC24C0" w:rsidP="00EC24C0">
      <w:pPr>
        <w:pStyle w:val="st16bc"/>
        <w:spacing w:before="0" w:beforeAutospacing="0" w:after="0" w:afterAutospacing="0" w:line="360" w:lineRule="auto"/>
        <w:rPr>
          <w:rFonts w:ascii="Times New Roman" w:hAnsi="Times New Roman" w:cs="Times New Roman"/>
          <w:color w:val="auto"/>
        </w:rPr>
      </w:pPr>
      <w:r>
        <w:rPr>
          <w:color w:val="auto"/>
        </w:rPr>
        <w:t>Социализация детей-сирот</w:t>
      </w:r>
      <w:r>
        <w:rPr>
          <w:color w:val="auto"/>
        </w:rPr>
        <w:br/>
        <w:t>через разновозрастную группу</w:t>
      </w:r>
      <w:r>
        <w:rPr>
          <w:color w:val="auto"/>
        </w:rPr>
        <w:br/>
      </w:r>
    </w:p>
    <w:p w:rsidR="00EC24C0" w:rsidRDefault="00EC24C0" w:rsidP="00EC24C0">
      <w:pPr>
        <w:pStyle w:val="st16bc"/>
        <w:spacing w:before="0" w:beforeAutospacing="0" w:after="0" w:afterAutospacing="0" w:line="276" w:lineRule="auto"/>
        <w:ind w:firstLine="851"/>
        <w:jc w:val="both"/>
        <w:rPr>
          <w:rFonts w:ascii="Times New Roman" w:eastAsia="Calibri" w:hAnsi="Times New Roman" w:cs="Times New Roman"/>
          <w:b w:val="0"/>
          <w:color w:val="auto"/>
        </w:rPr>
      </w:pPr>
      <w:r>
        <w:rPr>
          <w:rFonts w:ascii="Times New Roman" w:eastAsia="Calibri" w:hAnsi="Times New Roman" w:cs="Times New Roman"/>
          <w:b w:val="0"/>
          <w:color w:val="auto"/>
        </w:rPr>
        <w:t xml:space="preserve">В отечественной педагогической теории и практике идея создания разновозрастных детских объединений в образовательных целях принадлежит А.С. Макаренко. Разновозрастной коллектив и его воспитательные возможности были предметом раздумий талантливого педагога в последние годы деятельности. Макаренко был убежден, что разновозрастной отряд без специальной инструментовки обеспечивает взаимодействие поколений, передачу опыта старших младшим, накопление традиций, формирование таких качеств личности, как внимание к человеку, великодушие, требовательность и многие другие. </w:t>
      </w:r>
    </w:p>
    <w:p w:rsidR="00EC24C0" w:rsidRDefault="00EC24C0" w:rsidP="00EC24C0">
      <w:pPr>
        <w:pStyle w:val="st16bc"/>
        <w:spacing w:before="0" w:beforeAutospacing="0" w:after="0" w:afterAutospacing="0" w:line="276" w:lineRule="auto"/>
        <w:ind w:firstLine="851"/>
        <w:jc w:val="both"/>
        <w:rPr>
          <w:rFonts w:ascii="Times New Roman" w:eastAsia="Calibri" w:hAnsi="Times New Roman" w:cs="Times New Roman"/>
          <w:b w:val="0"/>
          <w:color w:val="auto"/>
        </w:rPr>
      </w:pPr>
      <w:r>
        <w:rPr>
          <w:rFonts w:ascii="Times New Roman" w:eastAsia="Calibri" w:hAnsi="Times New Roman" w:cs="Times New Roman"/>
          <w:b w:val="0"/>
          <w:color w:val="auto"/>
        </w:rPr>
        <w:t xml:space="preserve">Идея разновозрастных коллективов оказалась одной из важнейших теоретико-методологических проблем, связанных с творческим наследием А.С. Макаренко, которая получила дальнейшее развитие в теории и практике отечественной педагогики. В 60-е, 70-е годы появился ряд публикаций, обобщающих опыт педагогической деятельности в разновозрастных группах в школах-интернатах. Исследователи отмечали, что в разновозрастных отрядах быстрее налаживаются отношения между старшими и младшими детьми, указывали на то, что, находясь в окружении товарищей с разным опытом жизни и уровнем знаний, школьники получают больше возможностей для духовного взаимообогащения. Ученые и практики обращали внимание </w:t>
      </w:r>
      <w:proofErr w:type="gramStart"/>
      <w:r>
        <w:rPr>
          <w:rFonts w:ascii="Times New Roman" w:eastAsia="Calibri" w:hAnsi="Times New Roman" w:cs="Times New Roman"/>
          <w:b w:val="0"/>
          <w:color w:val="auto"/>
        </w:rPr>
        <w:t>на возможность естественной передачи социально-нравственного опыта от старших детей к младшим при общепризнанном праве старших на авторитет</w:t>
      </w:r>
      <w:proofErr w:type="gramEnd"/>
      <w:r>
        <w:rPr>
          <w:rFonts w:ascii="Times New Roman" w:eastAsia="Calibri" w:hAnsi="Times New Roman" w:cs="Times New Roman"/>
          <w:b w:val="0"/>
          <w:color w:val="auto"/>
        </w:rPr>
        <w:t xml:space="preserve"> и влияние. По мнению </w:t>
      </w:r>
      <w:proofErr w:type="spellStart"/>
      <w:r>
        <w:rPr>
          <w:rFonts w:ascii="Times New Roman" w:eastAsia="Calibri" w:hAnsi="Times New Roman" w:cs="Times New Roman"/>
          <w:b w:val="0"/>
          <w:color w:val="auto"/>
        </w:rPr>
        <w:t>Гербеева</w:t>
      </w:r>
      <w:proofErr w:type="spellEnd"/>
      <w:r>
        <w:rPr>
          <w:rFonts w:ascii="Times New Roman" w:eastAsia="Calibri" w:hAnsi="Times New Roman" w:cs="Times New Roman"/>
          <w:b w:val="0"/>
          <w:color w:val="auto"/>
        </w:rPr>
        <w:t xml:space="preserve"> Ю.В. в разновозрастных группах выше «коэффициент контактности», т.е. значительнее уровень общения, больше переплетений, взаимных проникновений, взаимных влияний. </w:t>
      </w:r>
    </w:p>
    <w:p w:rsidR="00EC24C0" w:rsidRDefault="00EC24C0" w:rsidP="00EC24C0">
      <w:pPr>
        <w:pStyle w:val="st16bc"/>
        <w:spacing w:before="0" w:beforeAutospacing="0" w:after="0" w:afterAutospacing="0" w:line="276" w:lineRule="auto"/>
        <w:ind w:firstLine="851"/>
        <w:jc w:val="both"/>
        <w:rPr>
          <w:rFonts w:ascii="Times New Roman" w:eastAsia="Calibri" w:hAnsi="Times New Roman" w:cs="Times New Roman"/>
          <w:b w:val="0"/>
          <w:color w:val="auto"/>
        </w:rPr>
      </w:pPr>
      <w:r>
        <w:rPr>
          <w:rFonts w:ascii="Times New Roman" w:eastAsia="Calibri" w:hAnsi="Times New Roman" w:cs="Times New Roman"/>
          <w:b w:val="0"/>
          <w:color w:val="auto"/>
        </w:rPr>
        <w:t xml:space="preserve">В 70 - 80-е годы в отечественной педагогической науке специально изучался вопрос о влиянии взаимодействия школьников разного возраста на совершенствование деятельности детских организаций (Т.Т. </w:t>
      </w:r>
      <w:proofErr w:type="spellStart"/>
      <w:r>
        <w:rPr>
          <w:rFonts w:ascii="Times New Roman" w:eastAsia="Calibri" w:hAnsi="Times New Roman" w:cs="Times New Roman"/>
          <w:b w:val="0"/>
          <w:color w:val="auto"/>
        </w:rPr>
        <w:t>Будрина</w:t>
      </w:r>
      <w:proofErr w:type="spellEnd"/>
      <w:r>
        <w:rPr>
          <w:rFonts w:ascii="Times New Roman" w:eastAsia="Calibri" w:hAnsi="Times New Roman" w:cs="Times New Roman"/>
          <w:b w:val="0"/>
          <w:color w:val="auto"/>
        </w:rPr>
        <w:t xml:space="preserve">, Р.А. Литвак, Л.М. Козлова, М.Н. Кузьмина). Объектом исследования педагогов явилось также изучения эффективного содержания и форм взаимодействия детей разного возраста, педагогических средств, стимулирующих активность детей в совместной деятельности (И.П. Иванов, В.А. </w:t>
      </w:r>
      <w:proofErr w:type="spellStart"/>
      <w:r>
        <w:rPr>
          <w:rFonts w:ascii="Times New Roman" w:eastAsia="Calibri" w:hAnsi="Times New Roman" w:cs="Times New Roman"/>
          <w:b w:val="0"/>
          <w:color w:val="auto"/>
        </w:rPr>
        <w:t>Караковский</w:t>
      </w:r>
      <w:proofErr w:type="spellEnd"/>
      <w:r>
        <w:rPr>
          <w:rFonts w:ascii="Times New Roman" w:eastAsia="Calibri" w:hAnsi="Times New Roman" w:cs="Times New Roman"/>
          <w:b w:val="0"/>
          <w:color w:val="auto"/>
        </w:rPr>
        <w:t xml:space="preserve">, Е.Н. Старостина, В.А. Сухомлинский). Взаимодействие школьников разного возраста изучалось в разных возрастных и социально-педагогических системах: в школьном  и в первичном коллективе, в учреждениях закрытого типа, в различных видах деятельности, в условиях временного и постоянного, комсомольского или пионерского, коллектива. Этими исследователями были экспериментально подтверждены идеи А.С. Макаренко о наличии положительной динамики в </w:t>
      </w:r>
      <w:proofErr w:type="gramStart"/>
      <w:r>
        <w:rPr>
          <w:rFonts w:ascii="Times New Roman" w:eastAsia="Calibri" w:hAnsi="Times New Roman" w:cs="Times New Roman"/>
          <w:b w:val="0"/>
          <w:color w:val="auto"/>
        </w:rPr>
        <w:t>развитии</w:t>
      </w:r>
      <w:proofErr w:type="gramEnd"/>
      <w:r>
        <w:rPr>
          <w:rFonts w:ascii="Times New Roman" w:eastAsia="Calibri" w:hAnsi="Times New Roman" w:cs="Times New Roman"/>
          <w:b w:val="0"/>
          <w:color w:val="auto"/>
        </w:rPr>
        <w:t xml:space="preserve"> как старших, так и младших детей в условиях их совместного воспитания. </w:t>
      </w:r>
      <w:r>
        <w:rPr>
          <w:rFonts w:ascii="Times New Roman" w:eastAsia="Calibri" w:hAnsi="Times New Roman" w:cs="Times New Roman"/>
          <w:b w:val="0"/>
          <w:color w:val="auto"/>
        </w:rPr>
        <w:br/>
        <w:t xml:space="preserve">Особый интерес для нас представляет исследования социального взаимодействия в разновозрастных группах школьников, выполненные в последние годы под руководством Л.В. </w:t>
      </w:r>
      <w:proofErr w:type="spellStart"/>
      <w:r>
        <w:rPr>
          <w:rFonts w:ascii="Times New Roman" w:eastAsia="Calibri" w:hAnsi="Times New Roman" w:cs="Times New Roman"/>
          <w:b w:val="0"/>
          <w:color w:val="auto"/>
        </w:rPr>
        <w:t>Байбородовой</w:t>
      </w:r>
      <w:proofErr w:type="spellEnd"/>
      <w:r>
        <w:rPr>
          <w:rFonts w:ascii="Times New Roman" w:eastAsia="Calibri" w:hAnsi="Times New Roman" w:cs="Times New Roman"/>
          <w:b w:val="0"/>
          <w:color w:val="auto"/>
        </w:rPr>
        <w:t>. Их концептуальной идеей является положение о том, что социальное взаимодействие в разновозрастных группах учащихся становится эффективным, если в основе его регулирования лежит личностно-ориентированный подход, означающий реализацию ребенком различных социальных ролей с учетом динамики его мотивационной сферы. Эти работы характеризуются стремлением авторов вскрыть социально-психологические</w:t>
      </w:r>
      <w:r>
        <w:rPr>
          <w:rFonts w:ascii="Times New Roman" w:eastAsia="Calibri" w:hAnsi="Times New Roman" w:cs="Times New Roman"/>
          <w:b w:val="0"/>
          <w:color w:val="auto"/>
        </w:rPr>
        <w:br/>
      </w:r>
      <w:r>
        <w:rPr>
          <w:rFonts w:ascii="Times New Roman" w:eastAsia="Calibri" w:hAnsi="Times New Roman" w:cs="Times New Roman"/>
          <w:b w:val="0"/>
          <w:color w:val="auto"/>
        </w:rPr>
        <w:lastRenderedPageBreak/>
        <w:t xml:space="preserve">механизмы разновозрастного влияния детей и использовать их в педагогических целях. </w:t>
      </w:r>
      <w:r>
        <w:rPr>
          <w:rFonts w:ascii="Times New Roman" w:eastAsia="Calibri" w:hAnsi="Times New Roman" w:cs="Times New Roman"/>
          <w:b w:val="0"/>
          <w:color w:val="auto"/>
        </w:rPr>
        <w:br/>
        <w:t>В качестве важнейших педагогических принципов управления социальными взаимодействиями учащихся в разновозрастных группах называются:</w:t>
      </w:r>
    </w:p>
    <w:p w:rsidR="00EC24C0" w:rsidRDefault="00EC24C0" w:rsidP="00EC24C0">
      <w:pPr>
        <w:pStyle w:val="st16bc"/>
        <w:spacing w:before="0" w:beforeAutospacing="0" w:after="0" w:afterAutospacing="0" w:line="276" w:lineRule="auto"/>
        <w:jc w:val="both"/>
        <w:rPr>
          <w:rFonts w:ascii="Times New Roman" w:eastAsia="Calibri" w:hAnsi="Times New Roman" w:cs="Times New Roman"/>
          <w:b w:val="0"/>
          <w:color w:val="auto"/>
        </w:rPr>
      </w:pPr>
      <w:r>
        <w:rPr>
          <w:rFonts w:ascii="Times New Roman" w:eastAsia="Calibri" w:hAnsi="Times New Roman" w:cs="Times New Roman"/>
          <w:b w:val="0"/>
          <w:color w:val="auto"/>
        </w:rPr>
        <w:t xml:space="preserve">- интеграция и дифференциация социальных интересов учащихся в разновозрастных группах; </w:t>
      </w:r>
      <w:r>
        <w:rPr>
          <w:rFonts w:ascii="Times New Roman" w:eastAsia="Calibri" w:hAnsi="Times New Roman" w:cs="Times New Roman"/>
          <w:b w:val="0"/>
          <w:color w:val="auto"/>
        </w:rPr>
        <w:br/>
        <w:t xml:space="preserve">- динамичность и </w:t>
      </w:r>
      <w:proofErr w:type="spellStart"/>
      <w:r>
        <w:rPr>
          <w:rFonts w:ascii="Times New Roman" w:eastAsia="Calibri" w:hAnsi="Times New Roman" w:cs="Times New Roman"/>
          <w:b w:val="0"/>
          <w:color w:val="auto"/>
        </w:rPr>
        <w:t>поливариативность</w:t>
      </w:r>
      <w:proofErr w:type="spellEnd"/>
      <w:r>
        <w:rPr>
          <w:rFonts w:ascii="Times New Roman" w:eastAsia="Calibri" w:hAnsi="Times New Roman" w:cs="Times New Roman"/>
          <w:b w:val="0"/>
          <w:color w:val="auto"/>
        </w:rPr>
        <w:t xml:space="preserve"> ролевого участия детей в социальных отношениях разновозрастных групп; </w:t>
      </w:r>
    </w:p>
    <w:p w:rsidR="00EC24C0" w:rsidRDefault="00EC24C0" w:rsidP="00EC24C0">
      <w:pPr>
        <w:pStyle w:val="st16bc"/>
        <w:spacing w:before="0" w:beforeAutospacing="0" w:after="0" w:afterAutospacing="0" w:line="276" w:lineRule="auto"/>
        <w:jc w:val="both"/>
        <w:rPr>
          <w:rFonts w:ascii="Times New Roman" w:eastAsia="Calibri" w:hAnsi="Times New Roman" w:cs="Times New Roman"/>
          <w:b w:val="0"/>
          <w:color w:val="auto"/>
        </w:rPr>
      </w:pPr>
      <w:r>
        <w:rPr>
          <w:rFonts w:ascii="Times New Roman" w:eastAsia="Calibri" w:hAnsi="Times New Roman" w:cs="Times New Roman"/>
          <w:b w:val="0"/>
          <w:color w:val="auto"/>
        </w:rPr>
        <w:t xml:space="preserve">- </w:t>
      </w:r>
      <w:proofErr w:type="spellStart"/>
      <w:r>
        <w:rPr>
          <w:rFonts w:ascii="Times New Roman" w:eastAsia="Calibri" w:hAnsi="Times New Roman" w:cs="Times New Roman"/>
          <w:b w:val="0"/>
          <w:color w:val="auto"/>
        </w:rPr>
        <w:t>референтность</w:t>
      </w:r>
      <w:proofErr w:type="spellEnd"/>
      <w:r>
        <w:rPr>
          <w:rFonts w:ascii="Times New Roman" w:eastAsia="Calibri" w:hAnsi="Times New Roman" w:cs="Times New Roman"/>
          <w:b w:val="0"/>
          <w:color w:val="auto"/>
        </w:rPr>
        <w:t xml:space="preserve"> и </w:t>
      </w:r>
      <w:proofErr w:type="spellStart"/>
      <w:r>
        <w:rPr>
          <w:rFonts w:ascii="Times New Roman" w:eastAsia="Calibri" w:hAnsi="Times New Roman" w:cs="Times New Roman"/>
          <w:b w:val="0"/>
          <w:color w:val="auto"/>
        </w:rPr>
        <w:t>нонкомформизм</w:t>
      </w:r>
      <w:proofErr w:type="spellEnd"/>
      <w:r>
        <w:rPr>
          <w:rFonts w:ascii="Times New Roman" w:eastAsia="Calibri" w:hAnsi="Times New Roman" w:cs="Times New Roman"/>
          <w:b w:val="0"/>
          <w:color w:val="auto"/>
        </w:rPr>
        <w:t xml:space="preserve"> в отношениях учащихся; </w:t>
      </w:r>
    </w:p>
    <w:p w:rsidR="00EC24C0" w:rsidRDefault="00EC24C0" w:rsidP="00EC24C0">
      <w:pPr>
        <w:pStyle w:val="st16bc"/>
        <w:spacing w:before="0" w:beforeAutospacing="0" w:after="0" w:afterAutospacing="0" w:line="276" w:lineRule="auto"/>
        <w:jc w:val="both"/>
        <w:rPr>
          <w:rFonts w:ascii="Times New Roman" w:eastAsia="Calibri" w:hAnsi="Times New Roman" w:cs="Times New Roman"/>
          <w:b w:val="0"/>
          <w:color w:val="auto"/>
        </w:rPr>
      </w:pPr>
      <w:r>
        <w:rPr>
          <w:rFonts w:ascii="Times New Roman" w:eastAsia="Calibri" w:hAnsi="Times New Roman" w:cs="Times New Roman"/>
          <w:b w:val="0"/>
          <w:color w:val="auto"/>
        </w:rPr>
        <w:t xml:space="preserve">- саморазвитие и самоорганизация разновозрастной группы. </w:t>
      </w:r>
    </w:p>
    <w:p w:rsidR="00EC24C0" w:rsidRDefault="00EC24C0" w:rsidP="00EC24C0">
      <w:pPr>
        <w:pStyle w:val="st16bc"/>
        <w:spacing w:before="0" w:beforeAutospacing="0" w:after="0" w:afterAutospacing="0" w:line="276" w:lineRule="auto"/>
        <w:ind w:firstLine="851"/>
        <w:jc w:val="both"/>
        <w:rPr>
          <w:rFonts w:ascii="Times New Roman" w:eastAsia="Calibri" w:hAnsi="Times New Roman" w:cs="Times New Roman"/>
          <w:b w:val="0"/>
          <w:color w:val="auto"/>
        </w:rPr>
      </w:pPr>
      <w:r>
        <w:rPr>
          <w:rFonts w:ascii="Times New Roman" w:eastAsia="Calibri" w:hAnsi="Times New Roman" w:cs="Times New Roman"/>
          <w:b w:val="0"/>
          <w:color w:val="auto"/>
        </w:rPr>
        <w:t xml:space="preserve">Критериями эффективности педагогического регулирования </w:t>
      </w:r>
      <w:r>
        <w:rPr>
          <w:rFonts w:ascii="Times New Roman" w:eastAsia="Calibri" w:hAnsi="Times New Roman" w:cs="Times New Roman"/>
          <w:b w:val="0"/>
          <w:color w:val="auto"/>
        </w:rPr>
        <w:br/>
        <w:t>социального взаимодействия в разновозрастных группах школьников авторы анализируемой концепции считают «социализацию личности и развитие межличностного взаимодействия», не детализируя эти критерии в конкретных показателях.</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Кто они, наши воспитанники, сегодня, как смотрят на мир, чего хотят, во что верят, как возродить их тягу к нормальной жизни, как научить жить сегодня?</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Ответить на этот вопрос не просто. Это связано с целым комплексом проблем, возникающих при попытке подойти к решению этой задачи с неформальной точки зрения, при действительно человеческой заинтересованности и искреннем стремлении помочь тем, </w:t>
      </w:r>
      <w:proofErr w:type="gramStart"/>
      <w:r>
        <w:rPr>
          <w:rFonts w:ascii="Times New Roman" w:hAnsi="Times New Roman" w:cs="Times New Roman"/>
          <w:color w:val="auto"/>
          <w:sz w:val="24"/>
          <w:szCs w:val="24"/>
        </w:rPr>
        <w:t>кто</w:t>
      </w:r>
      <w:proofErr w:type="gramEnd"/>
      <w:r>
        <w:rPr>
          <w:rFonts w:ascii="Times New Roman" w:hAnsi="Times New Roman" w:cs="Times New Roman"/>
          <w:color w:val="auto"/>
          <w:sz w:val="24"/>
          <w:szCs w:val="24"/>
        </w:rPr>
        <w:t xml:space="preserve"> отвергнут своими близкими.</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Роль семьи для человека велика. Именно в ней закладываются установки и ценностные ориентации, представления и ожидания направленные на самореализацию индивида в различных социальных ролях и функциях в будущем.</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Для тех, кто провел свое детство в стенах детского дома, создание своей собственной семьи является едва ли не самой заветной мечтой, однако они чаще, чем их домашние сверстники, терпят неудачи. Отсутствие позитивного (а имеющийся пример, как правило, отрицательный) образца отношений «родитель-родитель», «ребенок-родитель» приводит к смещению ценностных ориентаций детей-сирот, осложняет строительство собственной семьи, или приводит к копированию негативных родительских образцов.</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Большинство наших детей лишены самого главного в жизни – любви и заботы родителей, незнакомы с понятиями «дом», «семья», «мама», «папа», что создает большие трудности в процессе организованного воспитания в условиях детского дома. Очень тяжело устанавливаются отношения между детьми-родственниками, находящимися в различных группах, да и у тех детей, которые находятся в одной группе отношения не всегда благополучные.</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Недобрую службу может сослужить детям и постоянное давление воспитателя, требующего выполнения мероприятий, которые он запланировал. Это приводит к тому, что ребенок не учится планировать свою деятельность, а живет по установленному графику. </w:t>
      </w:r>
      <w:proofErr w:type="gramStart"/>
      <w:r>
        <w:rPr>
          <w:rFonts w:ascii="Times New Roman" w:hAnsi="Times New Roman" w:cs="Times New Roman"/>
          <w:color w:val="auto"/>
          <w:sz w:val="24"/>
          <w:szCs w:val="24"/>
        </w:rPr>
        <w:t>Заканчивая школу</w:t>
      </w:r>
      <w:proofErr w:type="gramEnd"/>
      <w:r>
        <w:rPr>
          <w:rFonts w:ascii="Times New Roman" w:hAnsi="Times New Roman" w:cs="Times New Roman"/>
          <w:color w:val="auto"/>
          <w:sz w:val="24"/>
          <w:szCs w:val="24"/>
        </w:rPr>
        <w:t>, воспитанник практически не способен жить самостоятельно, так, как он привык, что за него решают возникшие проблемы, стирают, готовят, убирают и т.д.</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Таким образом, свою </w:t>
      </w:r>
      <w:r>
        <w:rPr>
          <w:rStyle w:val="a3"/>
          <w:rFonts w:ascii="Times New Roman" w:hAnsi="Times New Roman" w:cs="Times New Roman"/>
          <w:color w:val="auto"/>
          <w:sz w:val="24"/>
          <w:szCs w:val="24"/>
        </w:rPr>
        <w:t>основную задачу - задачу социализации</w:t>
      </w:r>
      <w:r>
        <w:rPr>
          <w:rFonts w:ascii="Times New Roman" w:hAnsi="Times New Roman" w:cs="Times New Roman"/>
          <w:color w:val="auto"/>
          <w:sz w:val="24"/>
          <w:szCs w:val="24"/>
        </w:rPr>
        <w:t xml:space="preserve"> - учреждение выполняет не полностью.</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Перед учреждением, перед воспитателями в группах стоит </w:t>
      </w:r>
      <w:r>
        <w:rPr>
          <w:rStyle w:val="a3"/>
          <w:rFonts w:ascii="Times New Roman" w:hAnsi="Times New Roman" w:cs="Times New Roman"/>
          <w:color w:val="auto"/>
          <w:sz w:val="24"/>
          <w:szCs w:val="24"/>
        </w:rPr>
        <w:t>цель</w:t>
      </w:r>
      <w:r>
        <w:rPr>
          <w:rFonts w:ascii="Times New Roman" w:hAnsi="Times New Roman" w:cs="Times New Roman"/>
          <w:color w:val="auto"/>
          <w:sz w:val="24"/>
          <w:szCs w:val="24"/>
        </w:rPr>
        <w:t xml:space="preserve">: </w:t>
      </w:r>
    </w:p>
    <w:p w:rsidR="00EC24C0" w:rsidRDefault="00EC24C0" w:rsidP="00EC24C0">
      <w:pPr>
        <w:numPr>
          <w:ilvl w:val="0"/>
          <w:numId w:val="1"/>
        </w:numPr>
        <w:spacing w:after="0"/>
        <w:ind w:left="0" w:firstLine="851"/>
        <w:jc w:val="both"/>
        <w:rPr>
          <w:rFonts w:ascii="Times New Roman" w:hAnsi="Times New Roman" w:cs="Times New Roman"/>
          <w:sz w:val="24"/>
          <w:szCs w:val="24"/>
        </w:rPr>
      </w:pPr>
      <w:r>
        <w:rPr>
          <w:rFonts w:ascii="Times New Roman" w:hAnsi="Times New Roman"/>
          <w:sz w:val="24"/>
          <w:szCs w:val="24"/>
        </w:rPr>
        <w:lastRenderedPageBreak/>
        <w:t>обеспечить, по возможности, оптимальные условия жизнедеятельности воспитанников в стенах детского дома, если нет возможности передать ребенка в приемную, патронатную семью, под опеку или попечительство родственникам.</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Стоят  </w:t>
      </w:r>
      <w:r>
        <w:rPr>
          <w:rStyle w:val="a3"/>
          <w:rFonts w:ascii="Times New Roman" w:hAnsi="Times New Roman" w:cs="Times New Roman"/>
          <w:color w:val="auto"/>
          <w:sz w:val="24"/>
          <w:szCs w:val="24"/>
        </w:rPr>
        <w:t>следующие задачи</w:t>
      </w:r>
      <w:r>
        <w:rPr>
          <w:rFonts w:ascii="Times New Roman" w:hAnsi="Times New Roman" w:cs="Times New Roman"/>
          <w:color w:val="auto"/>
          <w:sz w:val="24"/>
          <w:szCs w:val="24"/>
        </w:rPr>
        <w:t>:</w:t>
      </w:r>
    </w:p>
    <w:p w:rsidR="00EC24C0" w:rsidRDefault="00EC24C0" w:rsidP="00EC24C0">
      <w:pPr>
        <w:numPr>
          <w:ilvl w:val="0"/>
          <w:numId w:val="2"/>
        </w:numPr>
        <w:spacing w:after="0"/>
        <w:ind w:left="0" w:firstLine="851"/>
        <w:jc w:val="both"/>
        <w:rPr>
          <w:rFonts w:ascii="Times New Roman" w:hAnsi="Times New Roman" w:cs="Times New Roman"/>
          <w:sz w:val="24"/>
          <w:szCs w:val="24"/>
        </w:rPr>
      </w:pPr>
      <w:r>
        <w:rPr>
          <w:rFonts w:ascii="Times New Roman" w:hAnsi="Times New Roman"/>
          <w:sz w:val="24"/>
          <w:szCs w:val="24"/>
        </w:rPr>
        <w:t xml:space="preserve">Организовать жизненное пространство воспитанников, приближенное к </w:t>
      </w:r>
      <w:proofErr w:type="gramStart"/>
      <w:r>
        <w:rPr>
          <w:rFonts w:ascii="Times New Roman" w:hAnsi="Times New Roman"/>
          <w:sz w:val="24"/>
          <w:szCs w:val="24"/>
        </w:rPr>
        <w:t>семейному</w:t>
      </w:r>
      <w:proofErr w:type="gramEnd"/>
      <w:r>
        <w:rPr>
          <w:rFonts w:ascii="Times New Roman" w:hAnsi="Times New Roman"/>
          <w:sz w:val="24"/>
          <w:szCs w:val="24"/>
        </w:rPr>
        <w:t xml:space="preserve">; </w:t>
      </w:r>
    </w:p>
    <w:p w:rsidR="00EC24C0" w:rsidRDefault="00EC24C0" w:rsidP="00EC24C0">
      <w:pPr>
        <w:numPr>
          <w:ilvl w:val="0"/>
          <w:numId w:val="2"/>
        </w:numPr>
        <w:spacing w:after="0"/>
        <w:ind w:left="0" w:firstLine="851"/>
        <w:jc w:val="both"/>
        <w:rPr>
          <w:rFonts w:ascii="Times New Roman" w:hAnsi="Times New Roman"/>
          <w:sz w:val="24"/>
          <w:szCs w:val="24"/>
        </w:rPr>
      </w:pPr>
      <w:r>
        <w:rPr>
          <w:rFonts w:ascii="Times New Roman" w:hAnsi="Times New Roman"/>
          <w:sz w:val="24"/>
          <w:szCs w:val="24"/>
        </w:rPr>
        <w:t xml:space="preserve">Осуществлять  дифференцированный подход; </w:t>
      </w:r>
    </w:p>
    <w:p w:rsidR="00EC24C0" w:rsidRDefault="00EC24C0" w:rsidP="00EC24C0">
      <w:pPr>
        <w:numPr>
          <w:ilvl w:val="0"/>
          <w:numId w:val="2"/>
        </w:numPr>
        <w:spacing w:after="0"/>
        <w:ind w:left="0" w:firstLine="851"/>
        <w:jc w:val="both"/>
        <w:rPr>
          <w:rFonts w:ascii="Times New Roman" w:hAnsi="Times New Roman"/>
          <w:sz w:val="24"/>
          <w:szCs w:val="24"/>
        </w:rPr>
      </w:pPr>
      <w:r>
        <w:rPr>
          <w:rFonts w:ascii="Times New Roman" w:hAnsi="Times New Roman"/>
          <w:sz w:val="24"/>
          <w:szCs w:val="24"/>
        </w:rPr>
        <w:t xml:space="preserve">Обеспечить совместную деятельность членов группы; </w:t>
      </w:r>
    </w:p>
    <w:p w:rsidR="00EC24C0" w:rsidRDefault="00EC24C0" w:rsidP="00EC24C0">
      <w:pPr>
        <w:numPr>
          <w:ilvl w:val="0"/>
          <w:numId w:val="2"/>
        </w:numPr>
        <w:spacing w:after="0"/>
        <w:ind w:left="0" w:firstLine="851"/>
        <w:jc w:val="both"/>
        <w:rPr>
          <w:rFonts w:ascii="Times New Roman" w:hAnsi="Times New Roman"/>
          <w:sz w:val="24"/>
          <w:szCs w:val="24"/>
        </w:rPr>
      </w:pPr>
      <w:r>
        <w:rPr>
          <w:rFonts w:ascii="Times New Roman" w:hAnsi="Times New Roman"/>
          <w:sz w:val="24"/>
          <w:szCs w:val="24"/>
        </w:rPr>
        <w:t xml:space="preserve">Создать условия для погружения детей в семейную атмосферу; </w:t>
      </w:r>
    </w:p>
    <w:p w:rsidR="00EC24C0" w:rsidRDefault="00EC24C0" w:rsidP="00EC24C0">
      <w:pPr>
        <w:numPr>
          <w:ilvl w:val="0"/>
          <w:numId w:val="2"/>
        </w:numPr>
        <w:spacing w:after="0"/>
        <w:ind w:left="0" w:firstLine="851"/>
        <w:jc w:val="both"/>
        <w:rPr>
          <w:rFonts w:ascii="Times New Roman" w:hAnsi="Times New Roman"/>
          <w:sz w:val="24"/>
          <w:szCs w:val="24"/>
        </w:rPr>
      </w:pPr>
      <w:r>
        <w:rPr>
          <w:rFonts w:ascii="Times New Roman" w:hAnsi="Times New Roman"/>
          <w:sz w:val="24"/>
          <w:szCs w:val="24"/>
        </w:rPr>
        <w:t xml:space="preserve">Сформировать уважение к труду и потребность трудиться на благо семьи; </w:t>
      </w:r>
    </w:p>
    <w:p w:rsidR="00EC24C0" w:rsidRDefault="00EC24C0" w:rsidP="00EC24C0">
      <w:pPr>
        <w:numPr>
          <w:ilvl w:val="0"/>
          <w:numId w:val="2"/>
        </w:numPr>
        <w:spacing w:after="0"/>
        <w:ind w:left="0" w:firstLine="851"/>
        <w:jc w:val="both"/>
        <w:rPr>
          <w:rFonts w:ascii="Times New Roman" w:hAnsi="Times New Roman"/>
          <w:sz w:val="24"/>
          <w:szCs w:val="24"/>
        </w:rPr>
      </w:pPr>
      <w:r>
        <w:rPr>
          <w:rFonts w:ascii="Times New Roman" w:hAnsi="Times New Roman"/>
          <w:sz w:val="24"/>
          <w:szCs w:val="24"/>
        </w:rPr>
        <w:t xml:space="preserve">Дать возможность ребенку </w:t>
      </w:r>
      <w:proofErr w:type="spellStart"/>
      <w:r>
        <w:rPr>
          <w:rFonts w:ascii="Times New Roman" w:hAnsi="Times New Roman"/>
          <w:sz w:val="24"/>
          <w:szCs w:val="24"/>
        </w:rPr>
        <w:t>самореализоваться</w:t>
      </w:r>
      <w:proofErr w:type="spellEnd"/>
      <w:r>
        <w:rPr>
          <w:rFonts w:ascii="Times New Roman" w:hAnsi="Times New Roman"/>
          <w:sz w:val="24"/>
          <w:szCs w:val="24"/>
        </w:rPr>
        <w:t xml:space="preserve">, восполнить то, что он не может получить, воспитываясь вне семьи. </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Наиболее приемлемы для решения данных задач </w:t>
      </w:r>
      <w:proofErr w:type="spellStart"/>
      <w:r>
        <w:rPr>
          <w:rFonts w:ascii="Times New Roman" w:hAnsi="Times New Roman" w:cs="Times New Roman"/>
          <w:color w:val="auto"/>
          <w:sz w:val="24"/>
          <w:szCs w:val="24"/>
        </w:rPr>
        <w:t>разновозростные</w:t>
      </w:r>
      <w:proofErr w:type="spellEnd"/>
      <w:r>
        <w:rPr>
          <w:rFonts w:ascii="Times New Roman" w:hAnsi="Times New Roman" w:cs="Times New Roman"/>
          <w:color w:val="auto"/>
          <w:sz w:val="24"/>
          <w:szCs w:val="24"/>
        </w:rPr>
        <w:t xml:space="preserve"> группы.</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Комплектование групп по разновозрастному принципу с обязательным сохранением родственных связей обеспечивает постоянный обмен опытом познания мира, самого себя, других людей. В данных группах складываются условия для самоутверждения, поскольку социальное сравнение осуществляется здесь как «снизу вверх», так и «сверху вниз». Таким образом, возможна </w:t>
      </w:r>
      <w:proofErr w:type="spellStart"/>
      <w:r>
        <w:rPr>
          <w:rFonts w:ascii="Times New Roman" w:hAnsi="Times New Roman" w:cs="Times New Roman"/>
          <w:color w:val="auto"/>
          <w:sz w:val="24"/>
          <w:szCs w:val="24"/>
        </w:rPr>
        <w:t>самокоррекция</w:t>
      </w:r>
      <w:proofErr w:type="spellEnd"/>
      <w:r>
        <w:rPr>
          <w:rFonts w:ascii="Times New Roman" w:hAnsi="Times New Roman" w:cs="Times New Roman"/>
          <w:color w:val="auto"/>
          <w:sz w:val="24"/>
          <w:szCs w:val="24"/>
        </w:rPr>
        <w:t xml:space="preserve"> уровня притязаний ребенка, снимается и тревожность в его поведении. </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Такая разновидность групп аналогична по своему составу многодетной семье, где воспитатели выступают в роли «родителей». </w:t>
      </w:r>
    </w:p>
    <w:p w:rsidR="00EC24C0" w:rsidRDefault="00EC24C0" w:rsidP="00EC24C0">
      <w:pPr>
        <w:pStyle w:val="st14c"/>
        <w:spacing w:before="0" w:beforeAutospacing="0" w:after="0" w:afterAutospacing="0" w:line="276" w:lineRule="auto"/>
        <w:ind w:firstLine="851"/>
        <w:jc w:val="both"/>
        <w:rPr>
          <w:rFonts w:ascii="Times New Roman" w:hAnsi="Times New Roman" w:cs="Times New Roman"/>
          <w:color w:val="auto"/>
          <w:sz w:val="24"/>
          <w:szCs w:val="24"/>
        </w:rPr>
      </w:pPr>
      <w:r>
        <w:rPr>
          <w:rStyle w:val="a3"/>
          <w:color w:val="auto"/>
          <w:sz w:val="24"/>
          <w:szCs w:val="24"/>
        </w:rPr>
        <w:t>Опыт работы с разновозрастными группами семейного типа позволяет сделать следующие выводы:</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1. В разновозрастных группах вполне реально складываются все предпосылки для развития детей. При наличии в семье 12-14 детей разного возраста ежегодно на 1-3 из них выпускаются и им на смену поступают столько же. Воспитателю в такой группе </w:t>
      </w:r>
      <w:proofErr w:type="gramStart"/>
      <w:r>
        <w:rPr>
          <w:rFonts w:ascii="Times New Roman" w:hAnsi="Times New Roman" w:cs="Times New Roman"/>
          <w:color w:val="auto"/>
          <w:sz w:val="24"/>
          <w:szCs w:val="24"/>
        </w:rPr>
        <w:t>представляется возможность</w:t>
      </w:r>
      <w:proofErr w:type="gramEnd"/>
      <w:r>
        <w:rPr>
          <w:rFonts w:ascii="Times New Roman" w:hAnsi="Times New Roman" w:cs="Times New Roman"/>
          <w:color w:val="auto"/>
          <w:sz w:val="24"/>
          <w:szCs w:val="24"/>
        </w:rPr>
        <w:t xml:space="preserve"> больше внимания и времени уделять работе с новичками.</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2. Переходный период, который требуется для привыкания к выполнению определенных обязанностей (самообслуживание, труд, учеба и т.д.), проходит не так трудно. В небольших семейных коллективах ребенок быстрее адаптируется, чему немало способствует весь уклад жизни в семье, где дети ненавязчиво приучают друг друга к выполнению правил.</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3. Жизнь в семейной ячейке является основой воспитания коллективистских качеств: «чувства локтя», доброжелательность, взаимопомощь.</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4. Воспитание в разновозрастных группах ведет ребенка к тому, чтобы он максимально проявил себя как член общества, как член семьи, он развивает свои способности не только к физическому труду, но и к семейной жизни.</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5. В разновозрастных группах создаются семейные традиции, которые из года в год укрепляются, переносятся в будущие семьи выпускников.</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6. В разновозрастных группах дети учатся экономии и бережливости, передавая младшим учебники, школьно-письменные принадлежности, одежду, обувь, а также учатся старшие и младшие умению и навыкам в ведении хозяйственных дел, созданию домашнего уюта.</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7. В разновозрастных группах возрастает самостоятельность и ответственность детей за порученное дело.</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lastRenderedPageBreak/>
        <w:t>8. Дети становятся более уверенными, чувствуют себя защищенными, ускоряются темпы развития личности ребенка.</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9. Исчезает проблема взаимоотношений между старшими и младшими;</w:t>
      </w:r>
    </w:p>
    <w:p w:rsidR="00EC24C0" w:rsidRDefault="00EC24C0" w:rsidP="00EC24C0">
      <w:pPr>
        <w:pStyle w:val="st14"/>
        <w:spacing w:before="0" w:beforeAutospacing="0" w:after="0" w:afterAutospacing="0" w:line="276" w:lineRule="auto"/>
        <w:ind w:left="0" w:firstLine="851"/>
        <w:rPr>
          <w:rFonts w:ascii="Times New Roman" w:hAnsi="Times New Roman" w:cs="Times New Roman"/>
          <w:color w:val="auto"/>
          <w:sz w:val="24"/>
          <w:szCs w:val="24"/>
        </w:rPr>
      </w:pPr>
      <w:r>
        <w:rPr>
          <w:rFonts w:ascii="Times New Roman" w:hAnsi="Times New Roman" w:cs="Times New Roman"/>
          <w:color w:val="auto"/>
          <w:sz w:val="24"/>
          <w:szCs w:val="24"/>
        </w:rPr>
        <w:t>10. До минимума сокращается количество побегов из школы, изживается бродяжничество.</w:t>
      </w:r>
    </w:p>
    <w:p w:rsidR="00EC24C0" w:rsidRDefault="00EC24C0" w:rsidP="00EC24C0">
      <w:pPr>
        <w:spacing w:after="0"/>
        <w:ind w:firstLine="851"/>
        <w:jc w:val="both"/>
        <w:rPr>
          <w:rFonts w:ascii="Times New Roman" w:hAnsi="Times New Roman" w:cs="Times New Roman"/>
          <w:sz w:val="24"/>
          <w:szCs w:val="24"/>
        </w:rPr>
      </w:pPr>
    </w:p>
    <w:p w:rsidR="001C3464" w:rsidRDefault="001C3464"/>
    <w:sectPr w:rsidR="001C3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A4E74"/>
    <w:multiLevelType w:val="multilevel"/>
    <w:tmpl w:val="F76ED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98F507F"/>
    <w:multiLevelType w:val="multilevel"/>
    <w:tmpl w:val="D49CD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24C0"/>
    <w:rsid w:val="001C3464"/>
    <w:rsid w:val="00EC2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14">
    <w:name w:val="st14"/>
    <w:basedOn w:val="a"/>
    <w:rsid w:val="00EC24C0"/>
    <w:pPr>
      <w:spacing w:before="100" w:beforeAutospacing="1" w:after="100" w:afterAutospacing="1" w:line="240" w:lineRule="auto"/>
      <w:ind w:left="60" w:right="60"/>
      <w:jc w:val="both"/>
    </w:pPr>
    <w:rPr>
      <w:rFonts w:ascii="Arial" w:eastAsia="Times New Roman" w:hAnsi="Arial" w:cs="Arial"/>
      <w:color w:val="6400A6"/>
      <w:sz w:val="21"/>
      <w:szCs w:val="21"/>
    </w:rPr>
  </w:style>
  <w:style w:type="paragraph" w:customStyle="1" w:styleId="st16bc">
    <w:name w:val="st16bc"/>
    <w:basedOn w:val="a"/>
    <w:rsid w:val="00EC24C0"/>
    <w:pPr>
      <w:spacing w:before="100" w:beforeAutospacing="1" w:after="100" w:afterAutospacing="1" w:line="240" w:lineRule="auto"/>
      <w:jc w:val="center"/>
    </w:pPr>
    <w:rPr>
      <w:rFonts w:ascii="Arial" w:eastAsia="Times New Roman" w:hAnsi="Arial" w:cs="Arial"/>
      <w:b/>
      <w:bCs/>
      <w:color w:val="9900CC"/>
      <w:sz w:val="24"/>
      <w:szCs w:val="24"/>
    </w:rPr>
  </w:style>
  <w:style w:type="paragraph" w:customStyle="1" w:styleId="st14c">
    <w:name w:val="st14c"/>
    <w:basedOn w:val="a"/>
    <w:rsid w:val="00EC24C0"/>
    <w:pPr>
      <w:spacing w:before="100" w:beforeAutospacing="1" w:after="100" w:afterAutospacing="1" w:line="240" w:lineRule="auto"/>
      <w:jc w:val="center"/>
    </w:pPr>
    <w:rPr>
      <w:rFonts w:ascii="Arial" w:eastAsia="Times New Roman" w:hAnsi="Arial" w:cs="Arial"/>
      <w:color w:val="6400A6"/>
      <w:sz w:val="21"/>
      <w:szCs w:val="21"/>
    </w:rPr>
  </w:style>
  <w:style w:type="character" w:styleId="a3">
    <w:name w:val="Strong"/>
    <w:basedOn w:val="a0"/>
    <w:qFormat/>
    <w:rsid w:val="00EC24C0"/>
    <w:rPr>
      <w:b/>
      <w:bCs/>
    </w:rPr>
  </w:style>
</w:styles>
</file>

<file path=word/webSettings.xml><?xml version="1.0" encoding="utf-8"?>
<w:webSettings xmlns:r="http://schemas.openxmlformats.org/officeDocument/2006/relationships" xmlns:w="http://schemas.openxmlformats.org/wordprocessingml/2006/main">
  <w:divs>
    <w:div w:id="1527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2012-01-09T11:33:00Z</dcterms:created>
  <dcterms:modified xsi:type="dcterms:W3CDTF">2012-01-09T11:33:00Z</dcterms:modified>
</cp:coreProperties>
</file>