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F9" w:rsidRDefault="00A34977" w:rsidP="00407F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
    <w:p w:rsidR="00407F40" w:rsidRDefault="00A34977" w:rsidP="00407F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«Лицей №17»</w:t>
      </w: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407F40">
      <w:pPr>
        <w:spacing w:after="0" w:line="240" w:lineRule="auto"/>
        <w:jc w:val="center"/>
        <w:rPr>
          <w:rFonts w:ascii="Times New Roman" w:hAnsi="Times New Roman" w:cs="Times New Roman"/>
          <w:sz w:val="24"/>
          <w:szCs w:val="24"/>
        </w:rPr>
      </w:pPr>
    </w:p>
    <w:p w:rsidR="00407F40" w:rsidRDefault="00407F40" w:rsidP="00AD785E">
      <w:pPr>
        <w:spacing w:after="0" w:line="240" w:lineRule="auto"/>
        <w:rPr>
          <w:rFonts w:ascii="Times New Roman" w:hAnsi="Times New Roman" w:cs="Times New Roman"/>
          <w:sz w:val="24"/>
          <w:szCs w:val="24"/>
        </w:rPr>
      </w:pPr>
    </w:p>
    <w:p w:rsidR="00407F40" w:rsidRPr="001C6BFE" w:rsidRDefault="00407F40" w:rsidP="00407F40">
      <w:pPr>
        <w:spacing w:after="0" w:line="240" w:lineRule="auto"/>
        <w:jc w:val="center"/>
        <w:rPr>
          <w:rFonts w:ascii="Times New Roman" w:hAnsi="Times New Roman" w:cs="Times New Roman"/>
          <w:sz w:val="36"/>
          <w:szCs w:val="36"/>
        </w:rPr>
      </w:pPr>
    </w:p>
    <w:p w:rsidR="00AD785E" w:rsidRDefault="00AD785E"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Pr="001C6BFE" w:rsidRDefault="00A34977" w:rsidP="00A34977">
      <w:pPr>
        <w:spacing w:after="0" w:line="240" w:lineRule="auto"/>
        <w:jc w:val="center"/>
        <w:rPr>
          <w:rFonts w:ascii="Times New Roman" w:hAnsi="Times New Roman" w:cs="Times New Roman"/>
          <w:b/>
          <w:sz w:val="36"/>
          <w:szCs w:val="36"/>
        </w:rPr>
      </w:pPr>
      <w:r w:rsidRPr="001C6BFE">
        <w:rPr>
          <w:rFonts w:ascii="Times New Roman" w:hAnsi="Times New Roman" w:cs="Times New Roman"/>
          <w:b/>
          <w:sz w:val="36"/>
          <w:szCs w:val="36"/>
        </w:rPr>
        <w:t xml:space="preserve">Ученическая исследовательская конференция </w:t>
      </w:r>
    </w:p>
    <w:p w:rsidR="00A34977" w:rsidRPr="001C6BFE" w:rsidRDefault="00A34977" w:rsidP="00A34977">
      <w:pPr>
        <w:spacing w:after="0" w:line="240" w:lineRule="auto"/>
        <w:jc w:val="center"/>
        <w:rPr>
          <w:rFonts w:ascii="Times New Roman" w:hAnsi="Times New Roman" w:cs="Times New Roman"/>
          <w:b/>
          <w:sz w:val="36"/>
          <w:szCs w:val="36"/>
        </w:rPr>
      </w:pPr>
      <w:r w:rsidRPr="001C6BFE">
        <w:rPr>
          <w:rFonts w:ascii="Times New Roman" w:hAnsi="Times New Roman" w:cs="Times New Roman"/>
          <w:b/>
          <w:sz w:val="36"/>
          <w:szCs w:val="36"/>
        </w:rPr>
        <w:t xml:space="preserve">как средство формирования ключевых компетенций </w:t>
      </w:r>
    </w:p>
    <w:p w:rsidR="00A34977" w:rsidRPr="001C6BFE" w:rsidRDefault="00A34977" w:rsidP="00A34977">
      <w:pPr>
        <w:spacing w:after="0" w:line="240" w:lineRule="auto"/>
        <w:jc w:val="center"/>
        <w:rPr>
          <w:rFonts w:ascii="Times New Roman" w:hAnsi="Times New Roman" w:cs="Times New Roman"/>
          <w:b/>
          <w:sz w:val="36"/>
          <w:szCs w:val="36"/>
        </w:rPr>
      </w:pPr>
      <w:r w:rsidRPr="001C6BFE">
        <w:rPr>
          <w:rFonts w:ascii="Times New Roman" w:hAnsi="Times New Roman" w:cs="Times New Roman"/>
          <w:b/>
          <w:sz w:val="36"/>
          <w:szCs w:val="36"/>
        </w:rPr>
        <w:t>во внеклассной работе по обществознанию</w:t>
      </w:r>
    </w:p>
    <w:p w:rsidR="00A34977" w:rsidRPr="001C6BFE" w:rsidRDefault="00A34977" w:rsidP="00A34977">
      <w:pPr>
        <w:spacing w:after="0" w:line="240" w:lineRule="auto"/>
        <w:jc w:val="center"/>
        <w:rPr>
          <w:rFonts w:ascii="Times New Roman" w:hAnsi="Times New Roman" w:cs="Times New Roman"/>
          <w:b/>
          <w:sz w:val="36"/>
          <w:szCs w:val="36"/>
        </w:rPr>
      </w:pPr>
      <w:r w:rsidRPr="001C6BFE">
        <w:rPr>
          <w:rFonts w:ascii="Times New Roman" w:hAnsi="Times New Roman" w:cs="Times New Roman"/>
          <w:b/>
          <w:sz w:val="36"/>
          <w:szCs w:val="36"/>
        </w:rPr>
        <w:t>(методические рекомендации)</w:t>
      </w: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A349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 Левина Оксана Евгеньевна,</w:t>
      </w:r>
    </w:p>
    <w:p w:rsidR="00A34977" w:rsidRPr="00A34977" w:rsidRDefault="00A34977" w:rsidP="00A349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A34977">
      <w:pPr>
        <w:spacing w:after="0" w:line="240" w:lineRule="auto"/>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34977" w:rsidRDefault="00A34977" w:rsidP="00407F40">
      <w:pPr>
        <w:spacing w:after="0" w:line="240" w:lineRule="auto"/>
        <w:jc w:val="center"/>
        <w:rPr>
          <w:rFonts w:ascii="Times New Roman" w:hAnsi="Times New Roman" w:cs="Times New Roman"/>
          <w:sz w:val="40"/>
          <w:szCs w:val="40"/>
        </w:rPr>
      </w:pPr>
    </w:p>
    <w:p w:rsidR="00AD785E" w:rsidRDefault="00AD785E" w:rsidP="00407F40">
      <w:pPr>
        <w:spacing w:after="0" w:line="240" w:lineRule="auto"/>
        <w:jc w:val="center"/>
        <w:rPr>
          <w:rFonts w:ascii="Times New Roman" w:hAnsi="Times New Roman" w:cs="Times New Roman"/>
          <w:sz w:val="24"/>
          <w:szCs w:val="24"/>
        </w:rPr>
      </w:pPr>
    </w:p>
    <w:p w:rsidR="00AD785E" w:rsidRDefault="00A34977" w:rsidP="00407F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Березовский</w:t>
      </w:r>
    </w:p>
    <w:p w:rsidR="00AD785E" w:rsidRDefault="00A34977" w:rsidP="00407F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p w:rsidR="00AD785E" w:rsidRDefault="00AD785E" w:rsidP="00407F40">
      <w:pPr>
        <w:spacing w:after="0" w:line="240" w:lineRule="auto"/>
        <w:jc w:val="center"/>
        <w:rPr>
          <w:rFonts w:ascii="Times New Roman" w:hAnsi="Times New Roman" w:cs="Times New Roman"/>
          <w:sz w:val="24"/>
          <w:szCs w:val="24"/>
        </w:rPr>
      </w:pPr>
    </w:p>
    <w:p w:rsidR="00EC1CB2" w:rsidRDefault="00FE6688" w:rsidP="00491F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C1CB2"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C4E31">
        <w:rPr>
          <w:rFonts w:ascii="Times New Roman" w:hAnsi="Times New Roman" w:cs="Times New Roman"/>
          <w:sz w:val="28"/>
          <w:szCs w:val="28"/>
        </w:rPr>
        <w:t>…………………………………………………………………………3</w:t>
      </w:r>
    </w:p>
    <w:p w:rsidR="007C4E31" w:rsidRDefault="007C4E31" w:rsidP="007C4E31">
      <w:pPr>
        <w:spacing w:after="0" w:line="240" w:lineRule="auto"/>
        <w:jc w:val="both"/>
        <w:rPr>
          <w:rFonts w:ascii="Times New Roman" w:hAnsi="Times New Roman" w:cs="Times New Roman"/>
          <w:sz w:val="28"/>
          <w:szCs w:val="28"/>
        </w:rPr>
      </w:pPr>
    </w:p>
    <w:p w:rsidR="00FE6688"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1. Проблема способов формирования ключевых </w:t>
      </w:r>
    </w:p>
    <w:p w:rsidR="00FE6688"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компетенций обществоведческого образования </w:t>
      </w:r>
    </w:p>
    <w:p w:rsidR="00EC1CB2"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педагогической теории и практике</w:t>
      </w:r>
      <w:r w:rsidR="00FE6688">
        <w:rPr>
          <w:rFonts w:ascii="Times New Roman" w:hAnsi="Times New Roman" w:cs="Times New Roman"/>
          <w:sz w:val="28"/>
          <w:szCs w:val="28"/>
        </w:rPr>
        <w:t>……………………………………</w:t>
      </w:r>
      <w:r w:rsidR="007C4E31">
        <w:rPr>
          <w:rFonts w:ascii="Times New Roman" w:hAnsi="Times New Roman" w:cs="Times New Roman"/>
          <w:sz w:val="28"/>
          <w:szCs w:val="28"/>
        </w:rPr>
        <w:t>……..8</w:t>
      </w:r>
    </w:p>
    <w:p w:rsidR="00FE6688" w:rsidRDefault="00EC1CB2" w:rsidP="007C4E31">
      <w:pPr>
        <w:pStyle w:val="a3"/>
        <w:numPr>
          <w:ilvl w:val="1"/>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Ключевые компетенции как цель </w:t>
      </w:r>
    </w:p>
    <w:p w:rsidR="00EC1CB2" w:rsidRDefault="00EC1CB2"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результат образования</w:t>
      </w:r>
      <w:r w:rsidR="00FE6688">
        <w:rPr>
          <w:rFonts w:ascii="Times New Roman" w:hAnsi="Times New Roman" w:cs="Times New Roman"/>
          <w:sz w:val="28"/>
          <w:szCs w:val="28"/>
        </w:rPr>
        <w:t>…………………………………………</w:t>
      </w:r>
      <w:r w:rsidR="007C4E31">
        <w:rPr>
          <w:rFonts w:ascii="Times New Roman" w:hAnsi="Times New Roman" w:cs="Times New Roman"/>
          <w:sz w:val="28"/>
          <w:szCs w:val="28"/>
        </w:rPr>
        <w:t>……………..8</w:t>
      </w:r>
    </w:p>
    <w:p w:rsidR="00FE6688" w:rsidRPr="00FE6688" w:rsidRDefault="00C73642" w:rsidP="007C4E31">
      <w:pPr>
        <w:pStyle w:val="a3"/>
        <w:numPr>
          <w:ilvl w:val="1"/>
          <w:numId w:val="2"/>
        </w:numPr>
        <w:spacing w:after="0" w:line="240" w:lineRule="auto"/>
        <w:ind w:left="0" w:firstLine="0"/>
        <w:jc w:val="both"/>
        <w:rPr>
          <w:rFonts w:ascii="Times New Roman" w:hAnsi="Times New Roman" w:cs="Times New Roman"/>
          <w:sz w:val="28"/>
          <w:szCs w:val="28"/>
        </w:rPr>
      </w:pPr>
      <w:r w:rsidRPr="00C73642">
        <w:rPr>
          <w:rFonts w:ascii="Times New Roman" w:hAnsi="Times New Roman"/>
          <w:sz w:val="28"/>
          <w:szCs w:val="28"/>
        </w:rPr>
        <w:t xml:space="preserve">Ученическая исследовательская конференция </w:t>
      </w:r>
    </w:p>
    <w:p w:rsidR="00FE6688" w:rsidRDefault="00C73642" w:rsidP="007C4E31">
      <w:pPr>
        <w:pStyle w:val="a3"/>
        <w:spacing w:after="0" w:line="240" w:lineRule="auto"/>
        <w:ind w:left="0"/>
        <w:jc w:val="both"/>
        <w:rPr>
          <w:rFonts w:ascii="Times New Roman" w:hAnsi="Times New Roman" w:cs="Times New Roman"/>
          <w:sz w:val="28"/>
          <w:szCs w:val="28"/>
        </w:rPr>
      </w:pPr>
      <w:r w:rsidRPr="00C73642">
        <w:rPr>
          <w:rFonts w:ascii="Times New Roman" w:hAnsi="Times New Roman"/>
          <w:sz w:val="28"/>
          <w:szCs w:val="28"/>
        </w:rPr>
        <w:t>как п</w:t>
      </w:r>
      <w:r w:rsidRPr="00C73642">
        <w:rPr>
          <w:rFonts w:ascii="Times New Roman" w:hAnsi="Times New Roman" w:cs="Times New Roman"/>
          <w:sz w:val="28"/>
          <w:szCs w:val="28"/>
        </w:rPr>
        <w:t xml:space="preserve">ерспективное средство формирования </w:t>
      </w:r>
    </w:p>
    <w:p w:rsidR="00C73642" w:rsidRDefault="00C73642" w:rsidP="007C4E31">
      <w:pPr>
        <w:pStyle w:val="a3"/>
        <w:spacing w:after="0" w:line="240" w:lineRule="auto"/>
        <w:ind w:left="0"/>
        <w:jc w:val="both"/>
        <w:rPr>
          <w:rFonts w:ascii="Times New Roman" w:hAnsi="Times New Roman" w:cs="Times New Roman"/>
          <w:sz w:val="28"/>
          <w:szCs w:val="28"/>
        </w:rPr>
      </w:pPr>
      <w:r w:rsidRPr="00C73642">
        <w:rPr>
          <w:rFonts w:ascii="Times New Roman" w:hAnsi="Times New Roman" w:cs="Times New Roman"/>
          <w:sz w:val="28"/>
          <w:szCs w:val="28"/>
        </w:rPr>
        <w:t>ключевых компетенций</w:t>
      </w:r>
      <w:r w:rsidR="00FE6688">
        <w:rPr>
          <w:rFonts w:ascii="Times New Roman" w:hAnsi="Times New Roman" w:cs="Times New Roman"/>
          <w:sz w:val="28"/>
          <w:szCs w:val="28"/>
        </w:rPr>
        <w:t>……………………………………………….</w:t>
      </w:r>
      <w:r>
        <w:rPr>
          <w:rFonts w:ascii="Times New Roman" w:hAnsi="Times New Roman" w:cs="Times New Roman"/>
          <w:sz w:val="28"/>
          <w:szCs w:val="28"/>
        </w:rPr>
        <w:t xml:space="preserve"> </w:t>
      </w:r>
      <w:r w:rsidR="007C4E31">
        <w:rPr>
          <w:rFonts w:ascii="Times New Roman" w:hAnsi="Times New Roman" w:cs="Times New Roman"/>
          <w:sz w:val="28"/>
          <w:szCs w:val="28"/>
        </w:rPr>
        <w:t>………..17</w:t>
      </w:r>
    </w:p>
    <w:p w:rsidR="007C4E31" w:rsidRDefault="007C4E31" w:rsidP="007C4E31">
      <w:pPr>
        <w:spacing w:after="0" w:line="240" w:lineRule="auto"/>
        <w:jc w:val="both"/>
        <w:rPr>
          <w:rFonts w:ascii="Times New Roman" w:hAnsi="Times New Roman" w:cs="Times New Roman"/>
          <w:sz w:val="28"/>
          <w:szCs w:val="28"/>
        </w:rPr>
      </w:pPr>
    </w:p>
    <w:p w:rsidR="00FE6688"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C13419">
        <w:rPr>
          <w:rFonts w:ascii="Times New Roman" w:hAnsi="Times New Roman" w:cs="Times New Roman"/>
          <w:sz w:val="28"/>
          <w:szCs w:val="28"/>
        </w:rPr>
        <w:t>П</w:t>
      </w:r>
      <w:r>
        <w:rPr>
          <w:rFonts w:ascii="Times New Roman" w:hAnsi="Times New Roman" w:cs="Times New Roman"/>
          <w:sz w:val="28"/>
          <w:szCs w:val="28"/>
        </w:rPr>
        <w:t xml:space="preserve">едагогические условия формирования </w:t>
      </w:r>
    </w:p>
    <w:p w:rsidR="00FE6688"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ключевых компетенций в процессе организации </w:t>
      </w:r>
    </w:p>
    <w:p w:rsidR="00EC1CB2" w:rsidRDefault="00EC1CB2" w:rsidP="007C4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проведения ученической исследовательской конференции</w:t>
      </w:r>
      <w:r w:rsidR="00FE6688">
        <w:rPr>
          <w:rFonts w:ascii="Times New Roman" w:hAnsi="Times New Roman" w:cs="Times New Roman"/>
          <w:sz w:val="28"/>
          <w:szCs w:val="28"/>
        </w:rPr>
        <w:t>……………</w:t>
      </w:r>
      <w:r w:rsidR="007C4E31">
        <w:rPr>
          <w:rFonts w:ascii="Times New Roman" w:hAnsi="Times New Roman" w:cs="Times New Roman"/>
          <w:sz w:val="28"/>
          <w:szCs w:val="28"/>
        </w:rPr>
        <w:t>….24</w:t>
      </w:r>
    </w:p>
    <w:p w:rsidR="00FE6688" w:rsidRDefault="00A54FBA" w:rsidP="007C4E31">
      <w:pPr>
        <w:pStyle w:val="a3"/>
        <w:numPr>
          <w:ilvl w:val="1"/>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Модель ученической исследовательской конференции </w:t>
      </w:r>
    </w:p>
    <w:p w:rsidR="00A54FBA" w:rsidRPr="00A54FBA" w:rsidRDefault="00A54FBA"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как средства формирования ключевых компетенций</w:t>
      </w:r>
      <w:r w:rsidR="00FE6688">
        <w:rPr>
          <w:rFonts w:ascii="Times New Roman" w:hAnsi="Times New Roman" w:cs="Times New Roman"/>
          <w:sz w:val="28"/>
          <w:szCs w:val="28"/>
        </w:rPr>
        <w:t>…………………</w:t>
      </w:r>
      <w:r w:rsidR="007C4E31">
        <w:rPr>
          <w:rFonts w:ascii="Times New Roman" w:hAnsi="Times New Roman" w:cs="Times New Roman"/>
          <w:sz w:val="28"/>
          <w:szCs w:val="28"/>
        </w:rPr>
        <w:t>………24</w:t>
      </w:r>
    </w:p>
    <w:p w:rsidR="00FE6688" w:rsidRDefault="00EC1CB2" w:rsidP="007C4E31">
      <w:pPr>
        <w:pStyle w:val="a3"/>
        <w:numPr>
          <w:ilvl w:val="1"/>
          <w:numId w:val="3"/>
        </w:numPr>
        <w:spacing w:after="0" w:line="240" w:lineRule="auto"/>
        <w:ind w:left="0" w:firstLine="0"/>
        <w:jc w:val="both"/>
        <w:rPr>
          <w:rFonts w:ascii="Times New Roman" w:hAnsi="Times New Roman" w:cs="Times New Roman"/>
          <w:sz w:val="28"/>
          <w:szCs w:val="28"/>
        </w:rPr>
      </w:pPr>
      <w:r w:rsidRPr="0067316C">
        <w:rPr>
          <w:rFonts w:ascii="Times New Roman" w:hAnsi="Times New Roman" w:cs="Times New Roman"/>
          <w:sz w:val="28"/>
          <w:szCs w:val="28"/>
        </w:rPr>
        <w:t xml:space="preserve">Создание образовательной среды, </w:t>
      </w:r>
      <w:r w:rsidR="000720BF">
        <w:rPr>
          <w:rFonts w:ascii="Times New Roman" w:hAnsi="Times New Roman" w:cs="Times New Roman"/>
          <w:sz w:val="28"/>
          <w:szCs w:val="28"/>
        </w:rPr>
        <w:t xml:space="preserve">способствующей </w:t>
      </w:r>
    </w:p>
    <w:p w:rsidR="00FE6688" w:rsidRDefault="000720BF"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результативности ученической исследовательской </w:t>
      </w:r>
    </w:p>
    <w:p w:rsidR="00EC1CB2" w:rsidRDefault="000720BF"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конференции</w:t>
      </w:r>
      <w:r w:rsidR="007C4E31">
        <w:rPr>
          <w:rFonts w:ascii="Times New Roman" w:hAnsi="Times New Roman" w:cs="Times New Roman"/>
          <w:sz w:val="28"/>
          <w:szCs w:val="28"/>
        </w:rPr>
        <w:t>……………………………………………………………………..27</w:t>
      </w:r>
    </w:p>
    <w:p w:rsidR="00FE6688" w:rsidRDefault="000720BF" w:rsidP="007C4E31">
      <w:pPr>
        <w:pStyle w:val="a3"/>
        <w:numPr>
          <w:ilvl w:val="1"/>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Апробация педагогических условий </w:t>
      </w:r>
    </w:p>
    <w:p w:rsidR="00FE6688" w:rsidRDefault="000720BF"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результативности ученической исследовательской </w:t>
      </w:r>
    </w:p>
    <w:p w:rsidR="00FE6688" w:rsidRDefault="000720BF"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конференции как средства формирования </w:t>
      </w:r>
    </w:p>
    <w:p w:rsidR="000720BF" w:rsidRDefault="000720BF" w:rsidP="007C4E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ключевых компетенций</w:t>
      </w:r>
      <w:r w:rsidR="00FE6688">
        <w:rPr>
          <w:rFonts w:ascii="Times New Roman" w:hAnsi="Times New Roman" w:cs="Times New Roman"/>
          <w:sz w:val="28"/>
          <w:szCs w:val="28"/>
        </w:rPr>
        <w:t>………………………………………………</w:t>
      </w:r>
      <w:r w:rsidR="007C4E31">
        <w:rPr>
          <w:rFonts w:ascii="Times New Roman" w:hAnsi="Times New Roman" w:cs="Times New Roman"/>
          <w:sz w:val="28"/>
          <w:szCs w:val="28"/>
        </w:rPr>
        <w:t>…………47</w:t>
      </w:r>
    </w:p>
    <w:p w:rsidR="007C4E31" w:rsidRDefault="007C4E31" w:rsidP="007C4E31">
      <w:pPr>
        <w:spacing w:after="0" w:line="240" w:lineRule="auto"/>
        <w:rPr>
          <w:rFonts w:ascii="Times New Roman" w:hAnsi="Times New Roman" w:cs="Times New Roman"/>
          <w:sz w:val="28"/>
          <w:szCs w:val="28"/>
        </w:rPr>
      </w:pPr>
    </w:p>
    <w:p w:rsidR="00FE6688" w:rsidRDefault="0067316C" w:rsidP="007C4E31">
      <w:pPr>
        <w:spacing w:after="0" w:line="240" w:lineRule="auto"/>
        <w:rPr>
          <w:rFonts w:ascii="Times New Roman" w:hAnsi="Times New Roman" w:cs="Times New Roman"/>
          <w:sz w:val="28"/>
          <w:szCs w:val="28"/>
        </w:rPr>
      </w:pPr>
      <w:r w:rsidRPr="0067316C">
        <w:rPr>
          <w:rFonts w:ascii="Times New Roman" w:hAnsi="Times New Roman" w:cs="Times New Roman"/>
          <w:sz w:val="28"/>
          <w:szCs w:val="28"/>
        </w:rPr>
        <w:t>Заключение</w:t>
      </w:r>
      <w:r w:rsidR="00FE6688">
        <w:rPr>
          <w:rFonts w:ascii="Times New Roman" w:hAnsi="Times New Roman" w:cs="Times New Roman"/>
          <w:sz w:val="28"/>
          <w:szCs w:val="28"/>
        </w:rPr>
        <w:t>……………………………………………………………………</w:t>
      </w:r>
      <w:r w:rsidR="007C4E31">
        <w:rPr>
          <w:rFonts w:ascii="Times New Roman" w:hAnsi="Times New Roman" w:cs="Times New Roman"/>
          <w:sz w:val="28"/>
          <w:szCs w:val="28"/>
        </w:rPr>
        <w:t>….50</w:t>
      </w:r>
    </w:p>
    <w:p w:rsidR="007C4E31" w:rsidRDefault="007C4E31" w:rsidP="007C4E31">
      <w:pPr>
        <w:spacing w:after="0" w:line="240" w:lineRule="auto"/>
        <w:rPr>
          <w:rFonts w:ascii="Times New Roman" w:hAnsi="Times New Roman" w:cs="Times New Roman"/>
          <w:sz w:val="28"/>
          <w:szCs w:val="28"/>
        </w:rPr>
      </w:pPr>
    </w:p>
    <w:p w:rsidR="0067316C" w:rsidRDefault="0067316C" w:rsidP="007C4E31">
      <w:pPr>
        <w:spacing w:after="0" w:line="240" w:lineRule="auto"/>
        <w:rPr>
          <w:rFonts w:ascii="Times New Roman" w:hAnsi="Times New Roman" w:cs="Times New Roman"/>
          <w:sz w:val="28"/>
          <w:szCs w:val="28"/>
        </w:rPr>
      </w:pPr>
      <w:r w:rsidRPr="0067316C">
        <w:rPr>
          <w:rFonts w:ascii="Times New Roman" w:hAnsi="Times New Roman" w:cs="Times New Roman"/>
          <w:sz w:val="28"/>
          <w:szCs w:val="28"/>
        </w:rPr>
        <w:t>Список литературы</w:t>
      </w:r>
      <w:r w:rsidR="00FE6688">
        <w:rPr>
          <w:rFonts w:ascii="Times New Roman" w:hAnsi="Times New Roman" w:cs="Times New Roman"/>
          <w:sz w:val="28"/>
          <w:szCs w:val="28"/>
        </w:rPr>
        <w:t>……………………………………………………………</w:t>
      </w:r>
      <w:r w:rsidR="007C4E31">
        <w:rPr>
          <w:rFonts w:ascii="Times New Roman" w:hAnsi="Times New Roman" w:cs="Times New Roman"/>
          <w:sz w:val="28"/>
          <w:szCs w:val="28"/>
        </w:rPr>
        <w:t>…53</w:t>
      </w:r>
    </w:p>
    <w:p w:rsidR="007C4E31" w:rsidRDefault="007C4E31" w:rsidP="007C4E31">
      <w:pPr>
        <w:spacing w:after="0" w:line="240" w:lineRule="auto"/>
        <w:rPr>
          <w:rFonts w:ascii="Times New Roman" w:hAnsi="Times New Roman" w:cs="Times New Roman"/>
          <w:sz w:val="28"/>
          <w:szCs w:val="28"/>
        </w:rPr>
      </w:pPr>
    </w:p>
    <w:p w:rsidR="00FE6688" w:rsidRDefault="00FE6688" w:rsidP="007C4E31">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w:t>
      </w:r>
      <w:r w:rsidR="00C61967">
        <w:rPr>
          <w:rFonts w:ascii="Times New Roman" w:hAnsi="Times New Roman" w:cs="Times New Roman"/>
          <w:sz w:val="28"/>
          <w:szCs w:val="28"/>
        </w:rPr>
        <w:t>е</w:t>
      </w:r>
      <w:r>
        <w:rPr>
          <w:rFonts w:ascii="Times New Roman" w:hAnsi="Times New Roman" w:cs="Times New Roman"/>
          <w:sz w:val="28"/>
          <w:szCs w:val="28"/>
        </w:rPr>
        <w:t>……………………………………………………………………</w:t>
      </w:r>
      <w:r w:rsidR="007C4E31">
        <w:rPr>
          <w:rFonts w:ascii="Times New Roman" w:hAnsi="Times New Roman" w:cs="Times New Roman"/>
          <w:sz w:val="28"/>
          <w:szCs w:val="28"/>
        </w:rPr>
        <w:t>...58</w:t>
      </w:r>
    </w:p>
    <w:p w:rsidR="00EC1CB2" w:rsidRDefault="00EC1CB2" w:rsidP="007C4E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AD785E" w:rsidRPr="0070364C" w:rsidRDefault="00491F3E" w:rsidP="00491F3E">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lastRenderedPageBreak/>
        <w:t>Введение</w:t>
      </w:r>
    </w:p>
    <w:p w:rsidR="00491F3E" w:rsidRDefault="00491F3E" w:rsidP="00D4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Поиск перспективных форм обучения – актуальная педагогическая проблема, обусловленная </w:t>
      </w:r>
      <w:r w:rsidR="00D46140">
        <w:rPr>
          <w:rFonts w:ascii="Times New Roman" w:hAnsi="Times New Roman" w:cs="Times New Roman"/>
          <w:sz w:val="28"/>
          <w:szCs w:val="28"/>
        </w:rPr>
        <w:t xml:space="preserve">спецификой современного этапа развития образования, </w:t>
      </w:r>
      <w:r w:rsidR="00D46140" w:rsidRPr="00D46140">
        <w:rPr>
          <w:rFonts w:ascii="Times New Roman" w:hAnsi="Times New Roman" w:cs="Times New Roman"/>
          <w:sz w:val="28"/>
          <w:szCs w:val="28"/>
        </w:rPr>
        <w:t>котор</w:t>
      </w:r>
      <w:r w:rsidR="00D46140">
        <w:rPr>
          <w:rFonts w:ascii="Times New Roman" w:hAnsi="Times New Roman" w:cs="Times New Roman"/>
          <w:sz w:val="28"/>
          <w:szCs w:val="28"/>
        </w:rPr>
        <w:t>ый</w:t>
      </w:r>
      <w:r w:rsidR="00D46140" w:rsidRPr="00D46140">
        <w:rPr>
          <w:rFonts w:ascii="Times New Roman" w:hAnsi="Times New Roman" w:cs="Times New Roman"/>
          <w:sz w:val="28"/>
          <w:szCs w:val="28"/>
        </w:rPr>
        <w:t xml:space="preserve"> характеризуется исследователями как переход от педагогики, ориентированной на учебную деятельность, к педагогике, ориентированной на личность </w:t>
      </w:r>
      <w:r w:rsidR="002C30CC" w:rsidRPr="002C30CC">
        <w:rPr>
          <w:rFonts w:ascii="Times New Roman" w:hAnsi="Times New Roman" w:cs="Times New Roman"/>
          <w:sz w:val="28"/>
          <w:szCs w:val="28"/>
        </w:rPr>
        <w:t>[</w:t>
      </w:r>
      <w:r w:rsidR="002C30CC">
        <w:rPr>
          <w:rFonts w:ascii="Times New Roman" w:hAnsi="Times New Roman" w:cs="Times New Roman"/>
          <w:sz w:val="28"/>
          <w:szCs w:val="28"/>
        </w:rPr>
        <w:t>5,</w:t>
      </w:r>
      <w:r w:rsidR="002C30CC" w:rsidRPr="002C30CC">
        <w:rPr>
          <w:rFonts w:ascii="Times New Roman" w:hAnsi="Times New Roman" w:cs="Times New Roman"/>
          <w:sz w:val="28"/>
          <w:szCs w:val="28"/>
        </w:rPr>
        <w:t>8</w:t>
      </w:r>
      <w:r w:rsidR="00D46140" w:rsidRPr="00D46140">
        <w:rPr>
          <w:rFonts w:ascii="Times New Roman" w:hAnsi="Times New Roman" w:cs="Times New Roman"/>
          <w:sz w:val="28"/>
          <w:szCs w:val="28"/>
        </w:rPr>
        <w:t>,1</w:t>
      </w:r>
      <w:r w:rsidR="002C30CC" w:rsidRPr="002C30CC">
        <w:rPr>
          <w:rFonts w:ascii="Times New Roman" w:hAnsi="Times New Roman" w:cs="Times New Roman"/>
          <w:sz w:val="28"/>
          <w:szCs w:val="28"/>
        </w:rPr>
        <w:t>5</w:t>
      </w:r>
      <w:r w:rsidR="00D46140" w:rsidRPr="00D46140">
        <w:rPr>
          <w:rFonts w:ascii="Times New Roman" w:hAnsi="Times New Roman" w:cs="Times New Roman"/>
          <w:sz w:val="28"/>
          <w:szCs w:val="28"/>
        </w:rPr>
        <w:t>,2</w:t>
      </w:r>
      <w:r w:rsidR="002F152B">
        <w:rPr>
          <w:rFonts w:ascii="Times New Roman" w:hAnsi="Times New Roman" w:cs="Times New Roman"/>
          <w:sz w:val="28"/>
          <w:szCs w:val="28"/>
        </w:rPr>
        <w:t>9</w:t>
      </w:r>
      <w:r w:rsidR="00D46140" w:rsidRPr="00D46140">
        <w:rPr>
          <w:rFonts w:ascii="Times New Roman" w:hAnsi="Times New Roman" w:cs="Times New Roman"/>
          <w:sz w:val="28"/>
          <w:szCs w:val="28"/>
        </w:rPr>
        <w:t>,3</w:t>
      </w:r>
      <w:r w:rsidR="002F152B">
        <w:rPr>
          <w:rFonts w:ascii="Times New Roman" w:hAnsi="Times New Roman" w:cs="Times New Roman"/>
          <w:sz w:val="28"/>
          <w:szCs w:val="28"/>
        </w:rPr>
        <w:t>9</w:t>
      </w:r>
      <w:r w:rsidR="002C30CC" w:rsidRPr="002C30CC">
        <w:rPr>
          <w:rFonts w:ascii="Times New Roman" w:hAnsi="Times New Roman" w:cs="Times New Roman"/>
          <w:sz w:val="28"/>
          <w:szCs w:val="28"/>
        </w:rPr>
        <w:t>]</w:t>
      </w:r>
      <w:r w:rsidR="00D46140" w:rsidRPr="00D46140">
        <w:rPr>
          <w:rFonts w:ascii="Times New Roman" w:hAnsi="Times New Roman" w:cs="Times New Roman"/>
          <w:sz w:val="28"/>
          <w:szCs w:val="28"/>
        </w:rPr>
        <w:t xml:space="preserve">. Важным становится развитие </w:t>
      </w:r>
      <w:r w:rsidR="00D46140">
        <w:rPr>
          <w:rFonts w:ascii="Times New Roman" w:hAnsi="Times New Roman" w:cs="Times New Roman"/>
          <w:sz w:val="28"/>
          <w:szCs w:val="28"/>
        </w:rPr>
        <w:t xml:space="preserve">ключевых компетенций </w:t>
      </w:r>
      <w:r w:rsidR="00D46140" w:rsidRPr="00D46140">
        <w:rPr>
          <w:rFonts w:ascii="Times New Roman" w:hAnsi="Times New Roman" w:cs="Times New Roman"/>
          <w:sz w:val="28"/>
          <w:szCs w:val="28"/>
        </w:rPr>
        <w:t xml:space="preserve"> личности, ее способности адаптироваться к условиям динамично изменяющегося мира, формирование гражданского идеала, органично объединяющего ценности личной свободы и  активного участия в социальной жизни.</w:t>
      </w:r>
    </w:p>
    <w:p w:rsidR="00347847" w:rsidRDefault="00347847" w:rsidP="00964287">
      <w:pPr>
        <w:pStyle w:val="af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iCs/>
          <w:sz w:val="28"/>
          <w:szCs w:val="28"/>
        </w:rPr>
        <w:t>Компетентностный</w:t>
      </w:r>
      <w:proofErr w:type="spellEnd"/>
      <w:r>
        <w:rPr>
          <w:rFonts w:ascii="Times New Roman" w:hAnsi="Times New Roman" w:cs="Times New Roman"/>
          <w:iCs/>
          <w:sz w:val="28"/>
          <w:szCs w:val="28"/>
        </w:rPr>
        <w:t xml:space="preserve"> подход становится приоритетным в развитии образования </w:t>
      </w:r>
      <w:r>
        <w:rPr>
          <w:rFonts w:ascii="Times New Roman" w:hAnsi="Times New Roman" w:cs="Times New Roman"/>
          <w:iCs/>
          <w:sz w:val="28"/>
          <w:szCs w:val="28"/>
          <w:lang w:val="en-US"/>
        </w:rPr>
        <w:t>XIX</w:t>
      </w:r>
      <w:r w:rsidRPr="00347847">
        <w:rPr>
          <w:rFonts w:ascii="Times New Roman" w:hAnsi="Times New Roman" w:cs="Times New Roman"/>
          <w:iCs/>
          <w:sz w:val="28"/>
          <w:szCs w:val="28"/>
        </w:rPr>
        <w:t xml:space="preserve"> </w:t>
      </w:r>
      <w:r>
        <w:rPr>
          <w:rFonts w:ascii="Times New Roman" w:hAnsi="Times New Roman" w:cs="Times New Roman"/>
          <w:iCs/>
          <w:sz w:val="28"/>
          <w:szCs w:val="28"/>
        </w:rPr>
        <w:t xml:space="preserve">века. </w:t>
      </w:r>
      <w:r w:rsidRPr="00347847">
        <w:rPr>
          <w:rFonts w:ascii="Times New Roman" w:eastAsia="Calibri" w:hAnsi="Times New Roman" w:cs="Times New Roman"/>
          <w:sz w:val="28"/>
          <w:szCs w:val="28"/>
        </w:rPr>
        <w:t xml:space="preserve">«Концепция модернизации российского образования до 2010 года» </w:t>
      </w:r>
      <w:r w:rsidR="002C30CC" w:rsidRPr="002C30CC">
        <w:rPr>
          <w:rFonts w:ascii="Times New Roman" w:hAnsi="Times New Roman" w:cs="Times New Roman"/>
          <w:sz w:val="28"/>
          <w:szCs w:val="28"/>
        </w:rPr>
        <w:t>[13]</w:t>
      </w:r>
      <w:r w:rsidR="00907F34">
        <w:rPr>
          <w:rFonts w:ascii="Times New Roman" w:hAnsi="Times New Roman" w:cs="Times New Roman"/>
          <w:sz w:val="28"/>
          <w:szCs w:val="28"/>
        </w:rPr>
        <w:t xml:space="preserve"> </w:t>
      </w:r>
      <w:r w:rsidRPr="00347847">
        <w:rPr>
          <w:rFonts w:ascii="Times New Roman" w:eastAsia="Calibri" w:hAnsi="Times New Roman" w:cs="Times New Roman"/>
          <w:sz w:val="28"/>
          <w:szCs w:val="28"/>
        </w:rPr>
        <w:t>предписыва</w:t>
      </w:r>
      <w:r w:rsidR="00964287">
        <w:rPr>
          <w:rFonts w:ascii="Times New Roman" w:hAnsi="Times New Roman" w:cs="Times New Roman"/>
          <w:sz w:val="28"/>
          <w:szCs w:val="28"/>
        </w:rPr>
        <w:t>ет</w:t>
      </w:r>
      <w:r w:rsidRPr="00347847">
        <w:rPr>
          <w:rFonts w:ascii="Times New Roman" w:eastAsia="Calibri" w:hAnsi="Times New Roman" w:cs="Times New Roman"/>
          <w:sz w:val="28"/>
          <w:szCs w:val="28"/>
        </w:rPr>
        <w:t xml:space="preserve"> внедрение компетенции и </w:t>
      </w:r>
      <w:proofErr w:type="spellStart"/>
      <w:r w:rsidRPr="00347847">
        <w:rPr>
          <w:rFonts w:ascii="Times New Roman" w:eastAsia="Calibri" w:hAnsi="Times New Roman" w:cs="Times New Roman"/>
          <w:sz w:val="28"/>
          <w:szCs w:val="28"/>
        </w:rPr>
        <w:t>компетентностного</w:t>
      </w:r>
      <w:proofErr w:type="spellEnd"/>
      <w:r w:rsidRPr="00347847">
        <w:rPr>
          <w:rFonts w:ascii="Times New Roman" w:eastAsia="Calibri" w:hAnsi="Times New Roman" w:cs="Times New Roman"/>
          <w:sz w:val="28"/>
          <w:szCs w:val="28"/>
        </w:rPr>
        <w:t xml:space="preserve"> подхода. Общеобразовательная школа, указано в Концепции,  должна формировать новую систему универсальных знаний, умений, навыков, опыт самостоятельной деятельности и личной ответственности обучающихся, то есть современные ключевые компетенции. </w:t>
      </w:r>
    </w:p>
    <w:p w:rsidR="00964287" w:rsidRPr="00964287" w:rsidRDefault="00964287" w:rsidP="00964287">
      <w:pPr>
        <w:pStyle w:val="af0"/>
        <w:spacing w:after="0" w:line="360" w:lineRule="auto"/>
        <w:ind w:left="0" w:firstLine="709"/>
        <w:jc w:val="both"/>
        <w:rPr>
          <w:rFonts w:ascii="Times New Roman" w:eastAsia="Calibri" w:hAnsi="Times New Roman" w:cs="Times New Roman"/>
          <w:sz w:val="28"/>
          <w:szCs w:val="28"/>
        </w:rPr>
      </w:pP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является </w:t>
      </w:r>
      <w:r w:rsidRPr="00964287">
        <w:rPr>
          <w:rFonts w:ascii="Times New Roman" w:eastAsia="Calibri" w:hAnsi="Times New Roman" w:cs="Times New Roman"/>
          <w:sz w:val="28"/>
          <w:szCs w:val="28"/>
        </w:rPr>
        <w:t xml:space="preserve"> системны</w:t>
      </w:r>
      <w:r>
        <w:rPr>
          <w:rFonts w:ascii="Times New Roman" w:hAnsi="Times New Roman" w:cs="Times New Roman"/>
          <w:sz w:val="28"/>
          <w:szCs w:val="28"/>
        </w:rPr>
        <w:t>м</w:t>
      </w:r>
      <w:r w:rsidRPr="00964287">
        <w:rPr>
          <w:rFonts w:ascii="Times New Roman" w:eastAsia="Calibri" w:hAnsi="Times New Roman" w:cs="Times New Roman"/>
          <w:sz w:val="28"/>
          <w:szCs w:val="28"/>
        </w:rPr>
        <w:t>, междисциплинарны</w:t>
      </w:r>
      <w:r>
        <w:rPr>
          <w:rFonts w:ascii="Times New Roman" w:hAnsi="Times New Roman" w:cs="Times New Roman"/>
          <w:sz w:val="28"/>
          <w:szCs w:val="28"/>
        </w:rPr>
        <w:t>м</w:t>
      </w:r>
      <w:r w:rsidRPr="00964287">
        <w:rPr>
          <w:rFonts w:ascii="Times New Roman" w:eastAsia="Calibri" w:hAnsi="Times New Roman" w:cs="Times New Roman"/>
          <w:sz w:val="28"/>
          <w:szCs w:val="28"/>
        </w:rPr>
        <w:t xml:space="preserve">,  </w:t>
      </w:r>
      <w:r w:rsidR="00CC6DCC">
        <w:rPr>
          <w:rFonts w:ascii="Times New Roman" w:hAnsi="Times New Roman" w:cs="Times New Roman"/>
          <w:sz w:val="28"/>
          <w:szCs w:val="28"/>
        </w:rPr>
        <w:t xml:space="preserve">объединяющим </w:t>
      </w:r>
      <w:r w:rsidRPr="00964287">
        <w:rPr>
          <w:rFonts w:ascii="Times New Roman" w:eastAsia="Calibri" w:hAnsi="Times New Roman" w:cs="Times New Roman"/>
          <w:sz w:val="28"/>
          <w:szCs w:val="28"/>
        </w:rPr>
        <w:t xml:space="preserve"> личностные и </w:t>
      </w:r>
      <w:proofErr w:type="spellStart"/>
      <w:r w:rsidRPr="00964287">
        <w:rPr>
          <w:rFonts w:ascii="Times New Roman" w:eastAsia="Calibri" w:hAnsi="Times New Roman" w:cs="Times New Roman"/>
          <w:sz w:val="28"/>
          <w:szCs w:val="28"/>
        </w:rPr>
        <w:t>деятельностные</w:t>
      </w:r>
      <w:proofErr w:type="spellEnd"/>
      <w:r w:rsidRPr="00964287">
        <w:rPr>
          <w:rFonts w:ascii="Times New Roman" w:eastAsia="Calibri" w:hAnsi="Times New Roman" w:cs="Times New Roman"/>
          <w:sz w:val="28"/>
          <w:szCs w:val="28"/>
        </w:rPr>
        <w:t xml:space="preserve"> аспекты, </w:t>
      </w:r>
      <w:r w:rsidR="00CC6DCC">
        <w:rPr>
          <w:rFonts w:ascii="Times New Roman" w:hAnsi="Times New Roman" w:cs="Times New Roman"/>
          <w:sz w:val="28"/>
          <w:szCs w:val="28"/>
        </w:rPr>
        <w:t xml:space="preserve">имеющим как </w:t>
      </w:r>
      <w:r w:rsidRPr="00964287">
        <w:rPr>
          <w:rFonts w:ascii="Times New Roman" w:eastAsia="Calibri" w:hAnsi="Times New Roman" w:cs="Times New Roman"/>
          <w:sz w:val="28"/>
          <w:szCs w:val="28"/>
        </w:rPr>
        <w:t>прагматическ</w:t>
      </w:r>
      <w:r w:rsidR="00CC6DCC">
        <w:rPr>
          <w:rFonts w:ascii="Times New Roman" w:hAnsi="Times New Roman" w:cs="Times New Roman"/>
          <w:sz w:val="28"/>
          <w:szCs w:val="28"/>
        </w:rPr>
        <w:t xml:space="preserve">ую, так и  </w:t>
      </w:r>
      <w:r w:rsidRPr="00964287">
        <w:rPr>
          <w:rFonts w:ascii="Times New Roman" w:eastAsia="Calibri" w:hAnsi="Times New Roman" w:cs="Times New Roman"/>
          <w:sz w:val="28"/>
          <w:szCs w:val="28"/>
        </w:rPr>
        <w:t>гуманистическ</w:t>
      </w:r>
      <w:r w:rsidR="00CC6DCC">
        <w:rPr>
          <w:rFonts w:ascii="Times New Roman" w:hAnsi="Times New Roman" w:cs="Times New Roman"/>
          <w:sz w:val="28"/>
          <w:szCs w:val="28"/>
        </w:rPr>
        <w:t>ую</w:t>
      </w:r>
      <w:r w:rsidRPr="00964287">
        <w:rPr>
          <w:rFonts w:ascii="Times New Roman" w:eastAsia="Calibri" w:hAnsi="Times New Roman" w:cs="Times New Roman"/>
          <w:sz w:val="28"/>
          <w:szCs w:val="28"/>
        </w:rPr>
        <w:t xml:space="preserve"> направленность. </w:t>
      </w:r>
      <w:r w:rsidR="00CC6DCC">
        <w:rPr>
          <w:rFonts w:ascii="Times New Roman" w:hAnsi="Times New Roman" w:cs="Times New Roman"/>
          <w:sz w:val="28"/>
          <w:szCs w:val="28"/>
        </w:rPr>
        <w:t>У</w:t>
      </w:r>
      <w:r w:rsidRPr="00964287">
        <w:rPr>
          <w:rFonts w:ascii="Times New Roman" w:eastAsia="Calibri" w:hAnsi="Times New Roman" w:cs="Times New Roman"/>
          <w:sz w:val="28"/>
          <w:szCs w:val="28"/>
        </w:rPr>
        <w:t>силивает</w:t>
      </w:r>
      <w:r w:rsidR="00CC6DCC">
        <w:rPr>
          <w:rFonts w:ascii="Times New Roman" w:hAnsi="Times New Roman" w:cs="Times New Roman"/>
          <w:sz w:val="28"/>
          <w:szCs w:val="28"/>
        </w:rPr>
        <w:t>ся</w:t>
      </w:r>
      <w:r w:rsidRPr="00964287">
        <w:rPr>
          <w:rFonts w:ascii="Times New Roman" w:eastAsia="Calibri" w:hAnsi="Times New Roman" w:cs="Times New Roman"/>
          <w:sz w:val="28"/>
          <w:szCs w:val="28"/>
        </w:rPr>
        <w:t xml:space="preserve"> </w:t>
      </w:r>
      <w:proofErr w:type="gramStart"/>
      <w:r w:rsidRPr="00964287">
        <w:rPr>
          <w:rFonts w:ascii="Times New Roman" w:eastAsia="Calibri" w:hAnsi="Times New Roman" w:cs="Times New Roman"/>
          <w:sz w:val="28"/>
          <w:szCs w:val="28"/>
        </w:rPr>
        <w:t>практико-ориентированность</w:t>
      </w:r>
      <w:proofErr w:type="gramEnd"/>
      <w:r w:rsidRPr="00964287">
        <w:rPr>
          <w:rFonts w:ascii="Times New Roman" w:eastAsia="Calibri" w:hAnsi="Times New Roman" w:cs="Times New Roman"/>
          <w:sz w:val="28"/>
          <w:szCs w:val="28"/>
        </w:rPr>
        <w:t xml:space="preserve"> образования, его предметно-профессиональный аспект, подчеркивает роль опыта, умений практически реализовать знания, решать задачи,  поэтому</w:t>
      </w:r>
      <w:r w:rsidR="002B742F">
        <w:rPr>
          <w:rFonts w:ascii="Times New Roman" w:hAnsi="Times New Roman" w:cs="Times New Roman"/>
          <w:sz w:val="28"/>
          <w:szCs w:val="28"/>
        </w:rPr>
        <w:t xml:space="preserve"> </w:t>
      </w:r>
      <w:proofErr w:type="spellStart"/>
      <w:r w:rsidR="00CC6DCC">
        <w:rPr>
          <w:rFonts w:ascii="Times New Roman" w:hAnsi="Times New Roman" w:cs="Times New Roman"/>
          <w:sz w:val="28"/>
          <w:szCs w:val="28"/>
        </w:rPr>
        <w:t>компетентностный</w:t>
      </w:r>
      <w:proofErr w:type="spellEnd"/>
      <w:r w:rsidR="00CC6DCC">
        <w:rPr>
          <w:rFonts w:ascii="Times New Roman" w:hAnsi="Times New Roman" w:cs="Times New Roman"/>
          <w:sz w:val="28"/>
          <w:szCs w:val="28"/>
        </w:rPr>
        <w:t xml:space="preserve"> подход не противопоставлен </w:t>
      </w:r>
      <w:proofErr w:type="spellStart"/>
      <w:r w:rsidR="00CC6DCC">
        <w:rPr>
          <w:rFonts w:ascii="Times New Roman" w:hAnsi="Times New Roman" w:cs="Times New Roman"/>
          <w:sz w:val="28"/>
          <w:szCs w:val="28"/>
        </w:rPr>
        <w:t>знаниевой</w:t>
      </w:r>
      <w:proofErr w:type="spellEnd"/>
      <w:r w:rsidR="00CC6DCC">
        <w:rPr>
          <w:rFonts w:ascii="Times New Roman" w:hAnsi="Times New Roman" w:cs="Times New Roman"/>
          <w:sz w:val="28"/>
          <w:szCs w:val="28"/>
        </w:rPr>
        <w:t xml:space="preserve"> педагогике и не тождественен ей, </w:t>
      </w:r>
      <w:r w:rsidRPr="00964287">
        <w:rPr>
          <w:rFonts w:ascii="Times New Roman" w:eastAsia="Calibri" w:hAnsi="Times New Roman" w:cs="Times New Roman"/>
          <w:sz w:val="28"/>
          <w:szCs w:val="28"/>
        </w:rPr>
        <w:t>устанавлива</w:t>
      </w:r>
      <w:r w:rsidR="00907F34">
        <w:rPr>
          <w:rFonts w:ascii="Times New Roman" w:hAnsi="Times New Roman" w:cs="Times New Roman"/>
          <w:sz w:val="28"/>
          <w:szCs w:val="28"/>
        </w:rPr>
        <w:t>я</w:t>
      </w:r>
      <w:r w:rsidRPr="00964287">
        <w:rPr>
          <w:rFonts w:ascii="Times New Roman" w:eastAsia="Calibri" w:hAnsi="Times New Roman" w:cs="Times New Roman"/>
          <w:sz w:val="28"/>
          <w:szCs w:val="28"/>
        </w:rPr>
        <w:t xml:space="preserve"> подчиненность знаний умениям </w:t>
      </w:r>
      <w:r w:rsidR="002C30CC" w:rsidRPr="002C30CC">
        <w:rPr>
          <w:rFonts w:ascii="Times New Roman" w:eastAsia="Calibri" w:hAnsi="Times New Roman" w:cs="Times New Roman"/>
          <w:sz w:val="28"/>
          <w:szCs w:val="28"/>
        </w:rPr>
        <w:t>[3</w:t>
      </w:r>
      <w:r w:rsidR="002F152B">
        <w:rPr>
          <w:rFonts w:ascii="Times New Roman" w:eastAsia="Calibri" w:hAnsi="Times New Roman" w:cs="Times New Roman"/>
          <w:sz w:val="28"/>
          <w:szCs w:val="28"/>
        </w:rPr>
        <w:t>2</w:t>
      </w:r>
      <w:r w:rsidR="002C30CC" w:rsidRPr="002C30CC">
        <w:rPr>
          <w:rFonts w:ascii="Times New Roman" w:eastAsia="Calibri" w:hAnsi="Times New Roman" w:cs="Times New Roman"/>
          <w:sz w:val="28"/>
          <w:szCs w:val="28"/>
        </w:rPr>
        <w:t>]</w:t>
      </w:r>
      <w:r w:rsidRPr="00964287">
        <w:rPr>
          <w:rFonts w:ascii="Times New Roman" w:eastAsia="Calibri" w:hAnsi="Times New Roman" w:cs="Times New Roman"/>
          <w:sz w:val="28"/>
          <w:szCs w:val="28"/>
        </w:rPr>
        <w:t xml:space="preserve">. </w:t>
      </w:r>
    </w:p>
    <w:p w:rsidR="00964287" w:rsidRPr="00F67E94" w:rsidRDefault="00907F34" w:rsidP="00F67E94">
      <w:pPr>
        <w:pStyle w:val="21"/>
        <w:spacing w:after="0" w:line="360" w:lineRule="auto"/>
        <w:ind w:left="0" w:firstLine="709"/>
        <w:jc w:val="both"/>
        <w:rPr>
          <w:rFonts w:ascii="Times New Roman" w:hAnsi="Times New Roman" w:cs="Times New Roman"/>
          <w:szCs w:val="28"/>
        </w:rPr>
      </w:pPr>
      <w:r>
        <w:rPr>
          <w:rFonts w:ascii="Times New Roman" w:hAnsi="Times New Roman" w:cs="Times New Roman"/>
          <w:szCs w:val="28"/>
        </w:rPr>
        <w:t>Компетенции</w:t>
      </w:r>
      <w:r w:rsidR="00F67E94">
        <w:rPr>
          <w:rFonts w:ascii="Times New Roman" w:hAnsi="Times New Roman" w:cs="Times New Roman"/>
          <w:szCs w:val="28"/>
        </w:rPr>
        <w:t xml:space="preserve"> как </w:t>
      </w:r>
      <w:r w:rsidR="00F67E94" w:rsidRPr="00F67E94">
        <w:rPr>
          <w:rFonts w:ascii="Times New Roman" w:hAnsi="Times New Roman" w:cs="Times New Roman"/>
          <w:szCs w:val="28"/>
        </w:rPr>
        <w:t>совокупность взаимосвязанных качеств личности (знаний, умений, навыков, способов деятельности),  необходимых для продуктивной деятельности</w:t>
      </w:r>
      <w:r w:rsidR="00F67E94">
        <w:rPr>
          <w:rFonts w:ascii="Times New Roman" w:hAnsi="Times New Roman" w:cs="Times New Roman"/>
          <w:szCs w:val="28"/>
        </w:rPr>
        <w:t xml:space="preserve">, </w:t>
      </w:r>
      <w:r w:rsidR="00964287" w:rsidRPr="00964287">
        <w:rPr>
          <w:rFonts w:ascii="Times New Roman" w:hAnsi="Times New Roman" w:cs="Times New Roman"/>
          <w:szCs w:val="28"/>
        </w:rPr>
        <w:t xml:space="preserve">не сводятся к </w:t>
      </w:r>
      <w:proofErr w:type="gramStart"/>
      <w:r w:rsidR="00964287" w:rsidRPr="00964287">
        <w:rPr>
          <w:rFonts w:ascii="Times New Roman" w:hAnsi="Times New Roman" w:cs="Times New Roman"/>
          <w:szCs w:val="28"/>
        </w:rPr>
        <w:t>конкретным</w:t>
      </w:r>
      <w:proofErr w:type="gramEnd"/>
      <w:r w:rsidR="00964287" w:rsidRPr="00964287">
        <w:rPr>
          <w:rFonts w:ascii="Times New Roman" w:hAnsi="Times New Roman" w:cs="Times New Roman"/>
          <w:szCs w:val="28"/>
        </w:rPr>
        <w:t xml:space="preserve"> </w:t>
      </w:r>
      <w:proofErr w:type="spellStart"/>
      <w:r w:rsidR="00964287" w:rsidRPr="00964287">
        <w:rPr>
          <w:rFonts w:ascii="Times New Roman" w:hAnsi="Times New Roman" w:cs="Times New Roman"/>
          <w:szCs w:val="28"/>
        </w:rPr>
        <w:t>ЗУНам</w:t>
      </w:r>
      <w:proofErr w:type="spellEnd"/>
      <w:r w:rsidR="00964287" w:rsidRPr="00964287">
        <w:rPr>
          <w:rFonts w:ascii="Times New Roman" w:hAnsi="Times New Roman" w:cs="Times New Roman"/>
          <w:szCs w:val="28"/>
        </w:rPr>
        <w:t xml:space="preserve">, </w:t>
      </w:r>
      <w:r w:rsidR="00F67E94">
        <w:rPr>
          <w:rFonts w:ascii="Times New Roman" w:hAnsi="Times New Roman" w:cs="Times New Roman"/>
          <w:szCs w:val="28"/>
        </w:rPr>
        <w:t>формируемым</w:t>
      </w:r>
      <w:r w:rsidR="00964287" w:rsidRPr="00964287">
        <w:rPr>
          <w:rFonts w:ascii="Times New Roman" w:hAnsi="Times New Roman" w:cs="Times New Roman"/>
          <w:szCs w:val="28"/>
        </w:rPr>
        <w:t xml:space="preserve">  в рамках отдельных дисциплин учебного плана</w:t>
      </w:r>
      <w:r w:rsidR="00F67E94">
        <w:rPr>
          <w:rFonts w:ascii="Times New Roman" w:hAnsi="Times New Roman" w:cs="Times New Roman"/>
          <w:szCs w:val="28"/>
        </w:rPr>
        <w:t xml:space="preserve">. </w:t>
      </w:r>
      <w:r w:rsidR="005E14CC">
        <w:rPr>
          <w:rFonts w:ascii="Times New Roman" w:hAnsi="Times New Roman" w:cs="Times New Roman"/>
          <w:szCs w:val="28"/>
        </w:rPr>
        <w:t>Для</w:t>
      </w:r>
      <w:r w:rsidR="00F67E94">
        <w:rPr>
          <w:rFonts w:ascii="Times New Roman" w:hAnsi="Times New Roman" w:cs="Times New Roman"/>
          <w:szCs w:val="28"/>
        </w:rPr>
        <w:t xml:space="preserve"> компетенций характерны следующие проявления:</w:t>
      </w:r>
      <w:r w:rsidR="00964287" w:rsidRPr="00964287">
        <w:rPr>
          <w:rFonts w:ascii="Times New Roman" w:hAnsi="Times New Roman" w:cs="Times New Roman"/>
          <w:szCs w:val="28"/>
        </w:rPr>
        <w:t xml:space="preserve"> социальность,</w:t>
      </w:r>
      <w:r w:rsidR="00F67E94">
        <w:rPr>
          <w:rFonts w:ascii="Times New Roman" w:hAnsi="Times New Roman" w:cs="Times New Roman"/>
          <w:szCs w:val="28"/>
        </w:rPr>
        <w:t xml:space="preserve"> </w:t>
      </w:r>
      <w:proofErr w:type="spellStart"/>
      <w:r w:rsidR="00F67E94" w:rsidRPr="00F67E94">
        <w:rPr>
          <w:rFonts w:ascii="Times New Roman" w:hAnsi="Times New Roman" w:cs="Times New Roman"/>
          <w:szCs w:val="28"/>
        </w:rPr>
        <w:lastRenderedPageBreak/>
        <w:t>культуросообразность</w:t>
      </w:r>
      <w:proofErr w:type="spellEnd"/>
      <w:r w:rsidR="00964287" w:rsidRPr="00F67E94">
        <w:rPr>
          <w:rFonts w:ascii="Times New Roman" w:hAnsi="Times New Roman" w:cs="Times New Roman"/>
          <w:szCs w:val="28"/>
        </w:rPr>
        <w:t>,</w:t>
      </w:r>
      <w:r w:rsidR="00F67E94">
        <w:rPr>
          <w:rFonts w:ascii="Times New Roman" w:hAnsi="Times New Roman" w:cs="Times New Roman"/>
          <w:szCs w:val="28"/>
        </w:rPr>
        <w:t xml:space="preserve"> </w:t>
      </w:r>
      <w:r w:rsidR="00F67E94" w:rsidRPr="00F67E94">
        <w:rPr>
          <w:rFonts w:ascii="Times New Roman" w:hAnsi="Times New Roman" w:cs="Times New Roman"/>
          <w:szCs w:val="28"/>
        </w:rPr>
        <w:t>сис</w:t>
      </w:r>
      <w:r w:rsidR="00964287" w:rsidRPr="00F67E94">
        <w:rPr>
          <w:rFonts w:ascii="Times New Roman" w:hAnsi="Times New Roman" w:cs="Times New Roman"/>
          <w:szCs w:val="28"/>
        </w:rPr>
        <w:t>темность, ситуативность,</w:t>
      </w:r>
      <w:r w:rsidR="00F67E94">
        <w:rPr>
          <w:rFonts w:ascii="Times New Roman" w:hAnsi="Times New Roman" w:cs="Times New Roman"/>
          <w:szCs w:val="28"/>
        </w:rPr>
        <w:t xml:space="preserve"> </w:t>
      </w:r>
      <w:proofErr w:type="spellStart"/>
      <w:r w:rsidR="00964287" w:rsidRPr="00F67E94">
        <w:rPr>
          <w:rFonts w:ascii="Times New Roman" w:hAnsi="Times New Roman" w:cs="Times New Roman"/>
          <w:szCs w:val="28"/>
        </w:rPr>
        <w:t>межпредметность</w:t>
      </w:r>
      <w:proofErr w:type="spellEnd"/>
      <w:r w:rsidR="00964287" w:rsidRPr="00F67E94">
        <w:rPr>
          <w:rFonts w:ascii="Times New Roman" w:hAnsi="Times New Roman" w:cs="Times New Roman"/>
          <w:szCs w:val="28"/>
        </w:rPr>
        <w:t xml:space="preserve">, </w:t>
      </w:r>
      <w:r w:rsidR="00F67E94">
        <w:rPr>
          <w:rFonts w:ascii="Times New Roman" w:hAnsi="Times New Roman" w:cs="Times New Roman"/>
          <w:szCs w:val="28"/>
        </w:rPr>
        <w:t xml:space="preserve"> </w:t>
      </w:r>
      <w:proofErr w:type="spellStart"/>
      <w:r w:rsidR="00964287" w:rsidRPr="00F67E94">
        <w:rPr>
          <w:rFonts w:ascii="Times New Roman" w:hAnsi="Times New Roman" w:cs="Times New Roman"/>
          <w:szCs w:val="28"/>
        </w:rPr>
        <w:t>надпредметность</w:t>
      </w:r>
      <w:proofErr w:type="spellEnd"/>
      <w:r w:rsidR="00964287" w:rsidRPr="00F67E94">
        <w:rPr>
          <w:rFonts w:ascii="Times New Roman" w:hAnsi="Times New Roman" w:cs="Times New Roman"/>
          <w:szCs w:val="28"/>
        </w:rPr>
        <w:t>,</w:t>
      </w:r>
      <w:r w:rsidR="00F67E94">
        <w:rPr>
          <w:rFonts w:ascii="Times New Roman" w:hAnsi="Times New Roman" w:cs="Times New Roman"/>
          <w:szCs w:val="28"/>
        </w:rPr>
        <w:t xml:space="preserve"> </w:t>
      </w:r>
      <w:proofErr w:type="spellStart"/>
      <w:r w:rsidR="00F67E94" w:rsidRPr="00F67E94">
        <w:rPr>
          <w:rFonts w:ascii="Times New Roman" w:hAnsi="Times New Roman" w:cs="Times New Roman"/>
          <w:szCs w:val="28"/>
        </w:rPr>
        <w:t>практикоориентированность</w:t>
      </w:r>
      <w:proofErr w:type="spellEnd"/>
      <w:r w:rsidR="00F67E94" w:rsidRPr="00F67E94">
        <w:rPr>
          <w:rFonts w:ascii="Times New Roman" w:hAnsi="Times New Roman" w:cs="Times New Roman"/>
          <w:szCs w:val="28"/>
        </w:rPr>
        <w:t>,</w:t>
      </w:r>
      <w:r w:rsidR="00F67E94">
        <w:rPr>
          <w:rFonts w:ascii="Times New Roman" w:hAnsi="Times New Roman" w:cs="Times New Roman"/>
          <w:szCs w:val="28"/>
        </w:rPr>
        <w:t xml:space="preserve"> </w:t>
      </w:r>
      <w:proofErr w:type="spellStart"/>
      <w:r w:rsidR="00964287" w:rsidRPr="00F67E94">
        <w:rPr>
          <w:rFonts w:ascii="Times New Roman" w:hAnsi="Times New Roman" w:cs="Times New Roman"/>
          <w:szCs w:val="28"/>
        </w:rPr>
        <w:t>мотивированность</w:t>
      </w:r>
      <w:proofErr w:type="spellEnd"/>
      <w:r w:rsidR="00964287" w:rsidRPr="00F67E94">
        <w:rPr>
          <w:rFonts w:ascii="Times New Roman" w:hAnsi="Times New Roman" w:cs="Times New Roman"/>
          <w:szCs w:val="28"/>
        </w:rPr>
        <w:t xml:space="preserve">  использования.</w:t>
      </w:r>
    </w:p>
    <w:p w:rsidR="00C141C1" w:rsidRDefault="005E14CC" w:rsidP="005E14CC">
      <w:pPr>
        <w:pStyle w:val="af0"/>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Задаче внедрения </w:t>
      </w:r>
      <w:proofErr w:type="spellStart"/>
      <w:r>
        <w:rPr>
          <w:rFonts w:ascii="Times New Roman" w:eastAsia="Calibri" w:hAnsi="Times New Roman" w:cs="Times New Roman"/>
          <w:sz w:val="28"/>
          <w:szCs w:val="28"/>
        </w:rPr>
        <w:t>компетентностного</w:t>
      </w:r>
      <w:proofErr w:type="spellEnd"/>
      <w:r>
        <w:rPr>
          <w:rFonts w:ascii="Times New Roman" w:eastAsia="Calibri" w:hAnsi="Times New Roman" w:cs="Times New Roman"/>
          <w:sz w:val="28"/>
          <w:szCs w:val="28"/>
        </w:rPr>
        <w:t xml:space="preserve"> подхода служит концепция ФГОС второго поколения. </w:t>
      </w:r>
      <w:proofErr w:type="gramStart"/>
      <w:r>
        <w:rPr>
          <w:rFonts w:ascii="Times New Roman" w:eastAsia="Calibri" w:hAnsi="Times New Roman" w:cs="Times New Roman"/>
          <w:sz w:val="28"/>
          <w:szCs w:val="28"/>
        </w:rPr>
        <w:t>Ее п</w:t>
      </w:r>
      <w:r w:rsidR="00C141C1">
        <w:rPr>
          <w:rFonts w:ascii="Times New Roman" w:hAnsi="Times New Roman" w:cs="Times New Roman"/>
          <w:sz w:val="28"/>
          <w:szCs w:val="28"/>
        </w:rPr>
        <w:t xml:space="preserve">ринципиальное отличие от имеющейся раннее </w:t>
      </w:r>
      <w:proofErr w:type="spellStart"/>
      <w:r w:rsidR="00C141C1">
        <w:rPr>
          <w:rFonts w:ascii="Times New Roman" w:hAnsi="Times New Roman" w:cs="Times New Roman"/>
          <w:sz w:val="28"/>
          <w:szCs w:val="28"/>
        </w:rPr>
        <w:t>предметноориентированной</w:t>
      </w:r>
      <w:proofErr w:type="spellEnd"/>
      <w:r w:rsidR="00C141C1">
        <w:rPr>
          <w:rFonts w:ascii="Times New Roman" w:hAnsi="Times New Roman" w:cs="Times New Roman"/>
          <w:sz w:val="28"/>
          <w:szCs w:val="28"/>
        </w:rPr>
        <w:t xml:space="preserve"> концепции состоит в </w:t>
      </w:r>
      <w:r w:rsidR="00A36530">
        <w:rPr>
          <w:rFonts w:ascii="Times New Roman" w:hAnsi="Times New Roman" w:cs="Times New Roman"/>
          <w:sz w:val="28"/>
          <w:szCs w:val="28"/>
        </w:rPr>
        <w:t xml:space="preserve">личностной ориентации образования, усилении </w:t>
      </w:r>
      <w:proofErr w:type="spellStart"/>
      <w:r w:rsidR="00A36530">
        <w:rPr>
          <w:rFonts w:ascii="Times New Roman" w:hAnsi="Times New Roman" w:cs="Times New Roman"/>
          <w:sz w:val="28"/>
          <w:szCs w:val="28"/>
        </w:rPr>
        <w:t>деятельностно</w:t>
      </w:r>
      <w:proofErr w:type="spellEnd"/>
      <w:r w:rsidR="00A36530">
        <w:rPr>
          <w:rFonts w:ascii="Times New Roman" w:hAnsi="Times New Roman" w:cs="Times New Roman"/>
          <w:sz w:val="28"/>
          <w:szCs w:val="28"/>
        </w:rPr>
        <w:t xml:space="preserve">-практической и культурологической составляющих при сохранении его фундаментальности и универсальности </w:t>
      </w:r>
      <w:r w:rsidR="002C30CC" w:rsidRPr="002C30CC">
        <w:rPr>
          <w:rFonts w:ascii="Times New Roman" w:hAnsi="Times New Roman" w:cs="Times New Roman"/>
          <w:sz w:val="28"/>
          <w:szCs w:val="28"/>
        </w:rPr>
        <w:t>[3</w:t>
      </w:r>
      <w:r w:rsidR="002F152B">
        <w:rPr>
          <w:rFonts w:ascii="Times New Roman" w:hAnsi="Times New Roman" w:cs="Times New Roman"/>
          <w:sz w:val="28"/>
          <w:szCs w:val="28"/>
        </w:rPr>
        <w:t>4</w:t>
      </w:r>
      <w:r w:rsidR="002C30CC" w:rsidRPr="002C30CC">
        <w:rPr>
          <w:rFonts w:ascii="Times New Roman" w:hAnsi="Times New Roman" w:cs="Times New Roman"/>
          <w:sz w:val="28"/>
          <w:szCs w:val="28"/>
        </w:rPr>
        <w:t>].</w:t>
      </w:r>
      <w:r w:rsidR="00A36530">
        <w:rPr>
          <w:rFonts w:ascii="Times New Roman" w:hAnsi="Times New Roman" w:cs="Times New Roman"/>
          <w:sz w:val="28"/>
          <w:szCs w:val="28"/>
        </w:rPr>
        <w:t xml:space="preserve"> </w:t>
      </w:r>
      <w:proofErr w:type="gramEnd"/>
    </w:p>
    <w:p w:rsidR="00A36530" w:rsidRDefault="00A36530" w:rsidP="00D461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поставленные перед современной школой, требуют адекватных форм и методов педагогической деятельности.</w:t>
      </w:r>
      <w:r w:rsidR="001F54C9">
        <w:rPr>
          <w:rFonts w:ascii="Times New Roman" w:hAnsi="Times New Roman" w:cs="Times New Roman"/>
          <w:sz w:val="28"/>
          <w:szCs w:val="28"/>
        </w:rPr>
        <w:t xml:space="preserve"> Достаточно широкие возможности</w:t>
      </w:r>
      <w:r w:rsidR="00CB6648">
        <w:rPr>
          <w:rFonts w:ascii="Times New Roman" w:hAnsi="Times New Roman" w:cs="Times New Roman"/>
          <w:sz w:val="28"/>
          <w:szCs w:val="28"/>
        </w:rPr>
        <w:t xml:space="preserve"> </w:t>
      </w:r>
      <w:r w:rsidR="001F54C9">
        <w:rPr>
          <w:rFonts w:ascii="Times New Roman" w:hAnsi="Times New Roman" w:cs="Times New Roman"/>
          <w:sz w:val="28"/>
          <w:szCs w:val="28"/>
        </w:rPr>
        <w:t>представляет для этого обществоведческое образование.</w:t>
      </w:r>
    </w:p>
    <w:p w:rsidR="005E14CC" w:rsidRPr="002C30CC" w:rsidRDefault="00A36530" w:rsidP="005E14CC">
      <w:pPr>
        <w:spacing w:after="0" w:line="360" w:lineRule="auto"/>
        <w:ind w:firstLine="709"/>
        <w:jc w:val="both"/>
        <w:rPr>
          <w:rFonts w:ascii="Times New Roman" w:hAnsi="Times New Roman" w:cs="Times New Roman"/>
          <w:sz w:val="28"/>
          <w:szCs w:val="28"/>
          <w:lang w:val="en-US"/>
        </w:rPr>
      </w:pPr>
      <w:r w:rsidRPr="00A36530">
        <w:rPr>
          <w:rFonts w:ascii="Times New Roman" w:hAnsi="Times New Roman" w:cs="Times New Roman"/>
          <w:sz w:val="28"/>
          <w:szCs w:val="28"/>
        </w:rPr>
        <w:t>Учебный предмет «Обществознание», имеющий своей целью «создание условий для выработки молодым человеком собственной мировоззренческой позиции, возможности каждодневной ориентации в потоке противоречивой общественно-политической информации, необходимых предпосылок для деятельности в различн</w:t>
      </w:r>
      <w:r w:rsidR="009B685E">
        <w:rPr>
          <w:rFonts w:ascii="Times New Roman" w:hAnsi="Times New Roman" w:cs="Times New Roman"/>
          <w:sz w:val="28"/>
          <w:szCs w:val="28"/>
        </w:rPr>
        <w:t xml:space="preserve">ых сферах социальной жизни» </w:t>
      </w:r>
      <w:r w:rsidR="002C30CC" w:rsidRPr="002C30CC">
        <w:rPr>
          <w:rFonts w:ascii="Times New Roman" w:hAnsi="Times New Roman" w:cs="Times New Roman"/>
          <w:sz w:val="28"/>
          <w:szCs w:val="28"/>
        </w:rPr>
        <w:t>[2]</w:t>
      </w:r>
      <w:r w:rsidR="009B685E">
        <w:rPr>
          <w:rFonts w:ascii="Times New Roman" w:hAnsi="Times New Roman" w:cs="Times New Roman"/>
          <w:sz w:val="28"/>
          <w:szCs w:val="28"/>
        </w:rPr>
        <w:t xml:space="preserve">. Обществознание </w:t>
      </w:r>
      <w:r w:rsidRPr="00A36530">
        <w:rPr>
          <w:rFonts w:ascii="Times New Roman" w:hAnsi="Times New Roman" w:cs="Times New Roman"/>
          <w:sz w:val="28"/>
          <w:szCs w:val="28"/>
        </w:rPr>
        <w:t xml:space="preserve"> является тем интегрированным образовательным полем, которое открывает широкие возможности для л</w:t>
      </w:r>
      <w:r>
        <w:rPr>
          <w:rFonts w:ascii="Times New Roman" w:hAnsi="Times New Roman" w:cs="Times New Roman"/>
          <w:sz w:val="28"/>
          <w:szCs w:val="28"/>
        </w:rPr>
        <w:t xml:space="preserve">ичностного становления учащихся, формирования компетентности, </w:t>
      </w:r>
      <w:r w:rsidR="001F54C9">
        <w:rPr>
          <w:rFonts w:ascii="Times New Roman" w:hAnsi="Times New Roman" w:cs="Times New Roman"/>
          <w:sz w:val="28"/>
          <w:szCs w:val="28"/>
        </w:rPr>
        <w:t>включающей «не только когнитивную и операционально-технологическую составляющие, но и мотивационную, этическую, социаль</w:t>
      </w:r>
      <w:r w:rsidR="005E14CC">
        <w:rPr>
          <w:rFonts w:ascii="Times New Roman" w:hAnsi="Times New Roman" w:cs="Times New Roman"/>
          <w:sz w:val="28"/>
          <w:szCs w:val="28"/>
        </w:rPr>
        <w:t xml:space="preserve">ную и поведенческую» </w:t>
      </w:r>
      <w:r w:rsidR="002C30CC">
        <w:rPr>
          <w:rFonts w:ascii="Times New Roman" w:hAnsi="Times New Roman" w:cs="Times New Roman"/>
          <w:sz w:val="28"/>
          <w:szCs w:val="28"/>
          <w:lang w:val="en-US"/>
        </w:rPr>
        <w:t>[9].</w:t>
      </w:r>
    </w:p>
    <w:p w:rsidR="009B685E" w:rsidRDefault="005E14CC" w:rsidP="005E14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учебных занятий, задаче формирования компетенций может быть подчинена организация внеклассной работы.  </w:t>
      </w:r>
      <w:r w:rsidR="00D50F70">
        <w:rPr>
          <w:rFonts w:ascii="Times New Roman" w:hAnsi="Times New Roman" w:cs="Times New Roman"/>
          <w:sz w:val="28"/>
          <w:szCs w:val="28"/>
        </w:rPr>
        <w:t xml:space="preserve">Внеклассная работа как совокупность видов деятельности, осуществляемой педагогом, часто по инициативе и в сотрудничестве с </w:t>
      </w:r>
      <w:proofErr w:type="gramStart"/>
      <w:r w:rsidR="00D50F70">
        <w:rPr>
          <w:rFonts w:ascii="Times New Roman" w:hAnsi="Times New Roman" w:cs="Times New Roman"/>
          <w:sz w:val="28"/>
          <w:szCs w:val="28"/>
        </w:rPr>
        <w:t>обучающимися</w:t>
      </w:r>
      <w:proofErr w:type="gramEnd"/>
      <w:r w:rsidR="00D50F70">
        <w:rPr>
          <w:rFonts w:ascii="Times New Roman" w:hAnsi="Times New Roman" w:cs="Times New Roman"/>
          <w:sz w:val="28"/>
          <w:szCs w:val="28"/>
        </w:rPr>
        <w:t xml:space="preserve">, обеспечивает условия для их личностного развития </w:t>
      </w:r>
      <w:r w:rsidR="00F76BD3" w:rsidRPr="00F76BD3">
        <w:rPr>
          <w:rFonts w:ascii="Times New Roman" w:hAnsi="Times New Roman" w:cs="Times New Roman"/>
          <w:sz w:val="28"/>
          <w:szCs w:val="28"/>
        </w:rPr>
        <w:t xml:space="preserve"> [4]</w:t>
      </w:r>
      <w:r w:rsidR="00D50F70">
        <w:rPr>
          <w:rFonts w:ascii="Times New Roman" w:hAnsi="Times New Roman" w:cs="Times New Roman"/>
          <w:sz w:val="28"/>
          <w:szCs w:val="28"/>
        </w:rPr>
        <w:t>. Причем воспитательные возможности внеклассной работы зачастую более значительны, чем воспитательные возможности урока, и на это обраща</w:t>
      </w:r>
      <w:r w:rsidR="00F76BD3">
        <w:rPr>
          <w:rFonts w:ascii="Times New Roman" w:hAnsi="Times New Roman" w:cs="Times New Roman"/>
          <w:sz w:val="28"/>
          <w:szCs w:val="28"/>
        </w:rPr>
        <w:t>ют</w:t>
      </w:r>
      <w:r w:rsidR="00D50F70">
        <w:rPr>
          <w:rFonts w:ascii="Times New Roman" w:hAnsi="Times New Roman" w:cs="Times New Roman"/>
          <w:sz w:val="28"/>
          <w:szCs w:val="28"/>
        </w:rPr>
        <w:t xml:space="preserve"> внимание исследовател</w:t>
      </w:r>
      <w:r w:rsidR="00F76BD3">
        <w:rPr>
          <w:rFonts w:ascii="Times New Roman" w:hAnsi="Times New Roman" w:cs="Times New Roman"/>
          <w:sz w:val="28"/>
          <w:szCs w:val="28"/>
        </w:rPr>
        <w:t>и</w:t>
      </w:r>
      <w:r w:rsidR="00D50F70">
        <w:rPr>
          <w:rFonts w:ascii="Times New Roman" w:hAnsi="Times New Roman" w:cs="Times New Roman"/>
          <w:sz w:val="28"/>
          <w:szCs w:val="28"/>
        </w:rPr>
        <w:t xml:space="preserve"> </w:t>
      </w:r>
      <w:r w:rsidR="00F76BD3" w:rsidRPr="00F76BD3">
        <w:rPr>
          <w:rFonts w:ascii="Times New Roman" w:hAnsi="Times New Roman" w:cs="Times New Roman"/>
          <w:sz w:val="28"/>
          <w:szCs w:val="28"/>
        </w:rPr>
        <w:t>[4</w:t>
      </w:r>
      <w:r w:rsidR="00F76BD3">
        <w:rPr>
          <w:rFonts w:ascii="Times New Roman" w:hAnsi="Times New Roman" w:cs="Times New Roman"/>
          <w:sz w:val="28"/>
          <w:szCs w:val="28"/>
        </w:rPr>
        <w:t xml:space="preserve">, </w:t>
      </w:r>
      <w:r w:rsidR="00F76BD3" w:rsidRPr="00F76BD3">
        <w:rPr>
          <w:rFonts w:ascii="Times New Roman" w:hAnsi="Times New Roman" w:cs="Times New Roman"/>
          <w:sz w:val="28"/>
          <w:szCs w:val="28"/>
        </w:rPr>
        <w:t>5]</w:t>
      </w:r>
      <w:r w:rsidR="00D50F70">
        <w:rPr>
          <w:rFonts w:ascii="Times New Roman" w:hAnsi="Times New Roman" w:cs="Times New Roman"/>
          <w:sz w:val="28"/>
          <w:szCs w:val="28"/>
        </w:rPr>
        <w:t xml:space="preserve">. </w:t>
      </w:r>
      <w:r w:rsidR="00F76BD3">
        <w:rPr>
          <w:rFonts w:ascii="Times New Roman" w:hAnsi="Times New Roman" w:cs="Times New Roman"/>
          <w:sz w:val="28"/>
          <w:szCs w:val="28"/>
        </w:rPr>
        <w:lastRenderedPageBreak/>
        <w:tab/>
      </w:r>
      <w:r w:rsidR="00B80D41">
        <w:rPr>
          <w:rFonts w:ascii="Times New Roman" w:hAnsi="Times New Roman" w:cs="Times New Roman"/>
          <w:sz w:val="28"/>
          <w:szCs w:val="28"/>
        </w:rPr>
        <w:t xml:space="preserve">Отмечается, что разнообразная </w:t>
      </w:r>
      <w:proofErr w:type="spellStart"/>
      <w:r w:rsidR="00B80D41">
        <w:rPr>
          <w:rFonts w:ascii="Times New Roman" w:hAnsi="Times New Roman" w:cs="Times New Roman"/>
          <w:sz w:val="28"/>
          <w:szCs w:val="28"/>
        </w:rPr>
        <w:t>внеучебная</w:t>
      </w:r>
      <w:proofErr w:type="spellEnd"/>
      <w:r w:rsidR="00B80D41">
        <w:rPr>
          <w:rFonts w:ascii="Times New Roman" w:hAnsi="Times New Roman" w:cs="Times New Roman"/>
          <w:sz w:val="28"/>
          <w:szCs w:val="28"/>
        </w:rPr>
        <w:t xml:space="preserve"> деятельность способствует разностороннему раскрытию индивидуальности ученика, обогащает его личный опыт, способствует развитию познавательных интересов, </w:t>
      </w:r>
      <w:r>
        <w:rPr>
          <w:rFonts w:ascii="Times New Roman" w:hAnsi="Times New Roman" w:cs="Times New Roman"/>
          <w:sz w:val="28"/>
          <w:szCs w:val="28"/>
        </w:rPr>
        <w:t>профессиональной</w:t>
      </w:r>
      <w:r w:rsidR="001C7082">
        <w:rPr>
          <w:rFonts w:ascii="Times New Roman" w:hAnsi="Times New Roman" w:cs="Times New Roman"/>
          <w:sz w:val="28"/>
          <w:szCs w:val="28"/>
        </w:rPr>
        <w:t xml:space="preserve"> ориентации, коммуникативной компетентности и др.</w:t>
      </w:r>
    </w:p>
    <w:p w:rsidR="005E14CC" w:rsidRDefault="005E14CC" w:rsidP="005E14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перспективных форм внеклассной работы, позволяющей школьникам пережить </w:t>
      </w:r>
      <w:r w:rsidR="005E6627">
        <w:rPr>
          <w:rFonts w:ascii="Times New Roman" w:hAnsi="Times New Roman" w:cs="Times New Roman"/>
          <w:sz w:val="28"/>
          <w:szCs w:val="28"/>
        </w:rPr>
        <w:t xml:space="preserve">ценный опыт самостоятельного исследования, является ученическая исследовательская конференция. В настоящее время исследовательское движение школьников пользуется государственной поддержкой, приносит ощутимые выгоды участникам, но далеко не во всех случаях </w:t>
      </w:r>
      <w:r w:rsidR="00524432">
        <w:rPr>
          <w:rFonts w:ascii="Times New Roman" w:hAnsi="Times New Roman" w:cs="Times New Roman"/>
          <w:sz w:val="28"/>
          <w:szCs w:val="28"/>
        </w:rPr>
        <w:t xml:space="preserve">количественные показатели переходят </w:t>
      </w:r>
      <w:proofErr w:type="gramStart"/>
      <w:r w:rsidR="00524432">
        <w:rPr>
          <w:rFonts w:ascii="Times New Roman" w:hAnsi="Times New Roman" w:cs="Times New Roman"/>
          <w:sz w:val="28"/>
          <w:szCs w:val="28"/>
        </w:rPr>
        <w:t>в</w:t>
      </w:r>
      <w:proofErr w:type="gramEnd"/>
      <w:r w:rsidR="00524432">
        <w:rPr>
          <w:rFonts w:ascii="Times New Roman" w:hAnsi="Times New Roman" w:cs="Times New Roman"/>
          <w:sz w:val="28"/>
          <w:szCs w:val="28"/>
        </w:rPr>
        <w:t xml:space="preserve"> качественные.</w:t>
      </w:r>
    </w:p>
    <w:p w:rsidR="00A36530" w:rsidRDefault="00A36530" w:rsidP="00A36530">
      <w:pPr>
        <w:spacing w:after="0" w:line="360" w:lineRule="auto"/>
        <w:ind w:firstLine="709"/>
        <w:jc w:val="both"/>
        <w:rPr>
          <w:rFonts w:ascii="Times New Roman" w:hAnsi="Times New Roman" w:cs="Times New Roman"/>
          <w:sz w:val="28"/>
          <w:szCs w:val="28"/>
        </w:rPr>
      </w:pPr>
      <w:bookmarkStart w:id="0" w:name=".D0.97.D0.B0.D0.B4.D0.B0.D1.87.D0.B8_.D0"/>
      <w:bookmarkStart w:id="1" w:name=".D0.A4.D1.83.D0.BD.D0.BA.D1.86.D0.B8.D0."/>
      <w:bookmarkStart w:id="2" w:name=".D0.A1.D0.BF.D0.B5.D1.86.D0.B8.D1.84.D0."/>
      <w:bookmarkEnd w:id="0"/>
      <w:bookmarkEnd w:id="1"/>
      <w:bookmarkEnd w:id="2"/>
      <w:r>
        <w:rPr>
          <w:rFonts w:ascii="Times New Roman" w:hAnsi="Times New Roman" w:cs="Times New Roman"/>
          <w:sz w:val="28"/>
          <w:szCs w:val="28"/>
        </w:rPr>
        <w:t xml:space="preserve">В связи с этим нам представляется </w:t>
      </w:r>
      <w:r w:rsidRPr="000720BF">
        <w:rPr>
          <w:rFonts w:ascii="Times New Roman" w:hAnsi="Times New Roman" w:cs="Times New Roman"/>
          <w:i/>
          <w:sz w:val="28"/>
          <w:szCs w:val="28"/>
        </w:rPr>
        <w:t xml:space="preserve">актуальным </w:t>
      </w:r>
      <w:r>
        <w:rPr>
          <w:rFonts w:ascii="Times New Roman" w:hAnsi="Times New Roman" w:cs="Times New Roman"/>
          <w:sz w:val="28"/>
          <w:szCs w:val="28"/>
        </w:rPr>
        <w:t>исследование способов формирования ключевых компетенций в обществове</w:t>
      </w:r>
      <w:r w:rsidR="001F54C9">
        <w:rPr>
          <w:rFonts w:ascii="Times New Roman" w:hAnsi="Times New Roman" w:cs="Times New Roman"/>
          <w:sz w:val="28"/>
          <w:szCs w:val="28"/>
        </w:rPr>
        <w:t>дческом образовании и, в частности, такой формы внеклассной работы, как ученическая исследовательская конференция.</w:t>
      </w:r>
    </w:p>
    <w:p w:rsidR="000C55A0" w:rsidRDefault="000C55A0" w:rsidP="00A36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выделяем </w:t>
      </w:r>
      <w:r w:rsidRPr="000720BF">
        <w:rPr>
          <w:rFonts w:ascii="Times New Roman" w:hAnsi="Times New Roman" w:cs="Times New Roman"/>
          <w:i/>
          <w:sz w:val="28"/>
          <w:szCs w:val="28"/>
        </w:rPr>
        <w:t>противоречие</w:t>
      </w:r>
      <w:r>
        <w:rPr>
          <w:rFonts w:ascii="Times New Roman" w:hAnsi="Times New Roman" w:cs="Times New Roman"/>
          <w:sz w:val="28"/>
          <w:szCs w:val="28"/>
        </w:rPr>
        <w:t xml:space="preserve"> в современной образовательной практике: с одной стороны, потребность в адекватном педагогическом инструментарии осознается достаточно остро,  перспективность учебно-исследовательской конференции в формировании ключевых компетенций признается практиками; с другой стороны, отсутствует согласованное представление о специфике, целях, </w:t>
      </w:r>
      <w:r w:rsidR="00524432">
        <w:rPr>
          <w:rFonts w:ascii="Times New Roman" w:hAnsi="Times New Roman" w:cs="Times New Roman"/>
          <w:sz w:val="28"/>
          <w:szCs w:val="28"/>
        </w:rPr>
        <w:t>путях организации</w:t>
      </w:r>
      <w:r>
        <w:rPr>
          <w:rFonts w:ascii="Times New Roman" w:hAnsi="Times New Roman" w:cs="Times New Roman"/>
          <w:sz w:val="28"/>
          <w:szCs w:val="28"/>
        </w:rPr>
        <w:t xml:space="preserve">, критериях оценки качества данной формы работы. И это негативно сказывается на </w:t>
      </w:r>
      <w:r w:rsidR="00524432">
        <w:rPr>
          <w:rFonts w:ascii="Times New Roman" w:hAnsi="Times New Roman" w:cs="Times New Roman"/>
          <w:sz w:val="28"/>
          <w:szCs w:val="28"/>
        </w:rPr>
        <w:t>практике</w:t>
      </w:r>
      <w:r>
        <w:rPr>
          <w:rFonts w:ascii="Times New Roman" w:hAnsi="Times New Roman" w:cs="Times New Roman"/>
          <w:sz w:val="28"/>
          <w:szCs w:val="28"/>
        </w:rPr>
        <w:t xml:space="preserve"> проведения ученических исследовательских конференций.</w:t>
      </w:r>
    </w:p>
    <w:p w:rsidR="005E14CC" w:rsidRDefault="00524432" w:rsidP="00A36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направлена на поиск путей решения </w:t>
      </w:r>
      <w:r w:rsidRPr="000720BF">
        <w:rPr>
          <w:rFonts w:ascii="Times New Roman" w:hAnsi="Times New Roman" w:cs="Times New Roman"/>
          <w:i/>
          <w:sz w:val="28"/>
          <w:szCs w:val="28"/>
        </w:rPr>
        <w:t>проблемы</w:t>
      </w:r>
      <w:r>
        <w:rPr>
          <w:rFonts w:ascii="Times New Roman" w:hAnsi="Times New Roman" w:cs="Times New Roman"/>
          <w:sz w:val="28"/>
          <w:szCs w:val="28"/>
        </w:rPr>
        <w:t xml:space="preserve">, при соблюдении каких педагогических условий ученическая исследовательская конференция достигает своих </w:t>
      </w:r>
      <w:r w:rsidR="004D45F3">
        <w:rPr>
          <w:rFonts w:ascii="Times New Roman" w:hAnsi="Times New Roman" w:cs="Times New Roman"/>
          <w:sz w:val="28"/>
          <w:szCs w:val="28"/>
        </w:rPr>
        <w:t>целей и выступает средством формирования ключевых компетенций обучающихся.</w:t>
      </w:r>
    </w:p>
    <w:p w:rsidR="000C55A0" w:rsidRDefault="001C6BFE" w:rsidP="00A36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обусловило </w:t>
      </w:r>
      <w:r w:rsidRPr="000720BF">
        <w:rPr>
          <w:rFonts w:ascii="Times New Roman" w:hAnsi="Times New Roman" w:cs="Times New Roman"/>
          <w:i/>
          <w:sz w:val="28"/>
          <w:szCs w:val="28"/>
        </w:rPr>
        <w:t>тему</w:t>
      </w:r>
      <w:r>
        <w:rPr>
          <w:rFonts w:ascii="Times New Roman" w:hAnsi="Times New Roman" w:cs="Times New Roman"/>
          <w:sz w:val="28"/>
          <w:szCs w:val="28"/>
        </w:rPr>
        <w:t xml:space="preserve"> данной работы: «Ученическая исследовательская конференция как средство формирования ключевых компетенций во внеклассной работе по обществознанию».</w:t>
      </w:r>
    </w:p>
    <w:p w:rsidR="001C6BFE" w:rsidRDefault="001C6BFE" w:rsidP="00A36530">
      <w:pPr>
        <w:spacing w:after="0" w:line="360" w:lineRule="auto"/>
        <w:ind w:firstLine="709"/>
        <w:jc w:val="both"/>
        <w:rPr>
          <w:rFonts w:ascii="Times New Roman" w:hAnsi="Times New Roman" w:cs="Times New Roman"/>
          <w:sz w:val="28"/>
          <w:szCs w:val="28"/>
        </w:rPr>
      </w:pPr>
      <w:r w:rsidRPr="000720BF">
        <w:rPr>
          <w:rFonts w:ascii="Times New Roman" w:hAnsi="Times New Roman" w:cs="Times New Roman"/>
          <w:i/>
          <w:sz w:val="28"/>
          <w:szCs w:val="28"/>
        </w:rPr>
        <w:lastRenderedPageBreak/>
        <w:t>Объект исследования</w:t>
      </w:r>
      <w:r>
        <w:rPr>
          <w:rFonts w:ascii="Times New Roman" w:hAnsi="Times New Roman" w:cs="Times New Roman"/>
          <w:sz w:val="28"/>
          <w:szCs w:val="28"/>
        </w:rPr>
        <w:t xml:space="preserve"> – формирование ключевых компетенций во внеклассной работе по обществознанию.</w:t>
      </w:r>
    </w:p>
    <w:p w:rsidR="001C6BFE" w:rsidRDefault="001C6BFE" w:rsidP="00A36530">
      <w:pPr>
        <w:spacing w:after="0" w:line="360" w:lineRule="auto"/>
        <w:ind w:firstLine="709"/>
        <w:jc w:val="both"/>
        <w:rPr>
          <w:rFonts w:ascii="Times New Roman" w:hAnsi="Times New Roman" w:cs="Times New Roman"/>
          <w:sz w:val="28"/>
          <w:szCs w:val="28"/>
        </w:rPr>
      </w:pPr>
      <w:r w:rsidRPr="000720BF">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 ученическая исследовательская конференция как одна из форм внеклассной работы.</w:t>
      </w:r>
    </w:p>
    <w:p w:rsidR="00624746" w:rsidRDefault="00624746" w:rsidP="00A36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поставленной </w:t>
      </w:r>
      <w:r w:rsidR="004D45F3">
        <w:rPr>
          <w:rFonts w:ascii="Times New Roman" w:hAnsi="Times New Roman" w:cs="Times New Roman"/>
          <w:sz w:val="28"/>
          <w:szCs w:val="28"/>
        </w:rPr>
        <w:t>проблемой</w:t>
      </w:r>
      <w:r>
        <w:rPr>
          <w:rFonts w:ascii="Times New Roman" w:hAnsi="Times New Roman" w:cs="Times New Roman"/>
          <w:sz w:val="28"/>
          <w:szCs w:val="28"/>
        </w:rPr>
        <w:t xml:space="preserve">, объектом и предметом исследования мы формулируем </w:t>
      </w:r>
      <w:r w:rsidRPr="000720BF">
        <w:rPr>
          <w:rFonts w:ascii="Times New Roman" w:hAnsi="Times New Roman" w:cs="Times New Roman"/>
          <w:i/>
          <w:sz w:val="28"/>
          <w:szCs w:val="28"/>
        </w:rPr>
        <w:t>гипотезу</w:t>
      </w:r>
      <w:r>
        <w:rPr>
          <w:rFonts w:ascii="Times New Roman" w:hAnsi="Times New Roman" w:cs="Times New Roman"/>
          <w:sz w:val="28"/>
          <w:szCs w:val="28"/>
        </w:rPr>
        <w:t xml:space="preserve"> данного исследования, связанную с предположением о том, что  ученическая исследовательская конференция станет средством формирования ключевых компетенций при соблюдении следующих педагогических условий:</w:t>
      </w:r>
    </w:p>
    <w:p w:rsidR="003712B6" w:rsidRDefault="008A690D" w:rsidP="00C6666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образовательной среды, мотивирующей педагогов и обучающихся на самостоятельное творческое исследование;</w:t>
      </w:r>
    </w:p>
    <w:p w:rsidR="008A690D" w:rsidRDefault="008A690D" w:rsidP="00C6666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проблематики ученического исследования для молодежной аудитории;</w:t>
      </w:r>
    </w:p>
    <w:p w:rsidR="008A690D" w:rsidRDefault="008A690D" w:rsidP="00C6666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привлечение к обсуждаемым вопросам широких социальных слоев;</w:t>
      </w:r>
    </w:p>
    <w:p w:rsidR="008A690D" w:rsidRDefault="00205AED" w:rsidP="00C6666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выдержанность всех этапов организации и проведения конференции,</w:t>
      </w:r>
    </w:p>
    <w:p w:rsidR="00205AED" w:rsidRPr="00205AED" w:rsidRDefault="00205AED" w:rsidP="00205A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как при этом удастся достичь оптимального уровня реализации целей мероприятия.</w:t>
      </w:r>
    </w:p>
    <w:p w:rsidR="004D45F3" w:rsidRPr="004D45F3" w:rsidRDefault="004D45F3" w:rsidP="004D45F3">
      <w:pPr>
        <w:spacing w:after="0" w:line="360" w:lineRule="auto"/>
        <w:ind w:firstLine="709"/>
        <w:jc w:val="both"/>
        <w:rPr>
          <w:rFonts w:ascii="Times New Roman" w:hAnsi="Times New Roman" w:cs="Times New Roman"/>
          <w:sz w:val="28"/>
          <w:szCs w:val="28"/>
        </w:rPr>
      </w:pPr>
      <w:r w:rsidRPr="000720BF">
        <w:rPr>
          <w:rFonts w:ascii="Times New Roman" w:hAnsi="Times New Roman" w:cs="Times New Roman"/>
          <w:i/>
          <w:sz w:val="28"/>
          <w:szCs w:val="28"/>
        </w:rPr>
        <w:t>Целью</w:t>
      </w:r>
      <w:r w:rsidRPr="004D45F3">
        <w:rPr>
          <w:rFonts w:ascii="Times New Roman" w:hAnsi="Times New Roman" w:cs="Times New Roman"/>
          <w:sz w:val="28"/>
          <w:szCs w:val="28"/>
        </w:rPr>
        <w:t xml:space="preserve"> исследования является  изучение педагогических условий, при которых ученическая исследовательская конференция выступает как средство формирования ключевых компетенций обучающихся.</w:t>
      </w:r>
    </w:p>
    <w:p w:rsidR="00801669" w:rsidRDefault="00624746" w:rsidP="00801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и выдвинутая гипотеза обусловили необходимость решения следующих </w:t>
      </w:r>
      <w:r w:rsidRPr="000720BF">
        <w:rPr>
          <w:rFonts w:ascii="Times New Roman" w:hAnsi="Times New Roman" w:cs="Times New Roman"/>
          <w:i/>
          <w:sz w:val="28"/>
          <w:szCs w:val="28"/>
        </w:rPr>
        <w:t>задач</w:t>
      </w:r>
      <w:r>
        <w:rPr>
          <w:rFonts w:ascii="Times New Roman" w:hAnsi="Times New Roman" w:cs="Times New Roman"/>
          <w:sz w:val="28"/>
          <w:szCs w:val="28"/>
        </w:rPr>
        <w:t>:</w:t>
      </w:r>
    </w:p>
    <w:p w:rsidR="004D45F3" w:rsidRDefault="004D45F3" w:rsidP="00C6666E">
      <w:pPr>
        <w:pStyle w:val="a4"/>
        <w:numPr>
          <w:ilvl w:val="0"/>
          <w:numId w:val="4"/>
        </w:numPr>
        <w:spacing w:line="360" w:lineRule="auto"/>
        <w:rPr>
          <w:szCs w:val="28"/>
        </w:rPr>
      </w:pPr>
      <w:r>
        <w:rPr>
          <w:szCs w:val="28"/>
        </w:rPr>
        <w:t xml:space="preserve">выявить педагогические условия, </w:t>
      </w:r>
      <w:r w:rsidR="008A63B0">
        <w:rPr>
          <w:szCs w:val="28"/>
        </w:rPr>
        <w:t>влияющие на формирование ключевых компетенций в процессе участия в ученической исследовательской конференции;</w:t>
      </w:r>
    </w:p>
    <w:p w:rsidR="00801669" w:rsidRDefault="00801669" w:rsidP="00C6666E">
      <w:pPr>
        <w:pStyle w:val="a4"/>
        <w:numPr>
          <w:ilvl w:val="0"/>
          <w:numId w:val="4"/>
        </w:numPr>
        <w:spacing w:line="360" w:lineRule="auto"/>
        <w:rPr>
          <w:szCs w:val="28"/>
        </w:rPr>
      </w:pPr>
      <w:r>
        <w:rPr>
          <w:szCs w:val="28"/>
        </w:rPr>
        <w:t xml:space="preserve"> </w:t>
      </w:r>
      <w:r w:rsidR="004D45F3">
        <w:rPr>
          <w:szCs w:val="28"/>
        </w:rPr>
        <w:t>р</w:t>
      </w:r>
      <w:r>
        <w:rPr>
          <w:szCs w:val="28"/>
        </w:rPr>
        <w:t>азработать модель ученической исследовательской конференции как средства формирования ключевых компетенций во внеклассной работе по обществознанию;</w:t>
      </w:r>
    </w:p>
    <w:p w:rsidR="007A23F0" w:rsidRDefault="00801669" w:rsidP="00C6666E">
      <w:pPr>
        <w:pStyle w:val="a4"/>
        <w:numPr>
          <w:ilvl w:val="0"/>
          <w:numId w:val="4"/>
        </w:numPr>
        <w:spacing w:line="360" w:lineRule="auto"/>
        <w:rPr>
          <w:szCs w:val="28"/>
        </w:rPr>
      </w:pPr>
      <w:r>
        <w:rPr>
          <w:szCs w:val="28"/>
        </w:rPr>
        <w:lastRenderedPageBreak/>
        <w:t xml:space="preserve">разработать методические рекомендации по организации и проведению ученической исследовательской конференции  в </w:t>
      </w:r>
      <w:r w:rsidR="007A23F0">
        <w:rPr>
          <w:szCs w:val="28"/>
        </w:rPr>
        <w:t>образовательном учреждении</w:t>
      </w:r>
      <w:r>
        <w:rPr>
          <w:szCs w:val="28"/>
        </w:rPr>
        <w:t>.</w:t>
      </w:r>
    </w:p>
    <w:p w:rsidR="007A23F0" w:rsidRPr="007A23F0" w:rsidRDefault="007A23F0" w:rsidP="007A23F0">
      <w:pPr>
        <w:pStyle w:val="a4"/>
        <w:spacing w:line="360" w:lineRule="auto"/>
        <w:ind w:firstLine="709"/>
        <w:rPr>
          <w:szCs w:val="28"/>
        </w:rPr>
      </w:pPr>
      <w:r w:rsidRPr="000720BF">
        <w:rPr>
          <w:i/>
          <w:szCs w:val="28"/>
        </w:rPr>
        <w:t>Методы исследования</w:t>
      </w:r>
      <w:r w:rsidRPr="007A23F0">
        <w:rPr>
          <w:szCs w:val="28"/>
        </w:rPr>
        <w:t xml:space="preserve">. Для реализации цели исследования и решения поставленных задач использовался комплекс </w:t>
      </w:r>
      <w:r w:rsidR="008A63B0">
        <w:rPr>
          <w:szCs w:val="28"/>
        </w:rPr>
        <w:t xml:space="preserve">эмпирических и теоретических </w:t>
      </w:r>
      <w:r w:rsidRPr="007A23F0">
        <w:rPr>
          <w:szCs w:val="28"/>
        </w:rPr>
        <w:t xml:space="preserve"> методов исследования: </w:t>
      </w:r>
    </w:p>
    <w:p w:rsidR="007A23F0" w:rsidRDefault="007A23F0" w:rsidP="00C6666E">
      <w:pPr>
        <w:pStyle w:val="a4"/>
        <w:numPr>
          <w:ilvl w:val="0"/>
          <w:numId w:val="5"/>
        </w:numPr>
        <w:spacing w:line="360" w:lineRule="auto"/>
        <w:rPr>
          <w:szCs w:val="28"/>
        </w:rPr>
      </w:pPr>
      <w:r>
        <w:rPr>
          <w:szCs w:val="28"/>
        </w:rPr>
        <w:t>анализ философской, педагогической, психологической литературы;</w:t>
      </w:r>
    </w:p>
    <w:p w:rsidR="007A23F0" w:rsidRDefault="007A23F0" w:rsidP="00C6666E">
      <w:pPr>
        <w:pStyle w:val="a4"/>
        <w:numPr>
          <w:ilvl w:val="0"/>
          <w:numId w:val="5"/>
        </w:numPr>
        <w:spacing w:line="360" w:lineRule="auto"/>
        <w:rPr>
          <w:szCs w:val="28"/>
        </w:rPr>
      </w:pPr>
      <w:r>
        <w:rPr>
          <w:szCs w:val="28"/>
        </w:rPr>
        <w:t xml:space="preserve"> проблемно-ориентированный анализ практики организации ученических конференций; </w:t>
      </w:r>
    </w:p>
    <w:p w:rsidR="007A23F0" w:rsidRDefault="007A23F0" w:rsidP="00C6666E">
      <w:pPr>
        <w:pStyle w:val="a4"/>
        <w:numPr>
          <w:ilvl w:val="0"/>
          <w:numId w:val="5"/>
        </w:numPr>
        <w:spacing w:line="360" w:lineRule="auto"/>
        <w:rPr>
          <w:szCs w:val="28"/>
        </w:rPr>
      </w:pPr>
      <w:r>
        <w:rPr>
          <w:szCs w:val="28"/>
        </w:rPr>
        <w:t xml:space="preserve">педагогическое наблюдение; </w:t>
      </w:r>
    </w:p>
    <w:p w:rsidR="008A63B0" w:rsidRDefault="008A63B0" w:rsidP="00C6666E">
      <w:pPr>
        <w:pStyle w:val="a4"/>
        <w:numPr>
          <w:ilvl w:val="0"/>
          <w:numId w:val="5"/>
        </w:numPr>
        <w:spacing w:line="360" w:lineRule="auto"/>
        <w:rPr>
          <w:szCs w:val="28"/>
        </w:rPr>
      </w:pPr>
      <w:r>
        <w:rPr>
          <w:szCs w:val="28"/>
        </w:rPr>
        <w:t>педагогическое моделирование;</w:t>
      </w:r>
    </w:p>
    <w:p w:rsidR="007A23F0" w:rsidRDefault="007A23F0" w:rsidP="00C6666E">
      <w:pPr>
        <w:pStyle w:val="a4"/>
        <w:numPr>
          <w:ilvl w:val="0"/>
          <w:numId w:val="5"/>
        </w:numPr>
        <w:spacing w:line="360" w:lineRule="auto"/>
        <w:rPr>
          <w:szCs w:val="28"/>
        </w:rPr>
      </w:pPr>
      <w:r>
        <w:rPr>
          <w:szCs w:val="28"/>
        </w:rPr>
        <w:t xml:space="preserve">социологические методы (анкетный опрос); </w:t>
      </w:r>
    </w:p>
    <w:p w:rsidR="007A23F0" w:rsidRDefault="008A63B0" w:rsidP="00C6666E">
      <w:pPr>
        <w:pStyle w:val="a4"/>
        <w:numPr>
          <w:ilvl w:val="0"/>
          <w:numId w:val="5"/>
        </w:numPr>
        <w:spacing w:line="360" w:lineRule="auto"/>
        <w:rPr>
          <w:szCs w:val="28"/>
        </w:rPr>
      </w:pPr>
      <w:r>
        <w:rPr>
          <w:szCs w:val="28"/>
        </w:rPr>
        <w:t xml:space="preserve">методы статистической обработки данных, полученных  </w:t>
      </w:r>
      <w:r w:rsidR="000720BF">
        <w:rPr>
          <w:szCs w:val="28"/>
        </w:rPr>
        <w:t>в ходе анкетного опроса.</w:t>
      </w:r>
    </w:p>
    <w:p w:rsidR="00AD785E" w:rsidRDefault="007A23F0" w:rsidP="007A23F0">
      <w:pPr>
        <w:spacing w:after="0" w:line="360" w:lineRule="auto"/>
        <w:ind w:firstLine="709"/>
        <w:jc w:val="both"/>
        <w:rPr>
          <w:rFonts w:ascii="Times New Roman" w:hAnsi="Times New Roman" w:cs="Times New Roman"/>
          <w:sz w:val="28"/>
          <w:szCs w:val="28"/>
        </w:rPr>
      </w:pPr>
      <w:r w:rsidRPr="000720BF">
        <w:rPr>
          <w:rFonts w:ascii="Times New Roman" w:hAnsi="Times New Roman" w:cs="Times New Roman"/>
          <w:i/>
          <w:sz w:val="28"/>
          <w:szCs w:val="28"/>
        </w:rPr>
        <w:t>Практическая значимость</w:t>
      </w:r>
      <w:r>
        <w:rPr>
          <w:rFonts w:ascii="Times New Roman" w:hAnsi="Times New Roman" w:cs="Times New Roman"/>
          <w:sz w:val="28"/>
          <w:szCs w:val="28"/>
        </w:rPr>
        <w:t xml:space="preserve"> исследования состоит в следующем:</w:t>
      </w:r>
    </w:p>
    <w:p w:rsidR="007A23F0" w:rsidRPr="00205AED" w:rsidRDefault="007A23F0" w:rsidP="00C6666E">
      <w:pPr>
        <w:pStyle w:val="a4"/>
        <w:numPr>
          <w:ilvl w:val="0"/>
          <w:numId w:val="6"/>
        </w:numPr>
        <w:spacing w:line="360" w:lineRule="auto"/>
        <w:rPr>
          <w:szCs w:val="28"/>
        </w:rPr>
      </w:pPr>
      <w:r w:rsidRPr="00205AED">
        <w:rPr>
          <w:szCs w:val="28"/>
        </w:rPr>
        <w:t>разработана модель ученической исследовательской конференции;</w:t>
      </w:r>
    </w:p>
    <w:p w:rsidR="007A23F0" w:rsidRPr="00205AED" w:rsidRDefault="007A23F0" w:rsidP="00C6666E">
      <w:pPr>
        <w:pStyle w:val="a4"/>
        <w:numPr>
          <w:ilvl w:val="0"/>
          <w:numId w:val="6"/>
        </w:numPr>
        <w:spacing w:line="360" w:lineRule="auto"/>
        <w:rPr>
          <w:szCs w:val="28"/>
        </w:rPr>
      </w:pPr>
      <w:r w:rsidRPr="00205AED">
        <w:rPr>
          <w:szCs w:val="28"/>
        </w:rPr>
        <w:t>разработано содержательное, организационное и методическое обеспечение ученической исследовательской конференции.</w:t>
      </w:r>
    </w:p>
    <w:p w:rsidR="007A23F0" w:rsidRDefault="007A23F0" w:rsidP="007A23F0">
      <w:pPr>
        <w:pStyle w:val="a4"/>
        <w:spacing w:line="360" w:lineRule="auto"/>
        <w:rPr>
          <w:szCs w:val="28"/>
        </w:rPr>
      </w:pPr>
    </w:p>
    <w:p w:rsidR="008A63B0" w:rsidRDefault="008A63B0" w:rsidP="007A23F0">
      <w:pPr>
        <w:pStyle w:val="a4"/>
        <w:spacing w:line="360" w:lineRule="auto"/>
        <w:rPr>
          <w:szCs w:val="28"/>
        </w:rPr>
      </w:pPr>
    </w:p>
    <w:p w:rsidR="008A63B0" w:rsidRDefault="008A63B0" w:rsidP="007A23F0">
      <w:pPr>
        <w:pStyle w:val="a4"/>
        <w:spacing w:line="360" w:lineRule="auto"/>
        <w:rPr>
          <w:szCs w:val="28"/>
        </w:rPr>
      </w:pPr>
    </w:p>
    <w:p w:rsidR="008A63B0" w:rsidRDefault="008A63B0" w:rsidP="007A23F0">
      <w:pPr>
        <w:pStyle w:val="a4"/>
        <w:spacing w:line="360" w:lineRule="auto"/>
        <w:rPr>
          <w:szCs w:val="28"/>
        </w:rPr>
      </w:pPr>
    </w:p>
    <w:p w:rsidR="008A63B0" w:rsidRDefault="008A63B0" w:rsidP="007A23F0">
      <w:pPr>
        <w:pStyle w:val="a4"/>
        <w:spacing w:line="360" w:lineRule="auto"/>
        <w:rPr>
          <w:szCs w:val="28"/>
        </w:rPr>
      </w:pPr>
    </w:p>
    <w:p w:rsidR="008A63B0" w:rsidRDefault="008A63B0" w:rsidP="007A23F0">
      <w:pPr>
        <w:pStyle w:val="a4"/>
        <w:spacing w:line="360" w:lineRule="auto"/>
        <w:rPr>
          <w:szCs w:val="28"/>
        </w:rPr>
      </w:pPr>
    </w:p>
    <w:p w:rsidR="008A63B0" w:rsidRDefault="008A63B0" w:rsidP="007A23F0">
      <w:pPr>
        <w:pStyle w:val="a4"/>
        <w:spacing w:line="360" w:lineRule="auto"/>
        <w:rPr>
          <w:szCs w:val="28"/>
        </w:rPr>
      </w:pPr>
    </w:p>
    <w:p w:rsidR="00C13419" w:rsidRDefault="00C13419" w:rsidP="007A23F0">
      <w:pPr>
        <w:pStyle w:val="a4"/>
        <w:spacing w:line="360" w:lineRule="auto"/>
        <w:rPr>
          <w:szCs w:val="28"/>
        </w:rPr>
      </w:pPr>
    </w:p>
    <w:p w:rsidR="00C13419" w:rsidRDefault="00C13419" w:rsidP="007A23F0">
      <w:pPr>
        <w:pStyle w:val="a4"/>
        <w:spacing w:line="360" w:lineRule="auto"/>
        <w:rPr>
          <w:szCs w:val="28"/>
        </w:rPr>
      </w:pPr>
    </w:p>
    <w:p w:rsidR="007A23F0" w:rsidRDefault="007A23F0" w:rsidP="007A23F0">
      <w:pPr>
        <w:pStyle w:val="a4"/>
        <w:spacing w:line="360" w:lineRule="auto"/>
        <w:rPr>
          <w:szCs w:val="28"/>
        </w:rPr>
      </w:pPr>
    </w:p>
    <w:p w:rsidR="007A23F0" w:rsidRPr="0070364C" w:rsidRDefault="007A23F0" w:rsidP="007A23F0">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lastRenderedPageBreak/>
        <w:t xml:space="preserve">Глава 1. Проблема способов формирования ключевых компетенций обществоведческого образования </w:t>
      </w:r>
    </w:p>
    <w:p w:rsidR="007A23F0" w:rsidRDefault="007A23F0" w:rsidP="007A23F0">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t>в психолого-педагогической теории и практике</w:t>
      </w:r>
    </w:p>
    <w:p w:rsidR="0070364C" w:rsidRPr="0070364C" w:rsidRDefault="0070364C" w:rsidP="007A23F0">
      <w:pPr>
        <w:spacing w:after="0" w:line="360" w:lineRule="auto"/>
        <w:jc w:val="center"/>
        <w:rPr>
          <w:rFonts w:ascii="Times New Roman" w:hAnsi="Times New Roman" w:cs="Times New Roman"/>
          <w:b/>
          <w:sz w:val="32"/>
          <w:szCs w:val="32"/>
        </w:rPr>
      </w:pPr>
    </w:p>
    <w:p w:rsidR="007A23F0" w:rsidRPr="00205AED" w:rsidRDefault="007A23F0" w:rsidP="00C6666E">
      <w:pPr>
        <w:pStyle w:val="a3"/>
        <w:numPr>
          <w:ilvl w:val="1"/>
          <w:numId w:val="7"/>
        </w:numPr>
        <w:spacing w:after="0" w:line="360" w:lineRule="auto"/>
        <w:jc w:val="center"/>
        <w:rPr>
          <w:rFonts w:ascii="Times New Roman" w:hAnsi="Times New Roman" w:cs="Times New Roman"/>
          <w:b/>
          <w:sz w:val="28"/>
          <w:szCs w:val="28"/>
        </w:rPr>
      </w:pPr>
      <w:r w:rsidRPr="00205AED">
        <w:rPr>
          <w:rFonts w:ascii="Times New Roman" w:hAnsi="Times New Roman" w:cs="Times New Roman"/>
          <w:b/>
          <w:sz w:val="28"/>
          <w:szCs w:val="28"/>
        </w:rPr>
        <w:t>Ключевые компетенции как цель и результат образования</w:t>
      </w:r>
    </w:p>
    <w:p w:rsidR="007A23F0" w:rsidRPr="002C30CC" w:rsidRDefault="00527E97" w:rsidP="00527E97">
      <w:pPr>
        <w:spacing w:after="0" w:line="360" w:lineRule="auto"/>
        <w:ind w:firstLine="709"/>
        <w:jc w:val="both"/>
        <w:rPr>
          <w:rFonts w:ascii="Times New Roman" w:hAnsi="Times New Roman" w:cs="Times New Roman"/>
          <w:color w:val="000000"/>
          <w:spacing w:val="-6"/>
          <w:sz w:val="28"/>
          <w:szCs w:val="28"/>
        </w:rPr>
      </w:pPr>
      <w:r>
        <w:rPr>
          <w:rFonts w:ascii="Times New Roman" w:eastAsia="Times New Roman" w:hAnsi="Times New Roman" w:cs="Times New Roman"/>
          <w:sz w:val="28"/>
          <w:szCs w:val="28"/>
          <w:lang w:eastAsia="ru-RU"/>
        </w:rPr>
        <w:t xml:space="preserve">В настоящее время термин «ключевые компетенции/компетентности» активно используется в педагогической науке и практике. Вместе с тем, А.В. </w:t>
      </w:r>
      <w:proofErr w:type="gramStart"/>
      <w:r>
        <w:rPr>
          <w:rFonts w:ascii="Times New Roman" w:eastAsia="Times New Roman" w:hAnsi="Times New Roman" w:cs="Times New Roman"/>
          <w:sz w:val="28"/>
          <w:szCs w:val="28"/>
          <w:lang w:eastAsia="ru-RU"/>
        </w:rPr>
        <w:t>Хуторской</w:t>
      </w:r>
      <w:proofErr w:type="gramEnd"/>
      <w:r>
        <w:rPr>
          <w:rFonts w:ascii="Times New Roman" w:eastAsia="Times New Roman" w:hAnsi="Times New Roman" w:cs="Times New Roman"/>
          <w:sz w:val="28"/>
          <w:szCs w:val="28"/>
          <w:lang w:eastAsia="ru-RU"/>
        </w:rPr>
        <w:t xml:space="preserve"> отмечает: «</w:t>
      </w:r>
      <w:r w:rsidRPr="00527E97">
        <w:rPr>
          <w:rFonts w:ascii="Times New Roman" w:hAnsi="Times New Roman" w:cs="Times New Roman"/>
          <w:color w:val="000000"/>
          <w:spacing w:val="-6"/>
          <w:sz w:val="28"/>
          <w:szCs w:val="28"/>
        </w:rPr>
        <w:t xml:space="preserve">Следует сказать, что не существует единого согласованного </w:t>
      </w:r>
      <w:r w:rsidRPr="00527E97">
        <w:rPr>
          <w:rFonts w:ascii="Times New Roman" w:hAnsi="Times New Roman" w:cs="Times New Roman"/>
          <w:color w:val="000000"/>
          <w:spacing w:val="-5"/>
          <w:sz w:val="28"/>
          <w:szCs w:val="28"/>
        </w:rPr>
        <w:t>определения и перечня ключевых компетенций. Поскольку ком</w:t>
      </w:r>
      <w:r w:rsidRPr="00527E97">
        <w:rPr>
          <w:rFonts w:ascii="Times New Roman" w:hAnsi="Times New Roman" w:cs="Times New Roman"/>
          <w:color w:val="000000"/>
          <w:spacing w:val="-6"/>
          <w:sz w:val="28"/>
          <w:szCs w:val="28"/>
        </w:rPr>
        <w:t xml:space="preserve">петенции — это, прежде всего, заказ общества к подготовке его </w:t>
      </w:r>
      <w:r w:rsidRPr="00527E97">
        <w:rPr>
          <w:rFonts w:ascii="Times New Roman" w:hAnsi="Times New Roman" w:cs="Times New Roman"/>
          <w:color w:val="000000"/>
          <w:spacing w:val="-4"/>
          <w:sz w:val="28"/>
          <w:szCs w:val="28"/>
        </w:rPr>
        <w:t>граждан, то такой перечень во многом определяется согласован</w:t>
      </w:r>
      <w:r w:rsidRPr="00527E97">
        <w:rPr>
          <w:rFonts w:ascii="Times New Roman" w:hAnsi="Times New Roman" w:cs="Times New Roman"/>
          <w:color w:val="000000"/>
          <w:spacing w:val="-3"/>
          <w:sz w:val="28"/>
          <w:szCs w:val="28"/>
        </w:rPr>
        <w:t>ной позицией социума в определенной стране или регионе. До</w:t>
      </w:r>
      <w:r w:rsidRPr="00527E97">
        <w:rPr>
          <w:rFonts w:ascii="Times New Roman" w:hAnsi="Times New Roman" w:cs="Times New Roman"/>
          <w:color w:val="000000"/>
          <w:spacing w:val="-6"/>
          <w:sz w:val="28"/>
          <w:szCs w:val="28"/>
        </w:rPr>
        <w:t>стичь такого согласования не всегда удается</w:t>
      </w:r>
      <w:r>
        <w:rPr>
          <w:rFonts w:ascii="Times New Roman" w:hAnsi="Times New Roman" w:cs="Times New Roman"/>
          <w:color w:val="000000"/>
          <w:spacing w:val="-6"/>
          <w:sz w:val="28"/>
          <w:szCs w:val="28"/>
        </w:rPr>
        <w:t>»</w:t>
      </w:r>
      <w:r w:rsidR="002C30CC">
        <w:rPr>
          <w:rFonts w:ascii="Times New Roman" w:hAnsi="Times New Roman" w:cs="Times New Roman"/>
          <w:color w:val="000000"/>
          <w:spacing w:val="-6"/>
          <w:sz w:val="28"/>
          <w:szCs w:val="28"/>
        </w:rPr>
        <w:t xml:space="preserve"> </w:t>
      </w:r>
      <w:r w:rsidR="002F152B" w:rsidRPr="007C4E31">
        <w:rPr>
          <w:rFonts w:ascii="Times New Roman" w:hAnsi="Times New Roman" w:cs="Times New Roman"/>
          <w:color w:val="000000"/>
          <w:spacing w:val="-6"/>
          <w:sz w:val="28"/>
          <w:szCs w:val="28"/>
        </w:rPr>
        <w:t>[3</w:t>
      </w:r>
      <w:r w:rsidR="002F152B">
        <w:rPr>
          <w:rFonts w:ascii="Times New Roman" w:hAnsi="Times New Roman" w:cs="Times New Roman"/>
          <w:color w:val="000000"/>
          <w:spacing w:val="-6"/>
          <w:sz w:val="28"/>
          <w:szCs w:val="28"/>
        </w:rPr>
        <w:t>5</w:t>
      </w:r>
      <w:r w:rsidR="002C30CC" w:rsidRPr="007C4E31">
        <w:rPr>
          <w:rFonts w:ascii="Times New Roman" w:hAnsi="Times New Roman" w:cs="Times New Roman"/>
          <w:color w:val="000000"/>
          <w:spacing w:val="-6"/>
          <w:sz w:val="28"/>
          <w:szCs w:val="28"/>
        </w:rPr>
        <w:t>]</w:t>
      </w:r>
    </w:p>
    <w:p w:rsidR="00527E97" w:rsidRPr="00527E97" w:rsidRDefault="00527E97" w:rsidP="00527E97">
      <w:pPr>
        <w:spacing w:after="0" w:line="360" w:lineRule="auto"/>
        <w:ind w:firstLine="709"/>
        <w:jc w:val="both"/>
        <w:rPr>
          <w:rFonts w:ascii="Times New Roman" w:eastAsia="Times New Roman" w:hAnsi="Times New Roman" w:cs="Times New Roman"/>
          <w:sz w:val="28"/>
          <w:szCs w:val="28"/>
          <w:lang w:eastAsia="ru-RU"/>
        </w:rPr>
      </w:pPr>
      <w:r w:rsidRPr="00527E97">
        <w:rPr>
          <w:rFonts w:ascii="Times New Roman" w:eastAsia="Times New Roman" w:hAnsi="Times New Roman" w:cs="Times New Roman"/>
          <w:sz w:val="28"/>
          <w:szCs w:val="28"/>
          <w:lang w:eastAsia="ru-RU"/>
        </w:rPr>
        <w:t xml:space="preserve">В </w:t>
      </w:r>
      <w:r w:rsidR="00205AED">
        <w:rPr>
          <w:rFonts w:ascii="Times New Roman" w:eastAsia="Times New Roman" w:hAnsi="Times New Roman" w:cs="Times New Roman"/>
          <w:sz w:val="28"/>
          <w:szCs w:val="28"/>
          <w:lang w:eastAsia="ru-RU"/>
        </w:rPr>
        <w:t xml:space="preserve"> </w:t>
      </w:r>
      <w:r w:rsidRPr="00527E97">
        <w:rPr>
          <w:rFonts w:ascii="Times New Roman" w:eastAsia="Times New Roman" w:hAnsi="Times New Roman" w:cs="Times New Roman"/>
          <w:sz w:val="28"/>
          <w:szCs w:val="28"/>
          <w:lang w:eastAsia="ru-RU"/>
        </w:rPr>
        <w:t xml:space="preserve">Глоссарии терминов Европейского фонда образования (ЕФО, 1997) компетенция определяется как: </w:t>
      </w:r>
    </w:p>
    <w:p w:rsidR="00527E97" w:rsidRPr="00527E97" w:rsidRDefault="00527E97" w:rsidP="00C6666E">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27E97">
        <w:rPr>
          <w:rFonts w:ascii="Times New Roman" w:eastAsia="Times New Roman" w:hAnsi="Times New Roman" w:cs="Times New Roman"/>
          <w:sz w:val="28"/>
          <w:szCs w:val="28"/>
          <w:lang w:eastAsia="ru-RU"/>
        </w:rPr>
        <w:t xml:space="preserve">пособность делать </w:t>
      </w:r>
      <w:r>
        <w:rPr>
          <w:rFonts w:ascii="Times New Roman" w:eastAsia="Times New Roman" w:hAnsi="Times New Roman" w:cs="Times New Roman"/>
          <w:sz w:val="28"/>
          <w:szCs w:val="28"/>
          <w:lang w:eastAsia="ru-RU"/>
        </w:rPr>
        <w:t>что-либо хорошо или эффективно;</w:t>
      </w:r>
    </w:p>
    <w:p w:rsidR="00527E97" w:rsidRPr="00527E97" w:rsidRDefault="00527E97" w:rsidP="00C6666E">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27E97">
        <w:rPr>
          <w:rFonts w:ascii="Times New Roman" w:eastAsia="Times New Roman" w:hAnsi="Times New Roman" w:cs="Times New Roman"/>
          <w:sz w:val="28"/>
          <w:szCs w:val="28"/>
          <w:lang w:eastAsia="ru-RU"/>
        </w:rPr>
        <w:t>оответствие требованиям, предъявл</w:t>
      </w:r>
      <w:r>
        <w:rPr>
          <w:rFonts w:ascii="Times New Roman" w:eastAsia="Times New Roman" w:hAnsi="Times New Roman" w:cs="Times New Roman"/>
          <w:sz w:val="28"/>
          <w:szCs w:val="28"/>
          <w:lang w:eastAsia="ru-RU"/>
        </w:rPr>
        <w:t>яемым при устройстве на работу;</w:t>
      </w:r>
    </w:p>
    <w:p w:rsidR="00527E97" w:rsidRPr="00527E97" w:rsidRDefault="00527E97" w:rsidP="00C6666E">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27E97">
        <w:rPr>
          <w:rFonts w:ascii="Times New Roman" w:eastAsia="Times New Roman" w:hAnsi="Times New Roman" w:cs="Times New Roman"/>
          <w:sz w:val="28"/>
          <w:szCs w:val="28"/>
          <w:lang w:eastAsia="ru-RU"/>
        </w:rPr>
        <w:t xml:space="preserve">пособность выполнять особые трудовые функции. </w:t>
      </w:r>
    </w:p>
    <w:p w:rsidR="00527E97" w:rsidRPr="002F152B" w:rsidRDefault="00527E97" w:rsidP="00527E97">
      <w:pPr>
        <w:spacing w:after="0" w:line="360" w:lineRule="auto"/>
        <w:ind w:firstLine="709"/>
        <w:jc w:val="both"/>
        <w:rPr>
          <w:rFonts w:ascii="Times New Roman" w:eastAsia="Times New Roman" w:hAnsi="Times New Roman" w:cs="Times New Roman"/>
          <w:sz w:val="28"/>
          <w:szCs w:val="28"/>
          <w:lang w:eastAsia="ru-RU"/>
        </w:rPr>
      </w:pPr>
      <w:r w:rsidRPr="00527E97">
        <w:rPr>
          <w:rFonts w:ascii="Times New Roman" w:eastAsia="Times New Roman" w:hAnsi="Times New Roman" w:cs="Times New Roman"/>
          <w:sz w:val="28"/>
          <w:szCs w:val="28"/>
          <w:lang w:eastAsia="ru-RU"/>
        </w:rPr>
        <w:t>То есть компетентность - это характеристика, даваемая человеку в результате оценки эффективности/результативности его действий, направленных на разрешение определенного круга значимых для д</w:t>
      </w:r>
      <w:r w:rsidR="002F152B">
        <w:rPr>
          <w:rFonts w:ascii="Times New Roman" w:eastAsia="Times New Roman" w:hAnsi="Times New Roman" w:cs="Times New Roman"/>
          <w:sz w:val="28"/>
          <w:szCs w:val="28"/>
          <w:lang w:eastAsia="ru-RU"/>
        </w:rPr>
        <w:t>анного сообщества задач/проблем</w:t>
      </w:r>
      <w:r w:rsidRPr="00527E97">
        <w:rPr>
          <w:rFonts w:ascii="Times New Roman" w:eastAsia="Times New Roman" w:hAnsi="Times New Roman" w:cs="Times New Roman"/>
          <w:sz w:val="28"/>
          <w:szCs w:val="28"/>
          <w:lang w:eastAsia="ru-RU"/>
        </w:rPr>
        <w:t xml:space="preserve"> </w:t>
      </w:r>
      <w:r w:rsidR="002F152B" w:rsidRPr="002F152B">
        <w:rPr>
          <w:rFonts w:ascii="Times New Roman" w:eastAsia="Times New Roman" w:hAnsi="Times New Roman" w:cs="Times New Roman"/>
          <w:sz w:val="28"/>
          <w:szCs w:val="28"/>
          <w:lang w:eastAsia="ru-RU"/>
        </w:rPr>
        <w:t>[4].</w:t>
      </w:r>
    </w:p>
    <w:p w:rsidR="00527E97" w:rsidRDefault="00527E97" w:rsidP="00527E97">
      <w:pPr>
        <w:pStyle w:val="a6"/>
        <w:spacing w:before="0" w:beforeAutospacing="0" w:after="0" w:afterAutospacing="0" w:line="360" w:lineRule="auto"/>
        <w:ind w:firstLine="709"/>
        <w:jc w:val="both"/>
        <w:rPr>
          <w:sz w:val="28"/>
          <w:szCs w:val="28"/>
        </w:rPr>
      </w:pPr>
      <w:r>
        <w:rPr>
          <w:rStyle w:val="a8"/>
          <w:bCs/>
          <w:i w:val="0"/>
          <w:sz w:val="28"/>
          <w:szCs w:val="28"/>
        </w:rPr>
        <w:t>А.В. Хуторской определяет термин следующим образом: «</w:t>
      </w:r>
      <w:r w:rsidRPr="00527E97">
        <w:rPr>
          <w:rStyle w:val="a8"/>
          <w:bCs/>
          <w:i w:val="0"/>
          <w:sz w:val="28"/>
          <w:szCs w:val="28"/>
        </w:rPr>
        <w:t>Компетенция</w:t>
      </w:r>
      <w:r w:rsidRPr="00527E97">
        <w:rPr>
          <w:i/>
          <w:sz w:val="28"/>
          <w:szCs w:val="28"/>
        </w:rPr>
        <w:t xml:space="preserve"> – </w:t>
      </w:r>
      <w:r w:rsidRPr="00527E97">
        <w:rPr>
          <w:sz w:val="28"/>
          <w:szCs w:val="28"/>
        </w:rPr>
        <w:t xml:space="preserve">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Компетентность – владение, обладание учеником соответствующей компетенцией, включающее его личностное отношение к ней и предмету </w:t>
      </w:r>
      <w:r w:rsidRPr="00527E97">
        <w:rPr>
          <w:sz w:val="28"/>
          <w:szCs w:val="28"/>
        </w:rPr>
        <w:lastRenderedPageBreak/>
        <w:t>деятельности. Компетентность – уже состоявшееся качество личности (совокупность качеств) ученика и минимальный опыт деятельности в заданной сфере</w:t>
      </w:r>
      <w:r>
        <w:rPr>
          <w:sz w:val="28"/>
          <w:szCs w:val="28"/>
        </w:rPr>
        <w:t>»</w:t>
      </w:r>
      <w:r w:rsidR="002F152B" w:rsidRPr="002F152B">
        <w:rPr>
          <w:sz w:val="28"/>
          <w:szCs w:val="28"/>
        </w:rPr>
        <w:t xml:space="preserve"> [3</w:t>
      </w:r>
      <w:r w:rsidR="002F152B">
        <w:rPr>
          <w:sz w:val="28"/>
          <w:szCs w:val="28"/>
        </w:rPr>
        <w:t>5</w:t>
      </w:r>
      <w:r w:rsidR="002F152B" w:rsidRPr="002F152B">
        <w:rPr>
          <w:sz w:val="28"/>
          <w:szCs w:val="28"/>
        </w:rPr>
        <w:t>]</w:t>
      </w:r>
      <w:r>
        <w:rPr>
          <w:sz w:val="28"/>
          <w:szCs w:val="28"/>
        </w:rPr>
        <w:t>.</w:t>
      </w:r>
    </w:p>
    <w:p w:rsidR="0092355D" w:rsidRDefault="00404A7C" w:rsidP="00527E97">
      <w:pPr>
        <w:pStyle w:val="a6"/>
        <w:spacing w:before="0" w:beforeAutospacing="0" w:after="0" w:afterAutospacing="0" w:line="360" w:lineRule="auto"/>
        <w:ind w:firstLine="709"/>
        <w:jc w:val="both"/>
        <w:rPr>
          <w:sz w:val="28"/>
          <w:szCs w:val="28"/>
        </w:rPr>
      </w:pPr>
      <w:r>
        <w:rPr>
          <w:sz w:val="28"/>
          <w:szCs w:val="28"/>
        </w:rPr>
        <w:t>Исследователи различают понятия «компетенция»</w:t>
      </w:r>
      <w:r w:rsidR="009D1586">
        <w:rPr>
          <w:sz w:val="28"/>
          <w:szCs w:val="28"/>
        </w:rPr>
        <w:t>, «ключевая компетенция»</w:t>
      </w:r>
      <w:r>
        <w:rPr>
          <w:sz w:val="28"/>
          <w:szCs w:val="28"/>
        </w:rPr>
        <w:t xml:space="preserve"> и  «образовательная компетенция». </w:t>
      </w:r>
      <w:r w:rsidR="009D1586">
        <w:rPr>
          <w:sz w:val="28"/>
          <w:szCs w:val="28"/>
        </w:rPr>
        <w:t xml:space="preserve"> </w:t>
      </w:r>
    </w:p>
    <w:p w:rsidR="0092355D" w:rsidRDefault="0092355D" w:rsidP="00527E97">
      <w:pPr>
        <w:pStyle w:val="a6"/>
        <w:spacing w:before="0" w:beforeAutospacing="0" w:after="0" w:afterAutospacing="0" w:line="360" w:lineRule="auto"/>
        <w:ind w:firstLine="709"/>
        <w:jc w:val="both"/>
        <w:rPr>
          <w:sz w:val="28"/>
          <w:szCs w:val="28"/>
        </w:rPr>
      </w:pPr>
      <w:r>
        <w:rPr>
          <w:sz w:val="28"/>
          <w:szCs w:val="28"/>
        </w:rPr>
        <w:t xml:space="preserve">Компетенция –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продуктивной деятельности по отношению к ним. </w:t>
      </w:r>
    </w:p>
    <w:p w:rsidR="0092355D" w:rsidRDefault="0092355D" w:rsidP="00527E97">
      <w:pPr>
        <w:pStyle w:val="a6"/>
        <w:spacing w:before="0" w:beforeAutospacing="0" w:after="0" w:afterAutospacing="0" w:line="360" w:lineRule="auto"/>
        <w:ind w:firstLine="709"/>
        <w:jc w:val="both"/>
        <w:rPr>
          <w:sz w:val="28"/>
          <w:szCs w:val="28"/>
        </w:rPr>
      </w:pPr>
      <w:r>
        <w:rPr>
          <w:sz w:val="28"/>
          <w:szCs w:val="28"/>
        </w:rPr>
        <w:t>Компетентность – владение, обладание человеком соответствующей компетенцией, включающее его личностное отношение к ней и предмету деятельности</w:t>
      </w:r>
      <w:r w:rsidRPr="0092355D">
        <w:rPr>
          <w:sz w:val="28"/>
          <w:szCs w:val="28"/>
        </w:rPr>
        <w:t xml:space="preserve"> </w:t>
      </w:r>
      <w:r w:rsidR="002F152B" w:rsidRPr="002F152B">
        <w:rPr>
          <w:sz w:val="28"/>
          <w:szCs w:val="28"/>
        </w:rPr>
        <w:t>[3</w:t>
      </w:r>
      <w:r w:rsidR="002F152B">
        <w:rPr>
          <w:sz w:val="28"/>
          <w:szCs w:val="28"/>
        </w:rPr>
        <w:t>6</w:t>
      </w:r>
      <w:r w:rsidR="002F152B" w:rsidRPr="002F152B">
        <w:rPr>
          <w:sz w:val="28"/>
          <w:szCs w:val="28"/>
        </w:rPr>
        <w:t>]</w:t>
      </w:r>
      <w:r>
        <w:rPr>
          <w:sz w:val="28"/>
          <w:szCs w:val="28"/>
        </w:rPr>
        <w:t>.</w:t>
      </w:r>
    </w:p>
    <w:p w:rsidR="009D1586" w:rsidRDefault="0092355D" w:rsidP="00527E97">
      <w:pPr>
        <w:pStyle w:val="a6"/>
        <w:spacing w:before="0" w:beforeAutospacing="0" w:after="0" w:afterAutospacing="0" w:line="360" w:lineRule="auto"/>
        <w:ind w:firstLine="709"/>
        <w:jc w:val="both"/>
        <w:rPr>
          <w:sz w:val="28"/>
          <w:szCs w:val="28"/>
        </w:rPr>
      </w:pPr>
      <w:r>
        <w:rPr>
          <w:sz w:val="28"/>
          <w:szCs w:val="28"/>
        </w:rPr>
        <w:t>О</w:t>
      </w:r>
      <w:r w:rsidR="009D1586">
        <w:rPr>
          <w:sz w:val="28"/>
          <w:szCs w:val="28"/>
        </w:rPr>
        <w:t>бразовательн</w:t>
      </w:r>
      <w:r>
        <w:rPr>
          <w:sz w:val="28"/>
          <w:szCs w:val="28"/>
        </w:rPr>
        <w:t>ая</w:t>
      </w:r>
      <w:r w:rsidR="009D1586">
        <w:rPr>
          <w:sz w:val="28"/>
          <w:szCs w:val="28"/>
        </w:rPr>
        <w:t xml:space="preserve"> компетенци</w:t>
      </w:r>
      <w:r>
        <w:rPr>
          <w:sz w:val="28"/>
          <w:szCs w:val="28"/>
        </w:rPr>
        <w:t>я – т</w:t>
      </w:r>
      <w:r w:rsidR="00404A7C">
        <w:rPr>
          <w:sz w:val="28"/>
          <w:szCs w:val="28"/>
        </w:rPr>
        <w:t>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необходимых для осуществления  личностно и социально значимой продуктивной деятельности</w:t>
      </w:r>
      <w:r>
        <w:rPr>
          <w:sz w:val="28"/>
          <w:szCs w:val="28"/>
        </w:rPr>
        <w:t xml:space="preserve"> </w:t>
      </w:r>
      <w:r w:rsidR="002F152B" w:rsidRPr="002F152B">
        <w:rPr>
          <w:sz w:val="28"/>
          <w:szCs w:val="28"/>
        </w:rPr>
        <w:t>[3]</w:t>
      </w:r>
      <w:r w:rsidR="00404A7C">
        <w:rPr>
          <w:sz w:val="28"/>
          <w:szCs w:val="28"/>
        </w:rPr>
        <w:t xml:space="preserve">. </w:t>
      </w:r>
    </w:p>
    <w:p w:rsidR="009D1586" w:rsidRDefault="009D1586" w:rsidP="00527E97">
      <w:pPr>
        <w:pStyle w:val="a6"/>
        <w:spacing w:before="0" w:beforeAutospacing="0" w:after="0" w:afterAutospacing="0" w:line="360" w:lineRule="auto"/>
        <w:ind w:firstLine="709"/>
        <w:jc w:val="both"/>
        <w:rPr>
          <w:sz w:val="28"/>
          <w:szCs w:val="28"/>
        </w:rPr>
      </w:pPr>
      <w:r>
        <w:rPr>
          <w:sz w:val="28"/>
          <w:szCs w:val="28"/>
        </w:rPr>
        <w:t>Рассмотрим  определение «ключевые компетенции», используемое в разных источниках.</w:t>
      </w:r>
    </w:p>
    <w:p w:rsidR="00527E97" w:rsidRDefault="009D1586" w:rsidP="00527E97">
      <w:pPr>
        <w:pStyle w:val="a6"/>
        <w:spacing w:before="0" w:beforeAutospacing="0" w:after="0" w:afterAutospacing="0" w:line="360" w:lineRule="auto"/>
        <w:ind w:firstLine="709"/>
        <w:jc w:val="both"/>
        <w:rPr>
          <w:sz w:val="28"/>
          <w:szCs w:val="28"/>
        </w:rPr>
      </w:pPr>
      <w:r>
        <w:rPr>
          <w:sz w:val="28"/>
          <w:szCs w:val="28"/>
        </w:rPr>
        <w:t xml:space="preserve">«Ключевые  компетенции носят </w:t>
      </w:r>
      <w:proofErr w:type="spellStart"/>
      <w:r>
        <w:rPr>
          <w:sz w:val="28"/>
          <w:szCs w:val="28"/>
        </w:rPr>
        <w:t>надпрофессиональный</w:t>
      </w:r>
      <w:proofErr w:type="spellEnd"/>
      <w:r>
        <w:rPr>
          <w:sz w:val="28"/>
          <w:szCs w:val="28"/>
        </w:rPr>
        <w:t xml:space="preserve"> и </w:t>
      </w:r>
      <w:proofErr w:type="spellStart"/>
      <w:r>
        <w:rPr>
          <w:sz w:val="28"/>
          <w:szCs w:val="28"/>
        </w:rPr>
        <w:t>надпредметный</w:t>
      </w:r>
      <w:proofErr w:type="spellEnd"/>
      <w:r>
        <w:rPr>
          <w:sz w:val="28"/>
          <w:szCs w:val="28"/>
        </w:rPr>
        <w:t xml:space="preserve"> характер и необходимы в любой области деятельности». </w:t>
      </w:r>
      <w:r w:rsidR="00404A7C">
        <w:rPr>
          <w:sz w:val="28"/>
          <w:szCs w:val="28"/>
        </w:rPr>
        <w:t>(Васютина).</w:t>
      </w:r>
    </w:p>
    <w:p w:rsidR="009D1586" w:rsidRPr="00404A7C" w:rsidRDefault="009D1586" w:rsidP="009D1586">
      <w:pPr>
        <w:pStyle w:val="a6"/>
        <w:spacing w:before="0" w:beforeAutospacing="0" w:after="0" w:afterAutospacing="0" w:line="360" w:lineRule="auto"/>
        <w:ind w:firstLine="709"/>
        <w:jc w:val="both"/>
        <w:rPr>
          <w:sz w:val="28"/>
          <w:szCs w:val="28"/>
        </w:rPr>
      </w:pPr>
      <w:r>
        <w:rPr>
          <w:sz w:val="28"/>
          <w:szCs w:val="28"/>
        </w:rPr>
        <w:t>«</w:t>
      </w:r>
      <w:r w:rsidR="00404A7C" w:rsidRPr="00404A7C">
        <w:rPr>
          <w:sz w:val="28"/>
          <w:szCs w:val="28"/>
        </w:rPr>
        <w:t>Очевидно, что ключевые компетенции суть самое общее и широкое определение адекватного проявления социальной жизни человека в современном обществе</w:t>
      </w:r>
      <w:r w:rsidR="00404A7C">
        <w:rPr>
          <w:sz w:val="28"/>
          <w:szCs w:val="28"/>
        </w:rPr>
        <w:t xml:space="preserve">» </w:t>
      </w:r>
      <w:r w:rsidR="002F152B" w:rsidRPr="002F152B">
        <w:rPr>
          <w:sz w:val="28"/>
          <w:szCs w:val="28"/>
        </w:rPr>
        <w:t>[9]</w:t>
      </w:r>
      <w:r w:rsidR="00404A7C" w:rsidRPr="00404A7C">
        <w:rPr>
          <w:sz w:val="28"/>
          <w:szCs w:val="28"/>
        </w:rPr>
        <w:t>.</w:t>
      </w:r>
    </w:p>
    <w:p w:rsidR="009D1586" w:rsidRPr="009D1586" w:rsidRDefault="009D1586" w:rsidP="009D158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D1586">
        <w:rPr>
          <w:rFonts w:ascii="Times New Roman" w:eastAsia="Times New Roman" w:hAnsi="Times New Roman" w:cs="Times New Roman"/>
          <w:iCs/>
          <w:sz w:val="28"/>
          <w:szCs w:val="28"/>
          <w:lang w:eastAsia="ru-RU"/>
        </w:rPr>
        <w:t xml:space="preserve">лючевые компетенции </w:t>
      </w:r>
      <w:r w:rsidRPr="009D1586">
        <w:rPr>
          <w:rFonts w:ascii="Times New Roman" w:eastAsia="Times New Roman" w:hAnsi="Times New Roman" w:cs="Times New Roman"/>
          <w:sz w:val="28"/>
          <w:szCs w:val="28"/>
          <w:lang w:eastAsia="ru-RU"/>
        </w:rPr>
        <w:t>используются в повседневной жизни при осуществлении деятельности в области образования, на рабочем месте или при получении профессиональной подготовки</w:t>
      </w:r>
      <w:r>
        <w:rPr>
          <w:rFonts w:ascii="Times New Roman" w:eastAsia="Times New Roman" w:hAnsi="Times New Roman" w:cs="Times New Roman"/>
          <w:sz w:val="28"/>
          <w:szCs w:val="28"/>
          <w:lang w:eastAsia="ru-RU"/>
        </w:rPr>
        <w:t>» (</w:t>
      </w:r>
      <w:proofErr w:type="spellStart"/>
      <w:r w:rsidRPr="009D1586">
        <w:rPr>
          <w:rFonts w:ascii="Times New Roman" w:eastAsia="Times New Roman" w:hAnsi="Times New Roman" w:cs="Times New Roman"/>
          <w:sz w:val="28"/>
          <w:szCs w:val="28"/>
          <w:lang w:eastAsia="ru-RU"/>
        </w:rPr>
        <w:t>Оксфордско</w:t>
      </w:r>
      <w:proofErr w:type="spellEnd"/>
      <w:r w:rsidRPr="009D1586">
        <w:rPr>
          <w:rFonts w:ascii="Times New Roman" w:eastAsia="Times New Roman" w:hAnsi="Times New Roman" w:cs="Times New Roman"/>
          <w:sz w:val="28"/>
          <w:szCs w:val="28"/>
          <w:lang w:eastAsia="ru-RU"/>
        </w:rPr>
        <w:t>-Кембриджск</w:t>
      </w:r>
      <w:r>
        <w:rPr>
          <w:rFonts w:ascii="Times New Roman" w:eastAsia="Times New Roman" w:hAnsi="Times New Roman" w:cs="Times New Roman"/>
          <w:sz w:val="28"/>
          <w:szCs w:val="28"/>
          <w:lang w:eastAsia="ru-RU"/>
        </w:rPr>
        <w:t>ая</w:t>
      </w:r>
      <w:r w:rsidRPr="009D1586">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ая</w:t>
      </w:r>
      <w:r w:rsidRPr="009D158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w:t>
      </w:r>
      <w:r w:rsidRPr="009D1586">
        <w:rPr>
          <w:rFonts w:ascii="Times New Roman" w:eastAsia="Times New Roman" w:hAnsi="Times New Roman" w:cs="Times New Roman"/>
          <w:sz w:val="28"/>
          <w:szCs w:val="28"/>
          <w:lang w:eastAsia="ru-RU"/>
        </w:rPr>
        <w:t xml:space="preserve"> «Ключевые компетенции 2000»</w:t>
      </w:r>
      <w:r>
        <w:rPr>
          <w:rFonts w:ascii="Times New Roman" w:eastAsia="Times New Roman" w:hAnsi="Times New Roman" w:cs="Times New Roman"/>
          <w:sz w:val="28"/>
          <w:szCs w:val="28"/>
          <w:lang w:eastAsia="ru-RU"/>
        </w:rPr>
        <w:t>)</w:t>
      </w:r>
    </w:p>
    <w:p w:rsidR="009D1586" w:rsidRPr="009D1586" w:rsidRDefault="009D1586" w:rsidP="009D158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9D1586">
        <w:rPr>
          <w:rFonts w:ascii="Times New Roman" w:eastAsia="Times New Roman" w:hAnsi="Times New Roman" w:cs="Times New Roman"/>
          <w:iCs/>
          <w:sz w:val="28"/>
          <w:szCs w:val="28"/>
          <w:lang w:eastAsia="ru-RU"/>
        </w:rPr>
        <w:t xml:space="preserve">лючевые компетенции </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 </w:t>
      </w:r>
      <w:r w:rsidRPr="009D1586">
        <w:rPr>
          <w:rFonts w:ascii="Times New Roman" w:eastAsia="Times New Roman" w:hAnsi="Times New Roman" w:cs="Times New Roman"/>
          <w:sz w:val="28"/>
          <w:szCs w:val="28"/>
          <w:lang w:eastAsia="ru-RU"/>
        </w:rPr>
        <w:t xml:space="preserve"> важные </w:t>
      </w:r>
      <w:r>
        <w:rPr>
          <w:rFonts w:ascii="Times New Roman" w:eastAsia="Times New Roman" w:hAnsi="Times New Roman" w:cs="Times New Roman"/>
          <w:sz w:val="28"/>
          <w:szCs w:val="28"/>
          <w:lang w:eastAsia="ru-RU"/>
        </w:rPr>
        <w:t>в</w:t>
      </w:r>
      <w:r w:rsidRPr="009D1586">
        <w:rPr>
          <w:rFonts w:ascii="Times New Roman" w:eastAsia="Times New Roman" w:hAnsi="Times New Roman" w:cs="Times New Roman"/>
          <w:bCs/>
          <w:sz w:val="28"/>
          <w:szCs w:val="28"/>
          <w:lang w:eastAsia="ru-RU"/>
        </w:rPr>
        <w:t>о многих жизненных сферах и служащие залогом жизненного успеха и эффективного функционирования общества»</w:t>
      </w:r>
      <w:r>
        <w:rPr>
          <w:rFonts w:ascii="Times New Roman" w:eastAsia="Times New Roman" w:hAnsi="Times New Roman" w:cs="Times New Roman"/>
          <w:bCs/>
          <w:sz w:val="28"/>
          <w:szCs w:val="28"/>
          <w:lang w:eastAsia="ru-RU"/>
        </w:rPr>
        <w:t xml:space="preserve"> (Е</w:t>
      </w:r>
      <w:r w:rsidRPr="009D1586">
        <w:rPr>
          <w:rFonts w:ascii="Times New Roman" w:eastAsia="Times New Roman" w:hAnsi="Times New Roman" w:cs="Times New Roman"/>
          <w:sz w:val="28"/>
          <w:szCs w:val="28"/>
          <w:lang w:eastAsia="ru-RU"/>
        </w:rPr>
        <w:t>вропейск</w:t>
      </w:r>
      <w:r>
        <w:rPr>
          <w:rFonts w:ascii="Times New Roman" w:eastAsia="Times New Roman" w:hAnsi="Times New Roman" w:cs="Times New Roman"/>
          <w:sz w:val="28"/>
          <w:szCs w:val="28"/>
          <w:lang w:eastAsia="ru-RU"/>
        </w:rPr>
        <w:t>ий</w:t>
      </w:r>
      <w:r w:rsidRPr="009D1586">
        <w:rPr>
          <w:rFonts w:ascii="Times New Roman" w:eastAsia="Times New Roman" w:hAnsi="Times New Roman" w:cs="Times New Roman"/>
          <w:sz w:val="28"/>
          <w:szCs w:val="28"/>
          <w:lang w:eastAsia="ru-RU"/>
        </w:rPr>
        <w:t xml:space="preserve"> проект «Определение и отб</w:t>
      </w:r>
      <w:r>
        <w:rPr>
          <w:rFonts w:ascii="Times New Roman" w:eastAsia="Times New Roman" w:hAnsi="Times New Roman" w:cs="Times New Roman"/>
          <w:sz w:val="28"/>
          <w:szCs w:val="28"/>
          <w:lang w:eastAsia="ru-RU"/>
        </w:rPr>
        <w:t>ор ключевых компетенций»</w:t>
      </w:r>
      <w:r w:rsidRPr="009D1586">
        <w:rPr>
          <w:rFonts w:ascii="Times New Roman" w:eastAsia="Times New Roman" w:hAnsi="Times New Roman" w:cs="Times New Roman"/>
          <w:sz w:val="28"/>
          <w:szCs w:val="28"/>
          <w:lang w:eastAsia="ru-RU"/>
        </w:rPr>
        <w:t>)</w:t>
      </w:r>
    </w:p>
    <w:p w:rsidR="009D1586" w:rsidRPr="009D1586" w:rsidRDefault="009D1586" w:rsidP="009D1586">
      <w:pPr>
        <w:spacing w:after="0" w:line="360" w:lineRule="auto"/>
        <w:ind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 </w:t>
      </w:r>
      <w:proofErr w:type="gramStart"/>
      <w:r w:rsidRPr="009D1586">
        <w:rPr>
          <w:rFonts w:ascii="Times New Roman" w:eastAsia="Times New Roman" w:hAnsi="Times New Roman" w:cs="Times New Roman"/>
          <w:sz w:val="28"/>
          <w:szCs w:val="28"/>
          <w:lang w:eastAsia="ru-RU"/>
        </w:rPr>
        <w:t xml:space="preserve">«Основным результатом деятельности образовательного учреждения должна стать не система знаний, умений и навыков </w:t>
      </w:r>
      <w:r w:rsidRPr="009D1586">
        <w:rPr>
          <w:rFonts w:ascii="Times New Roman" w:eastAsia="Times New Roman" w:hAnsi="Times New Roman" w:cs="Times New Roman"/>
          <w:iCs/>
          <w:sz w:val="28"/>
          <w:szCs w:val="28"/>
          <w:lang w:eastAsia="ru-RU"/>
        </w:rPr>
        <w:t xml:space="preserve">сама по себе, </w:t>
      </w:r>
      <w:r w:rsidRPr="009D1586">
        <w:rPr>
          <w:rFonts w:ascii="Times New Roman" w:eastAsia="Times New Roman" w:hAnsi="Times New Roman" w:cs="Times New Roman"/>
          <w:sz w:val="28"/>
          <w:szCs w:val="28"/>
          <w:lang w:eastAsia="ru-RU"/>
        </w:rPr>
        <w:t xml:space="preserve">а набор </w:t>
      </w:r>
      <w:r w:rsidRPr="009D1586">
        <w:rPr>
          <w:rFonts w:ascii="Times New Roman" w:eastAsia="Times New Roman" w:hAnsi="Times New Roman" w:cs="Times New Roman"/>
          <w:iCs/>
          <w:sz w:val="28"/>
          <w:szCs w:val="28"/>
          <w:lang w:eastAsia="ru-RU"/>
        </w:rPr>
        <w:t xml:space="preserve">заявленных государством </w:t>
      </w:r>
      <w:r w:rsidRPr="009D1586">
        <w:rPr>
          <w:rFonts w:ascii="Times New Roman" w:eastAsia="Times New Roman" w:hAnsi="Times New Roman" w:cs="Times New Roman"/>
          <w:sz w:val="28"/>
          <w:szCs w:val="28"/>
          <w:lang w:eastAsia="ru-RU"/>
        </w:rPr>
        <w:t>ключевых компетенций в интеллектуальной, общественно-политической, коммуникационной, информационной и прочих сферах»</w:t>
      </w:r>
      <w:r>
        <w:rPr>
          <w:rFonts w:ascii="Times New Roman" w:eastAsia="Times New Roman" w:hAnsi="Times New Roman" w:cs="Times New Roman"/>
          <w:sz w:val="28"/>
          <w:szCs w:val="28"/>
          <w:lang w:eastAsia="ru-RU"/>
        </w:rPr>
        <w:t xml:space="preserve"> (</w:t>
      </w:r>
      <w:r w:rsidRPr="009D1586">
        <w:rPr>
          <w:rFonts w:ascii="Times New Roman" w:eastAsia="Times New Roman" w:hAnsi="Times New Roman" w:cs="Times New Roman"/>
          <w:sz w:val="28"/>
          <w:szCs w:val="28"/>
          <w:lang w:eastAsia="ru-RU"/>
        </w:rPr>
        <w:t>Стратегия модернизации образования в РФ</w:t>
      </w:r>
      <w:r>
        <w:rPr>
          <w:rFonts w:ascii="Times New Roman" w:eastAsia="Times New Roman" w:hAnsi="Times New Roman" w:cs="Times New Roman"/>
          <w:sz w:val="28"/>
          <w:szCs w:val="28"/>
          <w:lang w:eastAsia="ru-RU"/>
        </w:rPr>
        <w:t>)</w:t>
      </w:r>
      <w:proofErr w:type="gramEnd"/>
    </w:p>
    <w:p w:rsidR="0092355D" w:rsidRDefault="0092355D" w:rsidP="0092355D">
      <w:pPr>
        <w:pStyle w:val="a6"/>
        <w:spacing w:before="0" w:beforeAutospacing="0" w:after="0" w:afterAutospacing="0" w:line="360" w:lineRule="auto"/>
        <w:ind w:firstLine="709"/>
        <w:jc w:val="both"/>
        <w:rPr>
          <w:sz w:val="28"/>
          <w:szCs w:val="28"/>
        </w:rPr>
      </w:pPr>
      <w:r>
        <w:rPr>
          <w:sz w:val="28"/>
          <w:szCs w:val="28"/>
        </w:rPr>
        <w:t xml:space="preserve">Классификации ключевых компетенций составляются по разным основаниям и включают различное их количество. Приведем классификацию И.А. </w:t>
      </w:r>
      <w:proofErr w:type="gramStart"/>
      <w:r>
        <w:rPr>
          <w:sz w:val="28"/>
          <w:szCs w:val="28"/>
        </w:rPr>
        <w:t>Зимней</w:t>
      </w:r>
      <w:proofErr w:type="gramEnd"/>
      <w:r>
        <w:rPr>
          <w:sz w:val="28"/>
          <w:szCs w:val="28"/>
        </w:rPr>
        <w:t>.</w:t>
      </w:r>
    </w:p>
    <w:p w:rsidR="0092355D" w:rsidRPr="00B2505B" w:rsidRDefault="0092355D" w:rsidP="0092355D">
      <w:pPr>
        <w:pStyle w:val="a6"/>
        <w:spacing w:before="0" w:beforeAutospacing="0" w:after="0" w:afterAutospacing="0" w:line="360" w:lineRule="auto"/>
        <w:ind w:firstLine="709"/>
        <w:jc w:val="both"/>
        <w:rPr>
          <w:rStyle w:val="a7"/>
          <w:b w:val="0"/>
          <w:sz w:val="28"/>
          <w:szCs w:val="28"/>
        </w:rPr>
      </w:pPr>
      <w:r w:rsidRPr="00B2505B">
        <w:rPr>
          <w:rStyle w:val="a7"/>
          <w:b w:val="0"/>
          <w:sz w:val="28"/>
          <w:szCs w:val="28"/>
        </w:rPr>
        <w:t>1. Компетенции, относящиеся к самому человеку как личности, субъекту деятельности, общения:</w:t>
      </w:r>
    </w:p>
    <w:p w:rsidR="0092355D" w:rsidRDefault="0092355D" w:rsidP="00C6666E">
      <w:pPr>
        <w:pStyle w:val="a6"/>
        <w:numPr>
          <w:ilvl w:val="0"/>
          <w:numId w:val="10"/>
        </w:numPr>
        <w:spacing w:before="0" w:beforeAutospacing="0" w:after="0" w:afterAutospacing="0" w:line="360" w:lineRule="auto"/>
        <w:jc w:val="both"/>
        <w:rPr>
          <w:sz w:val="28"/>
          <w:szCs w:val="28"/>
        </w:rPr>
      </w:pPr>
      <w:r>
        <w:rPr>
          <w:sz w:val="28"/>
          <w:szCs w:val="28"/>
        </w:rPr>
        <w:t>ком</w:t>
      </w:r>
      <w:r w:rsidRPr="00B2505B">
        <w:rPr>
          <w:sz w:val="28"/>
          <w:szCs w:val="28"/>
        </w:rPr>
        <w:t xml:space="preserve">петенции </w:t>
      </w:r>
      <w:proofErr w:type="spellStart"/>
      <w:r w:rsidRPr="00B2505B">
        <w:rPr>
          <w:sz w:val="28"/>
          <w:szCs w:val="28"/>
        </w:rPr>
        <w:t>здоровьесбережения</w:t>
      </w:r>
      <w:proofErr w:type="spellEnd"/>
      <w:r>
        <w:rPr>
          <w:sz w:val="28"/>
          <w:szCs w:val="28"/>
        </w:rPr>
        <w:t>;</w:t>
      </w:r>
    </w:p>
    <w:p w:rsidR="0092355D" w:rsidRDefault="0092355D" w:rsidP="00C6666E">
      <w:pPr>
        <w:pStyle w:val="a6"/>
        <w:numPr>
          <w:ilvl w:val="0"/>
          <w:numId w:val="10"/>
        </w:numPr>
        <w:spacing w:before="0" w:beforeAutospacing="0" w:after="0" w:afterAutospacing="0" w:line="360" w:lineRule="auto"/>
        <w:jc w:val="both"/>
        <w:rPr>
          <w:sz w:val="28"/>
          <w:szCs w:val="28"/>
        </w:rPr>
      </w:pPr>
      <w:r w:rsidRPr="00B2505B">
        <w:rPr>
          <w:sz w:val="28"/>
          <w:szCs w:val="28"/>
        </w:rPr>
        <w:t>компетенции ценностно-смысловой ориентации в мире;</w:t>
      </w:r>
    </w:p>
    <w:p w:rsidR="0092355D" w:rsidRDefault="0092355D" w:rsidP="00C6666E">
      <w:pPr>
        <w:pStyle w:val="a6"/>
        <w:numPr>
          <w:ilvl w:val="0"/>
          <w:numId w:val="10"/>
        </w:numPr>
        <w:spacing w:before="0" w:beforeAutospacing="0" w:after="0" w:afterAutospacing="0" w:line="360" w:lineRule="auto"/>
        <w:jc w:val="both"/>
        <w:rPr>
          <w:sz w:val="28"/>
          <w:szCs w:val="28"/>
        </w:rPr>
      </w:pPr>
      <w:r w:rsidRPr="00B2505B">
        <w:rPr>
          <w:sz w:val="28"/>
          <w:szCs w:val="28"/>
        </w:rPr>
        <w:t xml:space="preserve">компетенции интеграции; </w:t>
      </w:r>
    </w:p>
    <w:p w:rsidR="0092355D" w:rsidRDefault="0092355D" w:rsidP="00C6666E">
      <w:pPr>
        <w:pStyle w:val="a6"/>
        <w:numPr>
          <w:ilvl w:val="0"/>
          <w:numId w:val="10"/>
        </w:numPr>
        <w:spacing w:before="0" w:beforeAutospacing="0" w:after="0" w:afterAutospacing="0" w:line="360" w:lineRule="auto"/>
        <w:jc w:val="both"/>
        <w:rPr>
          <w:sz w:val="28"/>
          <w:szCs w:val="28"/>
        </w:rPr>
      </w:pPr>
      <w:r w:rsidRPr="00B2505B">
        <w:rPr>
          <w:sz w:val="28"/>
          <w:szCs w:val="28"/>
        </w:rPr>
        <w:t xml:space="preserve">компетенции гражданственности: знания и соблюдение прав и обязанностей гражданина; </w:t>
      </w:r>
    </w:p>
    <w:p w:rsidR="0092355D" w:rsidRPr="00B2505B" w:rsidRDefault="0092355D" w:rsidP="00C6666E">
      <w:pPr>
        <w:pStyle w:val="a6"/>
        <w:numPr>
          <w:ilvl w:val="0"/>
          <w:numId w:val="10"/>
        </w:numPr>
        <w:spacing w:before="0" w:beforeAutospacing="0" w:after="0" w:afterAutospacing="0" w:line="360" w:lineRule="auto"/>
        <w:jc w:val="both"/>
        <w:rPr>
          <w:sz w:val="28"/>
          <w:szCs w:val="28"/>
        </w:rPr>
      </w:pPr>
      <w:r w:rsidRPr="00B2505B">
        <w:rPr>
          <w:sz w:val="28"/>
          <w:szCs w:val="28"/>
        </w:rPr>
        <w:t xml:space="preserve">компетенции самосовершенствования, саморегулирования, саморазвития, </w:t>
      </w:r>
    </w:p>
    <w:p w:rsidR="0092355D" w:rsidRDefault="0092355D" w:rsidP="00C6666E">
      <w:pPr>
        <w:pStyle w:val="a6"/>
        <w:numPr>
          <w:ilvl w:val="0"/>
          <w:numId w:val="7"/>
        </w:numPr>
        <w:spacing w:before="0" w:beforeAutospacing="0" w:after="0" w:afterAutospacing="0" w:line="360" w:lineRule="auto"/>
        <w:ind w:left="0" w:firstLine="709"/>
        <w:jc w:val="both"/>
        <w:rPr>
          <w:sz w:val="28"/>
          <w:szCs w:val="28"/>
        </w:rPr>
      </w:pPr>
      <w:r w:rsidRPr="00B2505B">
        <w:rPr>
          <w:rStyle w:val="a7"/>
          <w:b w:val="0"/>
          <w:sz w:val="28"/>
          <w:szCs w:val="28"/>
        </w:rPr>
        <w:t>Компетенции, относящиеся к социальному взаимодействию человека и социальной сферы:</w:t>
      </w:r>
    </w:p>
    <w:p w:rsidR="0092355D" w:rsidRDefault="0092355D" w:rsidP="00C6666E">
      <w:pPr>
        <w:pStyle w:val="a6"/>
        <w:numPr>
          <w:ilvl w:val="0"/>
          <w:numId w:val="11"/>
        </w:numPr>
        <w:tabs>
          <w:tab w:val="left" w:pos="993"/>
        </w:tabs>
        <w:spacing w:before="0" w:beforeAutospacing="0" w:after="0" w:afterAutospacing="0" w:line="360" w:lineRule="auto"/>
        <w:ind w:hanging="153"/>
        <w:jc w:val="both"/>
        <w:rPr>
          <w:sz w:val="28"/>
          <w:szCs w:val="28"/>
        </w:rPr>
      </w:pPr>
      <w:r w:rsidRPr="00B2505B">
        <w:rPr>
          <w:sz w:val="28"/>
          <w:szCs w:val="28"/>
        </w:rPr>
        <w:t>компетенции социального взаимодействия;</w:t>
      </w:r>
    </w:p>
    <w:p w:rsidR="0092355D" w:rsidRDefault="0092355D" w:rsidP="00C6666E">
      <w:pPr>
        <w:pStyle w:val="a6"/>
        <w:numPr>
          <w:ilvl w:val="0"/>
          <w:numId w:val="11"/>
        </w:numPr>
        <w:tabs>
          <w:tab w:val="left" w:pos="993"/>
        </w:tabs>
        <w:spacing w:before="0" w:beforeAutospacing="0" w:after="0" w:afterAutospacing="0" w:line="360" w:lineRule="auto"/>
        <w:ind w:hanging="153"/>
        <w:jc w:val="both"/>
        <w:rPr>
          <w:sz w:val="28"/>
          <w:szCs w:val="28"/>
        </w:rPr>
      </w:pPr>
      <w:r w:rsidRPr="00B2505B">
        <w:rPr>
          <w:sz w:val="28"/>
          <w:szCs w:val="28"/>
        </w:rPr>
        <w:t>компетенции в общении.</w:t>
      </w:r>
    </w:p>
    <w:p w:rsidR="0092355D" w:rsidRDefault="0092355D" w:rsidP="00C6666E">
      <w:pPr>
        <w:pStyle w:val="a6"/>
        <w:numPr>
          <w:ilvl w:val="0"/>
          <w:numId w:val="7"/>
        </w:numPr>
        <w:spacing w:before="0" w:beforeAutospacing="0" w:after="0" w:afterAutospacing="0" w:line="360" w:lineRule="auto"/>
        <w:ind w:firstLine="259"/>
        <w:jc w:val="both"/>
        <w:rPr>
          <w:rStyle w:val="a7"/>
          <w:b w:val="0"/>
          <w:sz w:val="28"/>
          <w:szCs w:val="28"/>
        </w:rPr>
      </w:pPr>
      <w:r w:rsidRPr="00B2505B">
        <w:rPr>
          <w:rStyle w:val="a7"/>
          <w:b w:val="0"/>
          <w:sz w:val="28"/>
          <w:szCs w:val="28"/>
        </w:rPr>
        <w:t>Компетенции, относящиеся к деятельности человека:</w:t>
      </w:r>
    </w:p>
    <w:p w:rsidR="0092355D" w:rsidRDefault="0092355D" w:rsidP="00C6666E">
      <w:pPr>
        <w:pStyle w:val="a6"/>
        <w:numPr>
          <w:ilvl w:val="0"/>
          <w:numId w:val="12"/>
        </w:numPr>
        <w:spacing w:before="0" w:beforeAutospacing="0" w:after="0" w:afterAutospacing="0" w:line="360" w:lineRule="auto"/>
        <w:ind w:left="993" w:hanging="426"/>
        <w:jc w:val="both"/>
        <w:rPr>
          <w:sz w:val="28"/>
          <w:szCs w:val="28"/>
        </w:rPr>
      </w:pPr>
      <w:r w:rsidRPr="00B2505B">
        <w:rPr>
          <w:sz w:val="28"/>
          <w:szCs w:val="28"/>
        </w:rPr>
        <w:t>компетенция познавательной деятельности;</w:t>
      </w:r>
    </w:p>
    <w:p w:rsidR="0092355D" w:rsidRDefault="0092355D" w:rsidP="00C6666E">
      <w:pPr>
        <w:pStyle w:val="a6"/>
        <w:numPr>
          <w:ilvl w:val="0"/>
          <w:numId w:val="12"/>
        </w:numPr>
        <w:spacing w:before="0" w:beforeAutospacing="0" w:after="0" w:afterAutospacing="0" w:line="360" w:lineRule="auto"/>
        <w:ind w:left="993" w:hanging="426"/>
        <w:jc w:val="both"/>
        <w:rPr>
          <w:sz w:val="28"/>
          <w:szCs w:val="28"/>
        </w:rPr>
      </w:pPr>
      <w:r w:rsidRPr="00B2505B">
        <w:rPr>
          <w:sz w:val="28"/>
          <w:szCs w:val="28"/>
        </w:rPr>
        <w:t>компетенции деятельности;</w:t>
      </w:r>
    </w:p>
    <w:p w:rsidR="0092355D" w:rsidRDefault="0092355D" w:rsidP="00C6666E">
      <w:pPr>
        <w:pStyle w:val="a6"/>
        <w:numPr>
          <w:ilvl w:val="0"/>
          <w:numId w:val="12"/>
        </w:numPr>
        <w:spacing w:before="0" w:beforeAutospacing="0" w:after="0" w:afterAutospacing="0" w:line="360" w:lineRule="auto"/>
        <w:ind w:left="993" w:hanging="426"/>
        <w:jc w:val="both"/>
        <w:rPr>
          <w:sz w:val="28"/>
          <w:szCs w:val="28"/>
        </w:rPr>
      </w:pPr>
      <w:r w:rsidRPr="00B2505B">
        <w:rPr>
          <w:sz w:val="28"/>
          <w:szCs w:val="28"/>
        </w:rPr>
        <w:t>компетенции информационных технологий.</w:t>
      </w:r>
    </w:p>
    <w:p w:rsidR="009D1586" w:rsidRPr="009D1586" w:rsidRDefault="009D1586" w:rsidP="009D158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Васютина отмечает: «</w:t>
      </w:r>
      <w:r w:rsidRPr="009D1586">
        <w:rPr>
          <w:rFonts w:ascii="Times New Roman" w:eastAsia="Times New Roman" w:hAnsi="Times New Roman" w:cs="Times New Roman"/>
          <w:sz w:val="28"/>
          <w:szCs w:val="28"/>
          <w:lang w:eastAsia="ru-RU"/>
        </w:rPr>
        <w:t xml:space="preserve">Таким образом, </w:t>
      </w:r>
      <w:r w:rsidRPr="009D1586">
        <w:rPr>
          <w:rFonts w:ascii="Times New Roman" w:eastAsia="Times New Roman" w:hAnsi="Times New Roman" w:cs="Times New Roman"/>
          <w:iCs/>
          <w:sz w:val="28"/>
          <w:szCs w:val="28"/>
          <w:lang w:eastAsia="ru-RU"/>
        </w:rPr>
        <w:t xml:space="preserve">существенными признаками </w:t>
      </w:r>
      <w:r w:rsidRPr="009D1586">
        <w:rPr>
          <w:rFonts w:ascii="Times New Roman" w:eastAsia="Times New Roman" w:hAnsi="Times New Roman" w:cs="Times New Roman"/>
          <w:sz w:val="28"/>
          <w:szCs w:val="28"/>
          <w:lang w:eastAsia="ru-RU"/>
        </w:rPr>
        <w:t xml:space="preserve">ключевых компетенций являются: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Ключевые компетенции представляют собой различные универсальные инструменты (способы, методы, приемы) достижения человеком значимых для него целей (результатов).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Ключевыми компетенциями должен овладеть каждый член общества.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Ключевые компетенции позволяют человеку достигать результатов в неопределенных, проблемных ситуациях. Они позволяют </w:t>
      </w:r>
      <w:r w:rsidRPr="009D1586">
        <w:rPr>
          <w:rFonts w:ascii="Times New Roman" w:eastAsia="Times New Roman" w:hAnsi="Times New Roman" w:cs="Times New Roman"/>
          <w:iCs/>
          <w:sz w:val="28"/>
          <w:szCs w:val="28"/>
          <w:lang w:eastAsia="ru-RU"/>
        </w:rPr>
        <w:t xml:space="preserve">самостоятельно </w:t>
      </w:r>
      <w:r w:rsidRPr="009D1586">
        <w:rPr>
          <w:rFonts w:ascii="Times New Roman" w:eastAsia="Times New Roman" w:hAnsi="Times New Roman" w:cs="Times New Roman"/>
          <w:sz w:val="28"/>
          <w:szCs w:val="28"/>
          <w:lang w:eastAsia="ru-RU"/>
        </w:rPr>
        <w:t xml:space="preserve">и в </w:t>
      </w:r>
      <w:r w:rsidRPr="009D1586">
        <w:rPr>
          <w:rFonts w:ascii="Times New Roman" w:eastAsia="Times New Roman" w:hAnsi="Times New Roman" w:cs="Times New Roman"/>
          <w:iCs/>
          <w:sz w:val="28"/>
          <w:szCs w:val="28"/>
          <w:lang w:eastAsia="ru-RU"/>
        </w:rPr>
        <w:t xml:space="preserve">сотрудничестве </w:t>
      </w:r>
      <w:r w:rsidRPr="009D1586">
        <w:rPr>
          <w:rFonts w:ascii="Times New Roman" w:eastAsia="Times New Roman" w:hAnsi="Times New Roman" w:cs="Times New Roman"/>
          <w:sz w:val="28"/>
          <w:szCs w:val="28"/>
          <w:lang w:eastAsia="ru-RU"/>
        </w:rPr>
        <w:t xml:space="preserve">с другими решать </w:t>
      </w:r>
      <w:r w:rsidRPr="009D1586">
        <w:rPr>
          <w:rFonts w:ascii="Times New Roman" w:eastAsia="Times New Roman" w:hAnsi="Times New Roman" w:cs="Times New Roman"/>
          <w:iCs/>
          <w:sz w:val="28"/>
          <w:szCs w:val="28"/>
          <w:lang w:eastAsia="ru-RU"/>
        </w:rPr>
        <w:t xml:space="preserve">проблемы, </w:t>
      </w:r>
      <w:r w:rsidRPr="009D1586">
        <w:rPr>
          <w:rFonts w:ascii="Times New Roman" w:eastAsia="Times New Roman" w:hAnsi="Times New Roman" w:cs="Times New Roman"/>
          <w:sz w:val="28"/>
          <w:szCs w:val="28"/>
          <w:lang w:eastAsia="ru-RU"/>
        </w:rPr>
        <w:t xml:space="preserve">то есть справляться с ситуациями, для разрешения которых </w:t>
      </w:r>
      <w:r w:rsidRPr="009D1586">
        <w:rPr>
          <w:rFonts w:ascii="Times New Roman" w:eastAsia="Times New Roman" w:hAnsi="Times New Roman" w:cs="Times New Roman"/>
          <w:iCs/>
          <w:sz w:val="28"/>
          <w:szCs w:val="28"/>
          <w:lang w:eastAsia="ru-RU"/>
        </w:rPr>
        <w:t>никогда нет полного комплекта наработанных средств.</w:t>
      </w:r>
      <w:r w:rsidRPr="009D1586">
        <w:rPr>
          <w:rFonts w:ascii="Times New Roman" w:eastAsia="Times New Roman" w:hAnsi="Times New Roman" w:cs="Times New Roman"/>
          <w:sz w:val="28"/>
          <w:szCs w:val="28"/>
          <w:lang w:eastAsia="ru-RU"/>
        </w:rPr>
        <w:t xml:space="preserve">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Определение и отбор ключевых компетенций осуществляется основными потребителями образовательных результатов на основе социологических исследований и общественного обсуждения и зависит от того, какие способности и качества человека являются ценными в данное время в данном обществе.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 xml:space="preserve">В современном западном обществе нормативную основу для отбора ключевых компетенций составляют базовые принципы прав человека, демократические ценности и цели, связанные с устойчивым развитием. </w:t>
      </w:r>
    </w:p>
    <w:p w:rsidR="009D1586" w:rsidRPr="009D1586" w:rsidRDefault="009D1586" w:rsidP="00C6666E">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9D1586">
        <w:rPr>
          <w:rFonts w:ascii="Times New Roman" w:eastAsia="Times New Roman" w:hAnsi="Times New Roman" w:cs="Times New Roman"/>
          <w:sz w:val="28"/>
          <w:szCs w:val="28"/>
          <w:lang w:eastAsia="ru-RU"/>
        </w:rPr>
        <w:t>Компетенции проявляются и приобретаются человеком в деятельности, имеющей для него ценность</w:t>
      </w:r>
      <w:r w:rsidR="00B2505B">
        <w:rPr>
          <w:rFonts w:ascii="Times New Roman" w:eastAsia="Times New Roman" w:hAnsi="Times New Roman" w:cs="Times New Roman"/>
          <w:sz w:val="28"/>
          <w:szCs w:val="28"/>
          <w:lang w:eastAsia="ru-RU"/>
        </w:rPr>
        <w:t>»</w:t>
      </w:r>
      <w:r w:rsidR="002F152B" w:rsidRPr="002F152B">
        <w:rPr>
          <w:rFonts w:ascii="Times New Roman" w:eastAsia="Times New Roman" w:hAnsi="Times New Roman" w:cs="Times New Roman"/>
          <w:sz w:val="28"/>
          <w:szCs w:val="28"/>
          <w:lang w:eastAsia="ru-RU"/>
        </w:rPr>
        <w:t xml:space="preserve"> [3].</w:t>
      </w:r>
    </w:p>
    <w:p w:rsidR="0092355D" w:rsidRDefault="00A364C4" w:rsidP="00A364C4">
      <w:pPr>
        <w:pStyle w:val="a6"/>
        <w:spacing w:before="0" w:beforeAutospacing="0" w:after="0" w:afterAutospacing="0" w:line="360" w:lineRule="auto"/>
        <w:ind w:firstLine="709"/>
        <w:jc w:val="both"/>
        <w:rPr>
          <w:sz w:val="28"/>
          <w:szCs w:val="28"/>
        </w:rPr>
      </w:pPr>
      <w:r>
        <w:rPr>
          <w:sz w:val="28"/>
          <w:szCs w:val="28"/>
        </w:rPr>
        <w:t>Вместе с тем, исследователи отмечают комплекс проблем современного образования.</w:t>
      </w:r>
    </w:p>
    <w:p w:rsidR="00A364C4" w:rsidRPr="00A364C4" w:rsidRDefault="00A364C4" w:rsidP="00A364C4">
      <w:pPr>
        <w:spacing w:after="0" w:line="360" w:lineRule="auto"/>
        <w:ind w:firstLine="709"/>
        <w:rPr>
          <w:rFonts w:ascii="Times New Roman" w:eastAsia="Calibri" w:hAnsi="Times New Roman" w:cs="Times New Roman"/>
          <w:sz w:val="28"/>
          <w:szCs w:val="28"/>
        </w:rPr>
      </w:pPr>
      <w:r w:rsidRPr="00A364C4">
        <w:rPr>
          <w:rFonts w:ascii="Times New Roman" w:hAnsi="Times New Roman" w:cs="Times New Roman"/>
          <w:color w:val="000000"/>
          <w:sz w:val="28"/>
          <w:szCs w:val="28"/>
        </w:rPr>
        <w:t xml:space="preserve"> «</w:t>
      </w:r>
      <w:r w:rsidRPr="00A364C4">
        <w:rPr>
          <w:rFonts w:ascii="Times New Roman" w:eastAsia="Calibri" w:hAnsi="Times New Roman" w:cs="Times New Roman"/>
          <w:sz w:val="28"/>
          <w:szCs w:val="28"/>
        </w:rPr>
        <w:t>Приходится констатировать, что все инициированные государством и поддержанные  им нововведения последних пятнадцати лет по отдельности и вместе взятые не привели к повышению качества образования.</w:t>
      </w:r>
    </w:p>
    <w:p w:rsidR="00A364C4" w:rsidRPr="00A364C4" w:rsidRDefault="00A364C4" w:rsidP="00A364C4">
      <w:pPr>
        <w:spacing w:after="0" w:line="360" w:lineRule="auto"/>
        <w:ind w:firstLine="709"/>
        <w:jc w:val="both"/>
        <w:rPr>
          <w:rFonts w:ascii="Times New Roman" w:eastAsia="Calibri" w:hAnsi="Times New Roman" w:cs="Times New Roman"/>
          <w:iCs/>
          <w:sz w:val="28"/>
          <w:szCs w:val="28"/>
        </w:rPr>
      </w:pPr>
      <w:r w:rsidRPr="00A364C4">
        <w:rPr>
          <w:rFonts w:ascii="Times New Roman" w:eastAsia="Calibri" w:hAnsi="Times New Roman" w:cs="Times New Roman"/>
          <w:iCs/>
          <w:sz w:val="28"/>
          <w:szCs w:val="28"/>
        </w:rPr>
        <w:t xml:space="preserve">Незыблемыми  остаются: </w:t>
      </w:r>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r w:rsidRPr="00A364C4">
        <w:rPr>
          <w:rFonts w:ascii="Times New Roman" w:eastAsia="Calibri" w:hAnsi="Times New Roman" w:cs="Times New Roman"/>
          <w:sz w:val="28"/>
          <w:szCs w:val="28"/>
        </w:rPr>
        <w:lastRenderedPageBreak/>
        <w:t>прежнее в своей основе по составу и структуре  и лишь кое-где «подправленное», зачастую не в лучшую сторону, особенно в школе,  содержание обучения;</w:t>
      </w:r>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proofErr w:type="spellStart"/>
      <w:r w:rsidRPr="00A364C4">
        <w:rPr>
          <w:rFonts w:ascii="Times New Roman" w:eastAsia="Calibri" w:hAnsi="Times New Roman" w:cs="Times New Roman"/>
          <w:sz w:val="28"/>
          <w:szCs w:val="28"/>
        </w:rPr>
        <w:t>по-предметная</w:t>
      </w:r>
      <w:proofErr w:type="spellEnd"/>
      <w:r w:rsidRPr="00A364C4">
        <w:rPr>
          <w:rFonts w:ascii="Times New Roman" w:eastAsia="Calibri" w:hAnsi="Times New Roman" w:cs="Times New Roman"/>
          <w:sz w:val="28"/>
          <w:szCs w:val="28"/>
        </w:rPr>
        <w:t xml:space="preserve">  разбросанность  этого содержания по многим учебным дисциплинам</w:t>
      </w:r>
      <w:r w:rsidR="00EE2022">
        <w:rPr>
          <w:rFonts w:ascii="Times New Roman" w:eastAsia="Calibri" w:hAnsi="Times New Roman" w:cs="Times New Roman"/>
          <w:sz w:val="28"/>
          <w:szCs w:val="28"/>
        </w:rPr>
        <w:t>;</w:t>
      </w:r>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r w:rsidRPr="00A364C4">
        <w:rPr>
          <w:rFonts w:ascii="Times New Roman" w:eastAsia="Calibri" w:hAnsi="Times New Roman" w:cs="Times New Roman"/>
          <w:sz w:val="28"/>
          <w:szCs w:val="28"/>
        </w:rPr>
        <w:t>традиционные формы  организации учебной деятельности;</w:t>
      </w:r>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proofErr w:type="gramStart"/>
      <w:r w:rsidRPr="00A364C4">
        <w:rPr>
          <w:rFonts w:ascii="Times New Roman" w:eastAsia="Calibri" w:hAnsi="Times New Roman" w:cs="Times New Roman"/>
          <w:sz w:val="28"/>
          <w:szCs w:val="28"/>
        </w:rPr>
        <w:t xml:space="preserve">доминирование «сообщающих», вербальных методов традиционного, объяснительно-иллюстративного обучения, лишь в ничтожно малой, в масштабах страны, степени кое-где «разбавленных» новыми методами;   </w:t>
      </w:r>
      <w:proofErr w:type="gramEnd"/>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r w:rsidRPr="00A364C4">
        <w:rPr>
          <w:rFonts w:ascii="Times New Roman" w:eastAsia="Calibri" w:hAnsi="Times New Roman" w:cs="Times New Roman"/>
          <w:sz w:val="28"/>
          <w:szCs w:val="28"/>
        </w:rPr>
        <w:t>традиционные критерии и процедуры оценки академической успеваемости школьников и студентов, составляющие, впрочем, органичное звено традиционно системы обучения;</w:t>
      </w:r>
    </w:p>
    <w:p w:rsidR="00A364C4" w:rsidRPr="00A364C4" w:rsidRDefault="00A364C4" w:rsidP="00C6666E">
      <w:pPr>
        <w:numPr>
          <w:ilvl w:val="0"/>
          <w:numId w:val="33"/>
        </w:numPr>
        <w:tabs>
          <w:tab w:val="clear" w:pos="1429"/>
          <w:tab w:val="num" w:pos="709"/>
        </w:tabs>
        <w:spacing w:after="0" w:line="360" w:lineRule="auto"/>
        <w:ind w:left="709" w:hanging="425"/>
        <w:jc w:val="both"/>
        <w:rPr>
          <w:rFonts w:ascii="Times New Roman" w:eastAsia="Calibri" w:hAnsi="Times New Roman" w:cs="Times New Roman"/>
          <w:sz w:val="28"/>
          <w:szCs w:val="28"/>
        </w:rPr>
      </w:pPr>
      <w:r w:rsidRPr="00A364C4">
        <w:rPr>
          <w:rFonts w:ascii="Times New Roman" w:eastAsia="Calibri" w:hAnsi="Times New Roman" w:cs="Times New Roman"/>
          <w:sz w:val="28"/>
          <w:szCs w:val="28"/>
        </w:rPr>
        <w:t xml:space="preserve">ветшающая и все больше морально устаревающая </w:t>
      </w:r>
      <w:r w:rsidR="00924F72">
        <w:rPr>
          <w:rFonts w:ascii="Times New Roman" w:hAnsi="Times New Roman" w:cs="Times New Roman"/>
          <w:sz w:val="28"/>
          <w:szCs w:val="28"/>
        </w:rPr>
        <w:t xml:space="preserve">– </w:t>
      </w:r>
      <w:r w:rsidR="00924F72" w:rsidRPr="00A364C4">
        <w:rPr>
          <w:rFonts w:ascii="Times New Roman" w:eastAsia="Calibri" w:hAnsi="Times New Roman" w:cs="Times New Roman"/>
          <w:sz w:val="28"/>
          <w:szCs w:val="28"/>
        </w:rPr>
        <w:t xml:space="preserve"> </w:t>
      </w:r>
      <w:r w:rsidRPr="00A364C4">
        <w:rPr>
          <w:rFonts w:ascii="Times New Roman" w:eastAsia="Calibri" w:hAnsi="Times New Roman" w:cs="Times New Roman"/>
          <w:sz w:val="28"/>
          <w:szCs w:val="28"/>
        </w:rPr>
        <w:t xml:space="preserve">  из-за отсутствия необходимого финансирования </w:t>
      </w:r>
      <w:r w:rsidR="00924F72">
        <w:rPr>
          <w:rFonts w:ascii="Times New Roman" w:hAnsi="Times New Roman" w:cs="Times New Roman"/>
          <w:sz w:val="28"/>
          <w:szCs w:val="28"/>
        </w:rPr>
        <w:t xml:space="preserve">– </w:t>
      </w:r>
      <w:r w:rsidR="00924F72" w:rsidRPr="00A364C4">
        <w:rPr>
          <w:rFonts w:ascii="Times New Roman" w:eastAsia="Calibri" w:hAnsi="Times New Roman" w:cs="Times New Roman"/>
          <w:sz w:val="28"/>
          <w:szCs w:val="28"/>
        </w:rPr>
        <w:t xml:space="preserve"> </w:t>
      </w:r>
      <w:r w:rsidRPr="00A364C4">
        <w:rPr>
          <w:rFonts w:ascii="Times New Roman" w:eastAsia="Calibri" w:hAnsi="Times New Roman" w:cs="Times New Roman"/>
          <w:sz w:val="28"/>
          <w:szCs w:val="28"/>
        </w:rPr>
        <w:t xml:space="preserve"> образовательная среда;</w:t>
      </w:r>
    </w:p>
    <w:p w:rsidR="00A364C4" w:rsidRPr="00924F72" w:rsidRDefault="00A364C4" w:rsidP="00C6666E">
      <w:pPr>
        <w:numPr>
          <w:ilvl w:val="0"/>
          <w:numId w:val="33"/>
        </w:numPr>
        <w:tabs>
          <w:tab w:val="clear" w:pos="1429"/>
          <w:tab w:val="num" w:pos="709"/>
        </w:tabs>
        <w:spacing w:after="0" w:line="360" w:lineRule="auto"/>
        <w:ind w:left="709" w:hanging="425"/>
        <w:jc w:val="both"/>
        <w:rPr>
          <w:rFonts w:ascii="Times New Roman" w:hAnsi="Times New Roman" w:cs="Times New Roman"/>
          <w:sz w:val="28"/>
          <w:szCs w:val="28"/>
        </w:rPr>
      </w:pPr>
      <w:r w:rsidRPr="00A364C4">
        <w:rPr>
          <w:rFonts w:ascii="Times New Roman" w:eastAsia="Calibri" w:hAnsi="Times New Roman" w:cs="Times New Roman"/>
          <w:sz w:val="28"/>
          <w:szCs w:val="28"/>
        </w:rPr>
        <w:t>традиционное педагогическое сознание рядовых воспитателей, учителей, преподавателей, работников управления образованием, обучающихся и их родителей, исследователей проблем образования,</w:t>
      </w:r>
      <w:r w:rsidR="00924F72">
        <w:rPr>
          <w:rFonts w:ascii="Times New Roman" w:hAnsi="Times New Roman" w:cs="Times New Roman"/>
          <w:sz w:val="28"/>
          <w:szCs w:val="28"/>
        </w:rPr>
        <w:t xml:space="preserve"> </w:t>
      </w:r>
      <w:r w:rsidRPr="00A364C4">
        <w:rPr>
          <w:rFonts w:ascii="Times New Roman" w:eastAsia="Calibri" w:hAnsi="Times New Roman" w:cs="Times New Roman"/>
          <w:sz w:val="28"/>
          <w:szCs w:val="28"/>
        </w:rPr>
        <w:t>общества в целом, воспринимающее всякого рода нововведения и модернизации через призму своего образовательного  («объяснительно-иллюстративного», если можно так выразиться), опыта</w:t>
      </w:r>
      <w:r w:rsidR="00924F72">
        <w:rPr>
          <w:rFonts w:ascii="Times New Roman" w:hAnsi="Times New Roman" w:cs="Times New Roman"/>
          <w:sz w:val="28"/>
          <w:szCs w:val="28"/>
        </w:rPr>
        <w:t xml:space="preserve">»,  – </w:t>
      </w:r>
      <w:r w:rsidRPr="00A364C4">
        <w:rPr>
          <w:rFonts w:ascii="Times New Roman" w:eastAsia="Calibri" w:hAnsi="Times New Roman" w:cs="Times New Roman"/>
          <w:sz w:val="28"/>
          <w:szCs w:val="28"/>
        </w:rPr>
        <w:t xml:space="preserve"> </w:t>
      </w:r>
      <w:r w:rsidR="00924F72">
        <w:rPr>
          <w:rFonts w:ascii="Times New Roman" w:hAnsi="Times New Roman" w:cs="Times New Roman"/>
          <w:sz w:val="28"/>
          <w:szCs w:val="28"/>
        </w:rPr>
        <w:t xml:space="preserve">отмечает А.П. </w:t>
      </w:r>
      <w:proofErr w:type="spellStart"/>
      <w:r w:rsidR="00924F72" w:rsidRPr="00A364C4">
        <w:rPr>
          <w:rFonts w:ascii="Times New Roman" w:hAnsi="Times New Roman" w:cs="Times New Roman"/>
          <w:color w:val="000000"/>
          <w:sz w:val="28"/>
          <w:szCs w:val="28"/>
        </w:rPr>
        <w:t>Суходимцева</w:t>
      </w:r>
      <w:proofErr w:type="spellEnd"/>
      <w:r w:rsidR="002F152B" w:rsidRPr="002F152B">
        <w:rPr>
          <w:rFonts w:ascii="Times New Roman" w:hAnsi="Times New Roman" w:cs="Times New Roman"/>
          <w:color w:val="000000"/>
          <w:sz w:val="28"/>
          <w:szCs w:val="28"/>
        </w:rPr>
        <w:t xml:space="preserve"> [3</w:t>
      </w:r>
      <w:r w:rsidR="008858F2">
        <w:rPr>
          <w:rFonts w:ascii="Times New Roman" w:hAnsi="Times New Roman" w:cs="Times New Roman"/>
          <w:color w:val="000000"/>
          <w:sz w:val="28"/>
          <w:szCs w:val="28"/>
        </w:rPr>
        <w:t>3</w:t>
      </w:r>
      <w:r w:rsidR="002F152B" w:rsidRPr="002F152B">
        <w:rPr>
          <w:rFonts w:ascii="Times New Roman" w:hAnsi="Times New Roman" w:cs="Times New Roman"/>
          <w:color w:val="000000"/>
          <w:sz w:val="28"/>
          <w:szCs w:val="28"/>
        </w:rPr>
        <w:t>]</w:t>
      </w:r>
      <w:r w:rsidR="00924F72">
        <w:rPr>
          <w:rFonts w:ascii="Times New Roman" w:hAnsi="Times New Roman" w:cs="Times New Roman"/>
          <w:color w:val="000000"/>
          <w:sz w:val="28"/>
          <w:szCs w:val="28"/>
        </w:rPr>
        <w:t>.</w:t>
      </w:r>
    </w:p>
    <w:p w:rsidR="00924F72" w:rsidRDefault="00924F72" w:rsidP="00924F7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наш взгляд, это связано с </w:t>
      </w:r>
      <w:proofErr w:type="spellStart"/>
      <w:r>
        <w:rPr>
          <w:rFonts w:ascii="Times New Roman" w:hAnsi="Times New Roman" w:cs="Times New Roman"/>
          <w:color w:val="000000"/>
          <w:sz w:val="28"/>
          <w:szCs w:val="28"/>
        </w:rPr>
        <w:t>неразработанностью</w:t>
      </w:r>
      <w:proofErr w:type="spellEnd"/>
      <w:r>
        <w:rPr>
          <w:rFonts w:ascii="Times New Roman" w:hAnsi="Times New Roman" w:cs="Times New Roman"/>
          <w:color w:val="000000"/>
          <w:sz w:val="28"/>
          <w:szCs w:val="28"/>
        </w:rPr>
        <w:t xml:space="preserve"> концептуальных и инструментальных аспектов формирования ключевых компетенций. Эта проблема значительно шире задач нашего исследования и ее решение – перспектива развития педагогической науки и практики. </w:t>
      </w:r>
    </w:p>
    <w:p w:rsidR="0053174C" w:rsidRDefault="00924F72" w:rsidP="0053174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Нам важно определить, какие компетенции, помимо </w:t>
      </w:r>
      <w:proofErr w:type="gramStart"/>
      <w:r>
        <w:rPr>
          <w:rFonts w:ascii="Times New Roman" w:hAnsi="Times New Roman" w:cs="Times New Roman"/>
          <w:color w:val="000000"/>
          <w:sz w:val="28"/>
          <w:szCs w:val="28"/>
        </w:rPr>
        <w:t>образовательных</w:t>
      </w:r>
      <w:proofErr w:type="gramEnd"/>
      <w:r>
        <w:rPr>
          <w:rFonts w:ascii="Times New Roman" w:hAnsi="Times New Roman" w:cs="Times New Roman"/>
          <w:color w:val="000000"/>
          <w:sz w:val="28"/>
          <w:szCs w:val="28"/>
        </w:rPr>
        <w:t xml:space="preserve">, должны стать объектом формирования в нашей практике. Для этого обратимся к анализу нормативных документов. </w:t>
      </w:r>
    </w:p>
    <w:p w:rsidR="00A364C4" w:rsidRPr="00A119A6" w:rsidRDefault="0053174C" w:rsidP="00A11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Методическое письмо «</w:t>
      </w:r>
      <w:r w:rsidRPr="0053174C">
        <w:rPr>
          <w:rFonts w:ascii="Times New Roman" w:hAnsi="Times New Roman" w:cs="Times New Roman"/>
          <w:sz w:val="28"/>
          <w:szCs w:val="28"/>
        </w:rPr>
        <w:t>О преподавании учебного предмета “Обществознание” в условиях введения</w:t>
      </w:r>
      <w:r w:rsidR="00A119A6">
        <w:rPr>
          <w:rFonts w:ascii="Times New Roman" w:hAnsi="Times New Roman" w:cs="Times New Roman"/>
          <w:sz w:val="28"/>
          <w:szCs w:val="28"/>
        </w:rPr>
        <w:t xml:space="preserve"> </w:t>
      </w:r>
      <w:r w:rsidRPr="0053174C">
        <w:rPr>
          <w:rFonts w:ascii="Times New Roman" w:hAnsi="Times New Roman" w:cs="Times New Roman"/>
          <w:sz w:val="28"/>
          <w:szCs w:val="28"/>
        </w:rPr>
        <w:t>федерального компонента государственного стандарта общего образования</w:t>
      </w:r>
      <w:r>
        <w:rPr>
          <w:rFonts w:ascii="Times New Roman" w:hAnsi="Times New Roman" w:cs="Times New Roman"/>
          <w:sz w:val="28"/>
          <w:szCs w:val="28"/>
        </w:rPr>
        <w:t xml:space="preserve">» указывает: </w:t>
      </w:r>
      <w:r w:rsidRPr="0053174C">
        <w:rPr>
          <w:rFonts w:ascii="Times New Roman" w:hAnsi="Times New Roman" w:cs="Times New Roman"/>
          <w:sz w:val="28"/>
          <w:szCs w:val="28"/>
        </w:rPr>
        <w:t>«…</w:t>
      </w:r>
      <w:r w:rsidRPr="0053174C">
        <w:rPr>
          <w:rFonts w:ascii="Times New Roman" w:hAnsi="Times New Roman" w:cs="Times New Roman"/>
          <w:sz w:val="28"/>
        </w:rPr>
        <w:t>усилена практи</w:t>
      </w:r>
      <w:r w:rsidRPr="0053174C">
        <w:rPr>
          <w:rFonts w:ascii="Times New Roman" w:hAnsi="Times New Roman" w:cs="Times New Roman"/>
          <w:sz w:val="28"/>
        </w:rPr>
        <w:softHyphen/>
        <w:t>ческая направленность обществоведческого образования через его ориен</w:t>
      </w:r>
      <w:r w:rsidRPr="0053174C">
        <w:rPr>
          <w:rFonts w:ascii="Times New Roman" w:hAnsi="Times New Roman" w:cs="Times New Roman"/>
          <w:sz w:val="28"/>
        </w:rPr>
        <w:softHyphen/>
        <w:t>тацию на формирование базовых социальных компетентностей</w:t>
      </w:r>
      <w:r>
        <w:rPr>
          <w:rFonts w:ascii="Times New Roman" w:hAnsi="Times New Roman" w:cs="Times New Roman"/>
          <w:sz w:val="28"/>
        </w:rPr>
        <w:t>»</w:t>
      </w:r>
      <w:r w:rsidRPr="0053174C">
        <w:rPr>
          <w:rFonts w:ascii="Times New Roman" w:hAnsi="Times New Roman" w:cs="Times New Roman"/>
          <w:sz w:val="28"/>
        </w:rPr>
        <w:t>.</w:t>
      </w:r>
      <w:r>
        <w:rPr>
          <w:rFonts w:ascii="Times New Roman" w:hAnsi="Times New Roman" w:cs="Times New Roman"/>
          <w:sz w:val="28"/>
        </w:rPr>
        <w:t xml:space="preserve"> Приведен комплекс компетентностей, которыми должен овладеть выпускник:</w:t>
      </w:r>
    </w:p>
    <w:p w:rsidR="0053174C" w:rsidRPr="0053174C" w:rsidRDefault="0053174C" w:rsidP="00C6666E">
      <w:pPr>
        <w:pStyle w:val="a3"/>
        <w:numPr>
          <w:ilvl w:val="0"/>
          <w:numId w:val="13"/>
        </w:numPr>
        <w:spacing w:after="0" w:line="360" w:lineRule="auto"/>
        <w:ind w:left="295" w:hanging="295"/>
        <w:jc w:val="both"/>
        <w:rPr>
          <w:rFonts w:ascii="Times New Roman" w:hAnsi="Times New Roman" w:cs="Times New Roman"/>
          <w:sz w:val="28"/>
        </w:rPr>
      </w:pPr>
      <w:r w:rsidRPr="0053174C">
        <w:rPr>
          <w:rFonts w:ascii="Times New Roman" w:hAnsi="Times New Roman" w:cs="Times New Roman"/>
          <w:sz w:val="28"/>
        </w:rPr>
        <w:t>в семейно-бытовой сфере (вести себя сообразно нравственным и</w:t>
      </w:r>
      <w:r w:rsidRPr="0053174C">
        <w:rPr>
          <w:sz w:val="28"/>
        </w:rPr>
        <w:t xml:space="preserve"> </w:t>
      </w:r>
      <w:r w:rsidRPr="0053174C">
        <w:rPr>
          <w:rFonts w:ascii="Times New Roman" w:hAnsi="Times New Roman" w:cs="Times New Roman"/>
          <w:sz w:val="28"/>
        </w:rPr>
        <w:t>правовым нормам, активно участвовать в жизни семьи и решении её проблем);</w:t>
      </w:r>
    </w:p>
    <w:p w:rsidR="0053174C" w:rsidRPr="0053174C" w:rsidRDefault="0053174C" w:rsidP="00C6666E">
      <w:pPr>
        <w:pStyle w:val="a3"/>
        <w:numPr>
          <w:ilvl w:val="0"/>
          <w:numId w:val="13"/>
        </w:numPr>
        <w:spacing w:after="0" w:line="360" w:lineRule="auto"/>
        <w:ind w:left="295" w:hanging="295"/>
        <w:jc w:val="both"/>
        <w:rPr>
          <w:rFonts w:ascii="Times New Roman" w:hAnsi="Times New Roman" w:cs="Times New Roman"/>
          <w:sz w:val="28"/>
        </w:rPr>
      </w:pPr>
      <w:r w:rsidRPr="0053174C">
        <w:rPr>
          <w:rFonts w:ascii="Times New Roman" w:hAnsi="Times New Roman" w:cs="Times New Roman"/>
          <w:sz w:val="28"/>
        </w:rPr>
        <w:t>в сфере трудовой деятельности (быть способным самостоятельно заключать и добросовестно исполнять трудовой договор, соблюдать правила трудовой дисциплины, разумно пользоваться льготами для работников, совмещающих работу с учебой);</w:t>
      </w:r>
    </w:p>
    <w:p w:rsidR="0053174C" w:rsidRPr="0053174C" w:rsidRDefault="0053174C" w:rsidP="00C6666E">
      <w:pPr>
        <w:pStyle w:val="a3"/>
        <w:numPr>
          <w:ilvl w:val="0"/>
          <w:numId w:val="13"/>
        </w:numPr>
        <w:spacing w:after="0" w:line="360" w:lineRule="auto"/>
        <w:ind w:left="295" w:hanging="295"/>
        <w:jc w:val="both"/>
        <w:rPr>
          <w:rFonts w:ascii="Times New Roman" w:hAnsi="Times New Roman" w:cs="Times New Roman"/>
          <w:sz w:val="28"/>
        </w:rPr>
      </w:pPr>
      <w:r w:rsidRPr="0053174C">
        <w:rPr>
          <w:rFonts w:ascii="Times New Roman" w:hAnsi="Times New Roman" w:cs="Times New Roman"/>
          <w:sz w:val="28"/>
        </w:rPr>
        <w:t>в сфере гражданско-общественной деятельности и межличностных отношениях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w:t>
      </w:r>
    </w:p>
    <w:p w:rsidR="0053174C" w:rsidRPr="0053174C" w:rsidRDefault="0053174C" w:rsidP="00C6666E">
      <w:pPr>
        <w:pStyle w:val="a3"/>
        <w:numPr>
          <w:ilvl w:val="0"/>
          <w:numId w:val="13"/>
        </w:numPr>
        <w:spacing w:after="0" w:line="360" w:lineRule="auto"/>
        <w:ind w:left="295" w:hanging="295"/>
        <w:jc w:val="both"/>
        <w:rPr>
          <w:rFonts w:ascii="Times New Roman" w:hAnsi="Times New Roman" w:cs="Times New Roman"/>
          <w:sz w:val="28"/>
        </w:rPr>
      </w:pPr>
      <w:r w:rsidRPr="0053174C">
        <w:rPr>
          <w:rFonts w:ascii="Times New Roman" w:hAnsi="Times New Roman" w:cs="Times New Roman"/>
          <w:sz w:val="28"/>
        </w:rPr>
        <w:t>в сфере отношений в многонациональном и многоконфессиональном обществе (проявлять толерантность, конструктивно взаимодействовать с людьми различных национальностей и вероисповеданий);</w:t>
      </w:r>
    </w:p>
    <w:p w:rsidR="0053174C" w:rsidRDefault="0053174C" w:rsidP="00C6666E">
      <w:pPr>
        <w:pStyle w:val="a3"/>
        <w:numPr>
          <w:ilvl w:val="0"/>
          <w:numId w:val="13"/>
        </w:numPr>
        <w:spacing w:after="0" w:line="360" w:lineRule="auto"/>
        <w:ind w:left="295" w:hanging="295"/>
        <w:jc w:val="both"/>
        <w:rPr>
          <w:rFonts w:ascii="Times New Roman" w:hAnsi="Times New Roman" w:cs="Times New Roman"/>
          <w:sz w:val="28"/>
        </w:rPr>
      </w:pPr>
      <w:r w:rsidRPr="0053174C">
        <w:rPr>
          <w:rFonts w:ascii="Times New Roman" w:hAnsi="Times New Roman" w:cs="Times New Roman"/>
          <w:sz w:val="28"/>
        </w:rPr>
        <w:t>в сфере массовой коммуникации (быть способным находить, критически воспринимать необходимую социальную информацию и рекламу, передаваемую по каналам СМИ)</w:t>
      </w:r>
      <w:r w:rsidR="002F152B" w:rsidRPr="002F152B">
        <w:rPr>
          <w:rFonts w:ascii="Times New Roman" w:hAnsi="Times New Roman" w:cs="Times New Roman"/>
          <w:sz w:val="28"/>
        </w:rPr>
        <w:t xml:space="preserve"> [2</w:t>
      </w:r>
      <w:r w:rsidR="008858F2">
        <w:rPr>
          <w:rFonts w:ascii="Times New Roman" w:hAnsi="Times New Roman" w:cs="Times New Roman"/>
          <w:sz w:val="28"/>
        </w:rPr>
        <w:t>3</w:t>
      </w:r>
      <w:r w:rsidR="002F152B">
        <w:rPr>
          <w:rFonts w:ascii="Times New Roman" w:hAnsi="Times New Roman" w:cs="Times New Roman"/>
          <w:sz w:val="28"/>
        </w:rPr>
        <w:t>, с.171-172</w:t>
      </w:r>
      <w:r w:rsidR="002F152B" w:rsidRPr="002F152B">
        <w:rPr>
          <w:rFonts w:ascii="Times New Roman" w:hAnsi="Times New Roman" w:cs="Times New Roman"/>
          <w:sz w:val="28"/>
        </w:rPr>
        <w:t>]</w:t>
      </w:r>
      <w:r w:rsidRPr="0053174C">
        <w:rPr>
          <w:rFonts w:ascii="Times New Roman" w:hAnsi="Times New Roman" w:cs="Times New Roman"/>
          <w:sz w:val="28"/>
        </w:rPr>
        <w:t>.</w:t>
      </w:r>
    </w:p>
    <w:p w:rsidR="00854072" w:rsidRPr="00854072" w:rsidRDefault="00854072" w:rsidP="00854072">
      <w:pPr>
        <w:spacing w:after="0" w:line="360" w:lineRule="auto"/>
        <w:ind w:firstLine="709"/>
        <w:jc w:val="both"/>
        <w:rPr>
          <w:rFonts w:ascii="Times New Roman" w:hAnsi="Times New Roman" w:cs="Times New Roman"/>
          <w:sz w:val="28"/>
        </w:rPr>
      </w:pPr>
      <w:r>
        <w:rPr>
          <w:rFonts w:ascii="Times New Roman" w:hAnsi="Times New Roman" w:cs="Times New Roman"/>
          <w:sz w:val="28"/>
        </w:rPr>
        <w:t>Стандарт среднего (полного) общего образования по обществознанию (включая экономику и право) на базовом уровне определяет требования к уровню подготовки выпускников. Опустив требования к знаниям, отметим, что выпускник должен «</w:t>
      </w:r>
      <w:r w:rsidRPr="00854072">
        <w:rPr>
          <w:rFonts w:ascii="Times New Roman" w:hAnsi="Times New Roman"/>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854072">
        <w:rPr>
          <w:rFonts w:ascii="Times New Roman" w:hAnsi="Times New Roman"/>
          <w:color w:val="000000"/>
          <w:sz w:val="28"/>
          <w:szCs w:val="28"/>
        </w:rPr>
        <w:t>для</w:t>
      </w:r>
      <w:proofErr w:type="gramEnd"/>
      <w:r w:rsidRPr="00854072">
        <w:rPr>
          <w:rFonts w:ascii="Times New Roman" w:hAnsi="Times New Roman"/>
          <w:color w:val="000000"/>
          <w:sz w:val="28"/>
          <w:szCs w:val="28"/>
        </w:rPr>
        <w:t>:</w:t>
      </w:r>
    </w:p>
    <w:p w:rsidR="00854072" w:rsidRPr="00854072" w:rsidRDefault="00854072" w:rsidP="00C6666E">
      <w:pPr>
        <w:pStyle w:val="af2"/>
        <w:numPr>
          <w:ilvl w:val="0"/>
          <w:numId w:val="14"/>
        </w:numPr>
        <w:spacing w:line="360" w:lineRule="auto"/>
        <w:ind w:left="284" w:hanging="284"/>
        <w:jc w:val="both"/>
        <w:rPr>
          <w:rFonts w:ascii="Times New Roman" w:hAnsi="Times New Roman"/>
          <w:sz w:val="28"/>
          <w:szCs w:val="28"/>
        </w:rPr>
      </w:pPr>
      <w:r w:rsidRPr="00854072">
        <w:rPr>
          <w:rFonts w:ascii="Times New Roman" w:hAnsi="Times New Roman"/>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lastRenderedPageBreak/>
        <w:t xml:space="preserve">совершенствования собственной познавательной деятельности; </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решения практических жизненных проблем, возникающих в социальной деятельности;</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ориентировки в актуальных общественных событиях, определения личной гражданской позиции;</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предвидения возможных последствий определенных социальных действий.</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 xml:space="preserve">оценки происходящих событий и поведения людей с точки зрения морали и права; </w:t>
      </w:r>
    </w:p>
    <w:p w:rsidR="00854072" w:rsidRP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реализации и защиты прав человека и гражданина, осознанного выполнения гражданских обязанностей;</w:t>
      </w:r>
    </w:p>
    <w:p w:rsidR="00854072" w:rsidRDefault="00854072" w:rsidP="00C6666E">
      <w:pPr>
        <w:pStyle w:val="af2"/>
        <w:numPr>
          <w:ilvl w:val="0"/>
          <w:numId w:val="14"/>
        </w:numPr>
        <w:spacing w:line="360" w:lineRule="auto"/>
        <w:ind w:left="284" w:hanging="218"/>
        <w:jc w:val="both"/>
        <w:rPr>
          <w:rFonts w:ascii="Times New Roman" w:hAnsi="Times New Roman"/>
          <w:sz w:val="28"/>
          <w:szCs w:val="28"/>
        </w:rPr>
      </w:pPr>
      <w:r w:rsidRPr="00854072">
        <w:rPr>
          <w:rFonts w:ascii="Times New Roman" w:hAnsi="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r w:rsidR="002F152B" w:rsidRPr="002F152B">
        <w:rPr>
          <w:rFonts w:ascii="Times New Roman" w:hAnsi="Times New Roman"/>
          <w:sz w:val="28"/>
          <w:szCs w:val="28"/>
        </w:rPr>
        <w:t xml:space="preserve">    [</w:t>
      </w:r>
      <w:r w:rsidR="002F152B">
        <w:rPr>
          <w:rFonts w:ascii="Times New Roman" w:hAnsi="Times New Roman"/>
          <w:sz w:val="28"/>
          <w:szCs w:val="28"/>
        </w:rPr>
        <w:t>2</w:t>
      </w:r>
      <w:r w:rsidR="008858F2">
        <w:rPr>
          <w:rFonts w:ascii="Times New Roman" w:hAnsi="Times New Roman"/>
          <w:sz w:val="28"/>
          <w:szCs w:val="28"/>
        </w:rPr>
        <w:t>3</w:t>
      </w:r>
      <w:r w:rsidR="002F152B">
        <w:rPr>
          <w:rFonts w:ascii="Times New Roman" w:hAnsi="Times New Roman"/>
          <w:sz w:val="28"/>
          <w:szCs w:val="28"/>
        </w:rPr>
        <w:t>, с.33</w:t>
      </w:r>
      <w:r w:rsidR="002F152B" w:rsidRPr="002F152B">
        <w:rPr>
          <w:rFonts w:ascii="Times New Roman" w:hAnsi="Times New Roman"/>
          <w:sz w:val="28"/>
          <w:szCs w:val="28"/>
        </w:rPr>
        <w:t>]</w:t>
      </w:r>
      <w:r w:rsidRPr="00854072">
        <w:rPr>
          <w:rFonts w:ascii="Times New Roman" w:hAnsi="Times New Roman"/>
          <w:sz w:val="28"/>
          <w:szCs w:val="28"/>
        </w:rPr>
        <w:t>.</w:t>
      </w:r>
    </w:p>
    <w:p w:rsidR="006D4DB1" w:rsidRDefault="00854072" w:rsidP="006D4DB1">
      <w:pPr>
        <w:pStyle w:val="af2"/>
        <w:spacing w:line="360" w:lineRule="auto"/>
        <w:ind w:firstLine="709"/>
        <w:jc w:val="both"/>
        <w:rPr>
          <w:rFonts w:ascii="Times New Roman" w:hAnsi="Times New Roman"/>
          <w:sz w:val="28"/>
          <w:szCs w:val="28"/>
        </w:rPr>
      </w:pPr>
      <w:r>
        <w:rPr>
          <w:rFonts w:ascii="Times New Roman" w:hAnsi="Times New Roman"/>
          <w:sz w:val="28"/>
          <w:szCs w:val="28"/>
        </w:rPr>
        <w:t>Программа «Обществознание. 10-11 классы, базовый уровень» отмечает цели изучения обществознания: «</w:t>
      </w:r>
      <w:r w:rsidRPr="00854072">
        <w:rPr>
          <w:rFonts w:ascii="Times New Roman" w:hAnsi="Times New Roman"/>
          <w:sz w:val="28"/>
          <w:szCs w:val="28"/>
        </w:rPr>
        <w:t xml:space="preserve">Программа предусматривает формирование у школьников </w:t>
      </w:r>
      <w:proofErr w:type="spellStart"/>
      <w:r w:rsidRPr="00F231D6">
        <w:rPr>
          <w:rStyle w:val="a7"/>
          <w:rFonts w:ascii="Times New Roman" w:hAnsi="Times New Roman"/>
          <w:b w:val="0"/>
          <w:sz w:val="28"/>
          <w:szCs w:val="28"/>
        </w:rPr>
        <w:t>общеучебных</w:t>
      </w:r>
      <w:proofErr w:type="spellEnd"/>
      <w:r w:rsidRPr="00F231D6">
        <w:rPr>
          <w:rStyle w:val="a7"/>
          <w:rFonts w:ascii="Times New Roman" w:hAnsi="Times New Roman"/>
          <w:b w:val="0"/>
          <w:sz w:val="28"/>
          <w:szCs w:val="28"/>
        </w:rPr>
        <w:t xml:space="preserve"> умений и навыков, универсальных способов деятельности и ключевых компетенций.</w:t>
      </w:r>
      <w:r w:rsidRPr="00854072">
        <w:rPr>
          <w:rStyle w:val="a7"/>
          <w:rFonts w:ascii="Times New Roman" w:hAnsi="Times New Roman"/>
          <w:sz w:val="28"/>
          <w:szCs w:val="28"/>
        </w:rPr>
        <w:t xml:space="preserve"> </w:t>
      </w:r>
      <w:r w:rsidRPr="00854072">
        <w:rPr>
          <w:rFonts w:ascii="Times New Roman" w:hAnsi="Times New Roman"/>
          <w:sz w:val="28"/>
          <w:szCs w:val="28"/>
        </w:rPr>
        <w:t>В этом направлении приоритетами для учебного предмета «Обществознание» на этапе среднего (полного) общег</w:t>
      </w:r>
      <w:r w:rsidR="00E56483">
        <w:rPr>
          <w:rFonts w:ascii="Times New Roman" w:hAnsi="Times New Roman"/>
          <w:sz w:val="28"/>
          <w:szCs w:val="28"/>
        </w:rPr>
        <w:t>о образования являются</w:t>
      </w:r>
      <w:r w:rsidR="006D4DB1">
        <w:rPr>
          <w:rFonts w:ascii="Times New Roman" w:hAnsi="Times New Roman"/>
          <w:sz w:val="28"/>
          <w:szCs w:val="28"/>
        </w:rPr>
        <w:t>:</w:t>
      </w:r>
    </w:p>
    <w:p w:rsidR="006D4DB1" w:rsidRDefault="006D4DB1" w:rsidP="00C6666E">
      <w:pPr>
        <w:pStyle w:val="af2"/>
        <w:numPr>
          <w:ilvl w:val="0"/>
          <w:numId w:val="15"/>
        </w:numPr>
        <w:spacing w:line="360" w:lineRule="auto"/>
        <w:ind w:left="284" w:hanging="284"/>
        <w:jc w:val="both"/>
        <w:rPr>
          <w:rFonts w:ascii="Times New Roman" w:hAnsi="Times New Roman"/>
          <w:sz w:val="28"/>
          <w:szCs w:val="28"/>
        </w:rPr>
      </w:pPr>
      <w:r>
        <w:rPr>
          <w:rFonts w:ascii="Times New Roman" w:hAnsi="Times New Roman"/>
          <w:sz w:val="28"/>
          <w:szCs w:val="28"/>
        </w:rPr>
        <w:t> </w:t>
      </w:r>
      <w:r w:rsidR="00854072" w:rsidRPr="00854072">
        <w:rPr>
          <w:rFonts w:ascii="Times New Roman" w:hAnsi="Times New Roman"/>
          <w:sz w:val="28"/>
          <w:szCs w:val="28"/>
        </w:rPr>
        <w:t>умение обосновывать суждения, давать определения, приводить доказательства (в то</w:t>
      </w:r>
      <w:r>
        <w:rPr>
          <w:rFonts w:ascii="Times New Roman" w:hAnsi="Times New Roman"/>
          <w:sz w:val="28"/>
          <w:szCs w:val="28"/>
        </w:rPr>
        <w:t>м числе от противного);</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w:t>
      </w:r>
      <w:r w:rsidR="006D4DB1">
        <w:rPr>
          <w:rFonts w:ascii="Times New Roman" w:hAnsi="Times New Roman"/>
          <w:sz w:val="28"/>
          <w:szCs w:val="28"/>
        </w:rPr>
        <w:t>ма, аудиовизуальный ряд и др.);</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t>работа с текстами различных стилей, понимание их специфики;</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lastRenderedPageBreak/>
        <w:t xml:space="preserve"> адекватное восприятие языка средс</w:t>
      </w:r>
      <w:r w:rsidR="006D4DB1">
        <w:rPr>
          <w:rFonts w:ascii="Times New Roman" w:hAnsi="Times New Roman"/>
          <w:sz w:val="28"/>
          <w:szCs w:val="28"/>
        </w:rPr>
        <w:t>тв массовой информации;</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t xml:space="preserve">самостоятельное создание алгоритмов познавательной деятельности для решения задач творческого </w:t>
      </w:r>
      <w:r w:rsidR="006D4DB1">
        <w:rPr>
          <w:rFonts w:ascii="Times New Roman" w:hAnsi="Times New Roman"/>
          <w:sz w:val="28"/>
          <w:szCs w:val="28"/>
        </w:rPr>
        <w:t>и поискового характера;</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t>участие в проектной деятельности, владение приемами исследовательской деятельности, элементарными умениями прогноза</w:t>
      </w:r>
      <w:r w:rsidR="006D4DB1">
        <w:rPr>
          <w:rFonts w:ascii="Times New Roman" w:hAnsi="Times New Roman"/>
          <w:sz w:val="28"/>
          <w:szCs w:val="28"/>
        </w:rPr>
        <w:t>;</w:t>
      </w:r>
    </w:p>
    <w:p w:rsidR="006D4DB1" w:rsidRDefault="00854072" w:rsidP="00C6666E">
      <w:pPr>
        <w:pStyle w:val="af2"/>
        <w:numPr>
          <w:ilvl w:val="0"/>
          <w:numId w:val="15"/>
        </w:numPr>
        <w:spacing w:line="360" w:lineRule="auto"/>
        <w:ind w:left="284" w:hanging="284"/>
        <w:jc w:val="both"/>
        <w:rPr>
          <w:rFonts w:ascii="Times New Roman" w:hAnsi="Times New Roman"/>
          <w:sz w:val="28"/>
          <w:szCs w:val="28"/>
        </w:rPr>
      </w:pPr>
      <w:r w:rsidRPr="00854072">
        <w:rPr>
          <w:rFonts w:ascii="Times New Roman" w:hAnsi="Times New Roman"/>
          <w:sz w:val="28"/>
          <w:szCs w:val="28"/>
        </w:rPr>
        <w:t>создание собственных произведений, идеальных моделей социальных объектов, процессов, явлений</w:t>
      </w:r>
      <w:r w:rsidR="006D4DB1">
        <w:rPr>
          <w:rFonts w:ascii="Times New Roman" w:hAnsi="Times New Roman"/>
          <w:sz w:val="28"/>
          <w:szCs w:val="28"/>
        </w:rPr>
        <w:t xml:space="preserve">; </w:t>
      </w:r>
    </w:p>
    <w:p w:rsidR="00854072" w:rsidRPr="00854072" w:rsidRDefault="006D4DB1" w:rsidP="00C6666E">
      <w:pPr>
        <w:pStyle w:val="af2"/>
        <w:numPr>
          <w:ilvl w:val="0"/>
          <w:numId w:val="15"/>
        </w:numPr>
        <w:spacing w:line="360" w:lineRule="auto"/>
        <w:ind w:left="284" w:hanging="284"/>
        <w:jc w:val="both"/>
        <w:rPr>
          <w:rFonts w:ascii="Times New Roman" w:hAnsi="Times New Roman"/>
          <w:sz w:val="28"/>
          <w:szCs w:val="28"/>
        </w:rPr>
      </w:pPr>
      <w:r>
        <w:rPr>
          <w:rFonts w:ascii="Times New Roman" w:hAnsi="Times New Roman"/>
          <w:sz w:val="28"/>
          <w:szCs w:val="28"/>
        </w:rPr>
        <w:t> </w:t>
      </w:r>
      <w:r w:rsidR="00854072" w:rsidRPr="00854072">
        <w:rPr>
          <w:rFonts w:ascii="Times New Roman" w:hAnsi="Times New Roman"/>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008858F2">
        <w:rPr>
          <w:rFonts w:ascii="Times New Roman" w:hAnsi="Times New Roman"/>
          <w:sz w:val="28"/>
          <w:szCs w:val="28"/>
        </w:rPr>
        <w:t xml:space="preserve"> </w:t>
      </w:r>
      <w:r w:rsidR="008858F2" w:rsidRPr="008858F2">
        <w:rPr>
          <w:rFonts w:ascii="Times New Roman" w:hAnsi="Times New Roman"/>
          <w:sz w:val="28"/>
          <w:szCs w:val="28"/>
        </w:rPr>
        <w:t>[</w:t>
      </w:r>
      <w:r w:rsidR="008858F2">
        <w:rPr>
          <w:rFonts w:ascii="Times New Roman" w:hAnsi="Times New Roman"/>
          <w:sz w:val="28"/>
          <w:szCs w:val="28"/>
        </w:rPr>
        <w:t>22, с.68</w:t>
      </w:r>
      <w:r w:rsidR="008858F2" w:rsidRPr="008858F2">
        <w:rPr>
          <w:rFonts w:ascii="Times New Roman" w:hAnsi="Times New Roman"/>
          <w:sz w:val="28"/>
          <w:szCs w:val="28"/>
        </w:rPr>
        <w:t>]</w:t>
      </w:r>
      <w:r w:rsidR="00854072" w:rsidRPr="00854072">
        <w:rPr>
          <w:rFonts w:ascii="Times New Roman" w:hAnsi="Times New Roman"/>
          <w:sz w:val="28"/>
          <w:szCs w:val="28"/>
        </w:rPr>
        <w:t>.</w:t>
      </w:r>
    </w:p>
    <w:p w:rsidR="004736E4" w:rsidRDefault="004736E4" w:rsidP="00F231D6">
      <w:pPr>
        <w:pStyle w:val="af2"/>
        <w:spacing w:line="360" w:lineRule="auto"/>
        <w:ind w:firstLine="709"/>
        <w:jc w:val="both"/>
        <w:rPr>
          <w:rFonts w:ascii="Times New Roman" w:hAnsi="Times New Roman"/>
          <w:sz w:val="28"/>
          <w:szCs w:val="28"/>
        </w:rPr>
      </w:pPr>
      <w:r>
        <w:rPr>
          <w:rFonts w:ascii="Times New Roman" w:hAnsi="Times New Roman"/>
          <w:sz w:val="28"/>
          <w:szCs w:val="28"/>
        </w:rPr>
        <w:t>Систематизируем данный перечень ключевых компетенций</w:t>
      </w:r>
      <w:r w:rsidR="002A72E2">
        <w:rPr>
          <w:rFonts w:ascii="Times New Roman" w:hAnsi="Times New Roman"/>
          <w:sz w:val="28"/>
          <w:szCs w:val="28"/>
        </w:rPr>
        <w:t xml:space="preserve"> для более удобного использования.</w:t>
      </w:r>
    </w:p>
    <w:p w:rsidR="002A72E2" w:rsidRDefault="002A72E2" w:rsidP="002A72E2">
      <w:pPr>
        <w:pStyle w:val="af2"/>
        <w:spacing w:line="360" w:lineRule="auto"/>
        <w:ind w:firstLine="709"/>
        <w:jc w:val="right"/>
        <w:rPr>
          <w:rFonts w:ascii="Times New Roman" w:hAnsi="Times New Roman"/>
          <w:sz w:val="28"/>
          <w:szCs w:val="28"/>
        </w:rPr>
      </w:pPr>
      <w:r>
        <w:rPr>
          <w:rFonts w:ascii="Times New Roman" w:hAnsi="Times New Roman"/>
          <w:sz w:val="28"/>
          <w:szCs w:val="28"/>
        </w:rPr>
        <w:t>Таблица 1</w:t>
      </w:r>
    </w:p>
    <w:p w:rsidR="002A72E2" w:rsidRDefault="002A72E2" w:rsidP="002A72E2">
      <w:pPr>
        <w:pStyle w:val="af2"/>
        <w:spacing w:line="360" w:lineRule="auto"/>
        <w:ind w:firstLine="709"/>
        <w:jc w:val="center"/>
        <w:rPr>
          <w:rFonts w:ascii="Times New Roman" w:hAnsi="Times New Roman"/>
          <w:sz w:val="28"/>
          <w:szCs w:val="28"/>
        </w:rPr>
      </w:pPr>
      <w:r>
        <w:rPr>
          <w:rFonts w:ascii="Times New Roman" w:hAnsi="Times New Roman"/>
          <w:sz w:val="28"/>
          <w:szCs w:val="28"/>
        </w:rPr>
        <w:t>Ключевые компетенции обществоведческого образования, определенные в программных документах</w:t>
      </w:r>
    </w:p>
    <w:tbl>
      <w:tblPr>
        <w:tblStyle w:val="af7"/>
        <w:tblW w:w="10003" w:type="dxa"/>
        <w:tblLook w:val="04A0" w:firstRow="1" w:lastRow="0" w:firstColumn="1" w:lastColumn="0" w:noHBand="0" w:noVBand="1"/>
      </w:tblPr>
      <w:tblGrid>
        <w:gridCol w:w="2231"/>
        <w:gridCol w:w="1848"/>
        <w:gridCol w:w="2167"/>
        <w:gridCol w:w="1755"/>
        <w:gridCol w:w="2002"/>
      </w:tblGrid>
      <w:tr w:rsidR="002A72E2" w:rsidRPr="002A72E2" w:rsidTr="00D23BAD">
        <w:tc>
          <w:tcPr>
            <w:tcW w:w="2231" w:type="dxa"/>
          </w:tcPr>
          <w:p w:rsidR="002A72E2" w:rsidRPr="002A72E2" w:rsidRDefault="002A72E2" w:rsidP="002A72E2">
            <w:pPr>
              <w:pStyle w:val="af2"/>
              <w:jc w:val="center"/>
              <w:rPr>
                <w:rFonts w:ascii="Times New Roman" w:hAnsi="Times New Roman"/>
                <w:sz w:val="22"/>
                <w:szCs w:val="22"/>
              </w:rPr>
            </w:pPr>
            <w:r>
              <w:rPr>
                <w:rFonts w:ascii="Times New Roman" w:hAnsi="Times New Roman"/>
                <w:sz w:val="22"/>
                <w:szCs w:val="22"/>
              </w:rPr>
              <w:t xml:space="preserve">Саморазвитие, познание, созидание </w:t>
            </w:r>
          </w:p>
        </w:tc>
        <w:tc>
          <w:tcPr>
            <w:tcW w:w="1848" w:type="dxa"/>
          </w:tcPr>
          <w:p w:rsidR="002A72E2" w:rsidRPr="002A72E2" w:rsidRDefault="002A72E2" w:rsidP="002A72E2">
            <w:pPr>
              <w:pStyle w:val="af2"/>
              <w:jc w:val="center"/>
              <w:rPr>
                <w:rFonts w:ascii="Times New Roman" w:hAnsi="Times New Roman"/>
                <w:sz w:val="22"/>
                <w:szCs w:val="22"/>
              </w:rPr>
            </w:pPr>
            <w:r>
              <w:rPr>
                <w:rFonts w:ascii="Times New Roman" w:hAnsi="Times New Roman"/>
                <w:sz w:val="22"/>
                <w:szCs w:val="22"/>
              </w:rPr>
              <w:t>Взаимодействие с институтами государства</w:t>
            </w:r>
          </w:p>
        </w:tc>
        <w:tc>
          <w:tcPr>
            <w:tcW w:w="2167" w:type="dxa"/>
          </w:tcPr>
          <w:p w:rsidR="002A72E2" w:rsidRPr="002A72E2" w:rsidRDefault="002A72E2" w:rsidP="002A72E2">
            <w:pPr>
              <w:pStyle w:val="af2"/>
              <w:jc w:val="center"/>
              <w:rPr>
                <w:rFonts w:ascii="Times New Roman" w:hAnsi="Times New Roman"/>
                <w:sz w:val="22"/>
                <w:szCs w:val="22"/>
              </w:rPr>
            </w:pPr>
            <w:r>
              <w:rPr>
                <w:rFonts w:ascii="Times New Roman" w:hAnsi="Times New Roman"/>
                <w:sz w:val="22"/>
                <w:szCs w:val="22"/>
              </w:rPr>
              <w:t>Взаимодействие с широкими социальными слоями</w:t>
            </w:r>
          </w:p>
        </w:tc>
        <w:tc>
          <w:tcPr>
            <w:tcW w:w="1755" w:type="dxa"/>
          </w:tcPr>
          <w:p w:rsidR="002A72E2" w:rsidRPr="002A72E2" w:rsidRDefault="002A72E2" w:rsidP="002A72E2">
            <w:pPr>
              <w:pStyle w:val="af2"/>
              <w:jc w:val="center"/>
              <w:rPr>
                <w:rFonts w:ascii="Times New Roman" w:hAnsi="Times New Roman"/>
                <w:sz w:val="22"/>
                <w:szCs w:val="22"/>
              </w:rPr>
            </w:pPr>
            <w:r>
              <w:rPr>
                <w:rFonts w:ascii="Times New Roman" w:hAnsi="Times New Roman"/>
                <w:sz w:val="22"/>
                <w:szCs w:val="22"/>
              </w:rPr>
              <w:t>Взаимодействие в малой группе</w:t>
            </w:r>
          </w:p>
        </w:tc>
        <w:tc>
          <w:tcPr>
            <w:tcW w:w="2002" w:type="dxa"/>
          </w:tcPr>
          <w:p w:rsidR="002A72E2" w:rsidRPr="002A72E2" w:rsidRDefault="002A72E2" w:rsidP="002A72E2">
            <w:pPr>
              <w:pStyle w:val="af2"/>
              <w:jc w:val="center"/>
              <w:rPr>
                <w:rFonts w:ascii="Times New Roman" w:hAnsi="Times New Roman"/>
                <w:sz w:val="22"/>
                <w:szCs w:val="22"/>
              </w:rPr>
            </w:pPr>
            <w:r>
              <w:rPr>
                <w:rFonts w:ascii="Times New Roman" w:hAnsi="Times New Roman"/>
                <w:sz w:val="22"/>
                <w:szCs w:val="22"/>
              </w:rPr>
              <w:t>Взаимодействие с информацией</w:t>
            </w:r>
          </w:p>
        </w:tc>
      </w:tr>
      <w:tr w:rsidR="002A72E2" w:rsidRPr="002A72E2" w:rsidTr="00D23BAD">
        <w:tc>
          <w:tcPr>
            <w:tcW w:w="10003" w:type="dxa"/>
            <w:gridSpan w:val="5"/>
          </w:tcPr>
          <w:p w:rsidR="002A72E2" w:rsidRDefault="002A72E2" w:rsidP="002A72E2">
            <w:pPr>
              <w:pStyle w:val="af2"/>
              <w:jc w:val="center"/>
              <w:rPr>
                <w:rFonts w:ascii="Times New Roman" w:hAnsi="Times New Roman"/>
                <w:sz w:val="22"/>
                <w:szCs w:val="22"/>
              </w:rPr>
            </w:pPr>
            <w:r>
              <w:rPr>
                <w:rFonts w:ascii="Times New Roman" w:hAnsi="Times New Roman"/>
                <w:sz w:val="22"/>
                <w:szCs w:val="22"/>
              </w:rPr>
              <w:t>Методическое письмо</w:t>
            </w:r>
          </w:p>
        </w:tc>
      </w:tr>
      <w:tr w:rsidR="002A72E2" w:rsidRPr="002A72E2" w:rsidTr="00D23BAD">
        <w:tc>
          <w:tcPr>
            <w:tcW w:w="2231" w:type="dxa"/>
          </w:tcPr>
          <w:p w:rsidR="002A72E2" w:rsidRPr="008A63B0" w:rsidRDefault="002A72E2" w:rsidP="00A02840">
            <w:pPr>
              <w:pStyle w:val="af2"/>
              <w:rPr>
                <w:rFonts w:ascii="Times New Roman" w:hAnsi="Times New Roman"/>
                <w:sz w:val="24"/>
                <w:szCs w:val="24"/>
              </w:rPr>
            </w:pPr>
            <w:r w:rsidRPr="008A63B0">
              <w:rPr>
                <w:rFonts w:ascii="Times New Roman" w:hAnsi="Times New Roman"/>
                <w:sz w:val="24"/>
                <w:szCs w:val="24"/>
              </w:rPr>
              <w:t>добросовестно</w:t>
            </w:r>
            <w:r w:rsidR="00A02840">
              <w:rPr>
                <w:rFonts w:ascii="Times New Roman" w:hAnsi="Times New Roman"/>
                <w:sz w:val="24"/>
                <w:szCs w:val="24"/>
              </w:rPr>
              <w:t>е</w:t>
            </w:r>
            <w:r w:rsidRPr="008A63B0">
              <w:rPr>
                <w:rFonts w:ascii="Times New Roman" w:hAnsi="Times New Roman"/>
                <w:sz w:val="24"/>
                <w:szCs w:val="24"/>
              </w:rPr>
              <w:t xml:space="preserve"> исполн</w:t>
            </w:r>
            <w:r w:rsidR="00A02840">
              <w:rPr>
                <w:rFonts w:ascii="Times New Roman" w:hAnsi="Times New Roman"/>
                <w:sz w:val="24"/>
                <w:szCs w:val="24"/>
              </w:rPr>
              <w:t>ение</w:t>
            </w:r>
            <w:r w:rsidRPr="008A63B0">
              <w:rPr>
                <w:rFonts w:ascii="Times New Roman" w:hAnsi="Times New Roman"/>
                <w:sz w:val="24"/>
                <w:szCs w:val="24"/>
              </w:rPr>
              <w:t xml:space="preserve"> трудово</w:t>
            </w:r>
            <w:r w:rsidR="00A02840">
              <w:rPr>
                <w:rFonts w:ascii="Times New Roman" w:hAnsi="Times New Roman"/>
                <w:sz w:val="24"/>
                <w:szCs w:val="24"/>
              </w:rPr>
              <w:t>го</w:t>
            </w:r>
            <w:r w:rsidRPr="008A63B0">
              <w:rPr>
                <w:rFonts w:ascii="Times New Roman" w:hAnsi="Times New Roman"/>
                <w:sz w:val="24"/>
                <w:szCs w:val="24"/>
              </w:rPr>
              <w:t xml:space="preserve"> договор</w:t>
            </w:r>
            <w:r w:rsidR="00A02840">
              <w:rPr>
                <w:rFonts w:ascii="Times New Roman" w:hAnsi="Times New Roman"/>
                <w:sz w:val="24"/>
                <w:szCs w:val="24"/>
              </w:rPr>
              <w:t>а</w:t>
            </w:r>
            <w:r w:rsidRPr="008A63B0">
              <w:rPr>
                <w:rFonts w:ascii="Times New Roman" w:hAnsi="Times New Roman"/>
                <w:sz w:val="24"/>
                <w:szCs w:val="24"/>
              </w:rPr>
              <w:t>, соблюд</w:t>
            </w:r>
            <w:r w:rsidR="00A02840">
              <w:rPr>
                <w:rFonts w:ascii="Times New Roman" w:hAnsi="Times New Roman"/>
                <w:sz w:val="24"/>
                <w:szCs w:val="24"/>
              </w:rPr>
              <w:t>ение</w:t>
            </w:r>
            <w:r w:rsidRPr="008A63B0">
              <w:rPr>
                <w:rFonts w:ascii="Times New Roman" w:hAnsi="Times New Roman"/>
                <w:sz w:val="24"/>
                <w:szCs w:val="24"/>
              </w:rPr>
              <w:t xml:space="preserve"> правил трудовой дисциплины</w:t>
            </w:r>
          </w:p>
        </w:tc>
        <w:tc>
          <w:tcPr>
            <w:tcW w:w="1848" w:type="dxa"/>
          </w:tcPr>
          <w:p w:rsidR="002A72E2" w:rsidRPr="008A63B0" w:rsidRDefault="002A72E2" w:rsidP="00A02840">
            <w:pPr>
              <w:pStyle w:val="af2"/>
              <w:rPr>
                <w:rFonts w:ascii="Times New Roman" w:hAnsi="Times New Roman"/>
                <w:sz w:val="24"/>
                <w:szCs w:val="24"/>
              </w:rPr>
            </w:pPr>
            <w:r w:rsidRPr="008A63B0">
              <w:rPr>
                <w:rFonts w:ascii="Times New Roman" w:hAnsi="Times New Roman"/>
                <w:sz w:val="24"/>
                <w:szCs w:val="24"/>
              </w:rPr>
              <w:t>поступ</w:t>
            </w:r>
            <w:r w:rsidR="00A02840">
              <w:rPr>
                <w:rFonts w:ascii="Times New Roman" w:hAnsi="Times New Roman"/>
                <w:sz w:val="24"/>
                <w:szCs w:val="24"/>
              </w:rPr>
              <w:t>ки</w:t>
            </w:r>
            <w:r w:rsidRPr="008A63B0">
              <w:rPr>
                <w:rFonts w:ascii="Times New Roman" w:hAnsi="Times New Roman"/>
                <w:sz w:val="24"/>
                <w:szCs w:val="24"/>
              </w:rPr>
              <w:t xml:space="preserve"> в соответствии с нравственными и правовыми нормами, грамотно</w:t>
            </w:r>
            <w:r w:rsidR="00A02840">
              <w:rPr>
                <w:rFonts w:ascii="Times New Roman" w:hAnsi="Times New Roman"/>
                <w:sz w:val="24"/>
                <w:szCs w:val="24"/>
              </w:rPr>
              <w:t xml:space="preserve">е взаимодействие </w:t>
            </w:r>
            <w:r w:rsidRPr="008A63B0">
              <w:rPr>
                <w:rFonts w:ascii="Times New Roman" w:hAnsi="Times New Roman"/>
                <w:sz w:val="24"/>
                <w:szCs w:val="24"/>
              </w:rPr>
              <w:t xml:space="preserve"> с государством и важнейшими институтами гражданского общества</w:t>
            </w:r>
          </w:p>
        </w:tc>
        <w:tc>
          <w:tcPr>
            <w:tcW w:w="2167" w:type="dxa"/>
          </w:tcPr>
          <w:p w:rsidR="002A72E2" w:rsidRPr="008A63B0" w:rsidRDefault="002A72E2" w:rsidP="00A02840">
            <w:pPr>
              <w:pStyle w:val="af2"/>
              <w:rPr>
                <w:rFonts w:ascii="Times New Roman" w:hAnsi="Times New Roman"/>
                <w:sz w:val="24"/>
                <w:szCs w:val="24"/>
              </w:rPr>
            </w:pPr>
            <w:r w:rsidRPr="008A63B0">
              <w:rPr>
                <w:rFonts w:ascii="Times New Roman" w:hAnsi="Times New Roman"/>
                <w:sz w:val="24"/>
                <w:szCs w:val="24"/>
              </w:rPr>
              <w:t>толерантность, конструктивно взаимодействовать с людьми различных национальностей и вероисповеданий</w:t>
            </w:r>
          </w:p>
        </w:tc>
        <w:tc>
          <w:tcPr>
            <w:tcW w:w="1755" w:type="dxa"/>
          </w:tcPr>
          <w:p w:rsidR="002A72E2" w:rsidRPr="008A63B0" w:rsidRDefault="002A72E2" w:rsidP="00A02840">
            <w:pPr>
              <w:pStyle w:val="af2"/>
              <w:rPr>
                <w:rFonts w:ascii="Times New Roman" w:hAnsi="Times New Roman"/>
                <w:sz w:val="24"/>
                <w:szCs w:val="24"/>
              </w:rPr>
            </w:pPr>
            <w:r w:rsidRPr="008A63B0">
              <w:rPr>
                <w:rFonts w:ascii="Times New Roman" w:hAnsi="Times New Roman"/>
                <w:sz w:val="24"/>
                <w:szCs w:val="24"/>
              </w:rPr>
              <w:t>сообразно нравственным и</w:t>
            </w:r>
            <w:r w:rsidRPr="008A63B0">
              <w:rPr>
                <w:sz w:val="24"/>
                <w:szCs w:val="24"/>
              </w:rPr>
              <w:t xml:space="preserve"> </w:t>
            </w:r>
            <w:r w:rsidRPr="008A63B0">
              <w:rPr>
                <w:rFonts w:ascii="Times New Roman" w:hAnsi="Times New Roman"/>
                <w:sz w:val="24"/>
                <w:szCs w:val="24"/>
              </w:rPr>
              <w:t>правовым нормам, активно</w:t>
            </w:r>
            <w:r w:rsidR="00A02840">
              <w:rPr>
                <w:rFonts w:ascii="Times New Roman" w:hAnsi="Times New Roman"/>
                <w:sz w:val="24"/>
                <w:szCs w:val="24"/>
              </w:rPr>
              <w:t>е</w:t>
            </w:r>
            <w:r w:rsidRPr="008A63B0">
              <w:rPr>
                <w:rFonts w:ascii="Times New Roman" w:hAnsi="Times New Roman"/>
                <w:sz w:val="24"/>
                <w:szCs w:val="24"/>
              </w:rPr>
              <w:t xml:space="preserve"> участ</w:t>
            </w:r>
            <w:r w:rsidR="00A02840">
              <w:rPr>
                <w:rFonts w:ascii="Times New Roman" w:hAnsi="Times New Roman"/>
                <w:sz w:val="24"/>
                <w:szCs w:val="24"/>
              </w:rPr>
              <w:t>ие</w:t>
            </w:r>
            <w:r w:rsidRPr="008A63B0">
              <w:rPr>
                <w:rFonts w:ascii="Times New Roman" w:hAnsi="Times New Roman"/>
                <w:sz w:val="24"/>
                <w:szCs w:val="24"/>
              </w:rPr>
              <w:t xml:space="preserve"> в жизни семьи и решении её проблем</w:t>
            </w:r>
          </w:p>
        </w:tc>
        <w:tc>
          <w:tcPr>
            <w:tcW w:w="2002" w:type="dxa"/>
          </w:tcPr>
          <w:p w:rsidR="002A72E2" w:rsidRPr="008A63B0" w:rsidRDefault="00A02840" w:rsidP="00A02840">
            <w:pPr>
              <w:pStyle w:val="af2"/>
              <w:rPr>
                <w:rFonts w:ascii="Times New Roman" w:hAnsi="Times New Roman"/>
                <w:sz w:val="24"/>
                <w:szCs w:val="24"/>
              </w:rPr>
            </w:pPr>
            <w:r>
              <w:rPr>
                <w:rFonts w:ascii="Times New Roman" w:hAnsi="Times New Roman"/>
                <w:sz w:val="24"/>
                <w:szCs w:val="24"/>
              </w:rPr>
              <w:t>способность</w:t>
            </w:r>
            <w:r w:rsidR="002A72E2" w:rsidRPr="008A63B0">
              <w:rPr>
                <w:rFonts w:ascii="Times New Roman" w:hAnsi="Times New Roman"/>
                <w:sz w:val="24"/>
                <w:szCs w:val="24"/>
              </w:rPr>
              <w:t xml:space="preserve"> находить, критически воспринимать необходимую социальную информацию и рекламу, передаваемую по каналам СМИ</w:t>
            </w:r>
          </w:p>
        </w:tc>
      </w:tr>
      <w:tr w:rsidR="002A72E2" w:rsidRPr="002A72E2" w:rsidTr="00D23BAD">
        <w:tc>
          <w:tcPr>
            <w:tcW w:w="10003" w:type="dxa"/>
            <w:gridSpan w:val="5"/>
          </w:tcPr>
          <w:p w:rsidR="002A72E2" w:rsidRPr="008A63B0" w:rsidRDefault="002A72E2" w:rsidP="008A63B0">
            <w:pPr>
              <w:pStyle w:val="af2"/>
              <w:jc w:val="center"/>
              <w:rPr>
                <w:rFonts w:ascii="Times New Roman" w:hAnsi="Times New Roman"/>
                <w:sz w:val="24"/>
                <w:szCs w:val="24"/>
              </w:rPr>
            </w:pPr>
            <w:r w:rsidRPr="008A63B0">
              <w:rPr>
                <w:rFonts w:ascii="Times New Roman" w:hAnsi="Times New Roman"/>
                <w:sz w:val="24"/>
                <w:szCs w:val="24"/>
              </w:rPr>
              <w:t>Стандарт общего среднего (полного) образования по обществознанию</w:t>
            </w:r>
          </w:p>
        </w:tc>
      </w:tr>
      <w:tr w:rsidR="00D23BAD" w:rsidRPr="002A72E2" w:rsidTr="00D23BAD">
        <w:tc>
          <w:tcPr>
            <w:tcW w:w="2231" w:type="dxa"/>
          </w:tcPr>
          <w:p w:rsidR="00D23BAD" w:rsidRPr="008A63B0" w:rsidRDefault="00D23BAD" w:rsidP="00A02840">
            <w:pPr>
              <w:pStyle w:val="af2"/>
              <w:rPr>
                <w:rFonts w:ascii="Times New Roman" w:hAnsi="Times New Roman"/>
                <w:sz w:val="24"/>
                <w:szCs w:val="24"/>
              </w:rPr>
            </w:pPr>
            <w:r>
              <w:rPr>
                <w:rFonts w:ascii="Times New Roman" w:hAnsi="Times New Roman"/>
                <w:sz w:val="24"/>
                <w:szCs w:val="24"/>
              </w:rPr>
              <w:t>совершенствование</w:t>
            </w:r>
            <w:r w:rsidRPr="008A63B0">
              <w:rPr>
                <w:rFonts w:ascii="Times New Roman" w:hAnsi="Times New Roman"/>
                <w:sz w:val="24"/>
                <w:szCs w:val="24"/>
              </w:rPr>
              <w:t xml:space="preserve"> собственной познавательной деятельности</w:t>
            </w:r>
          </w:p>
        </w:tc>
        <w:tc>
          <w:tcPr>
            <w:tcW w:w="1848" w:type="dxa"/>
          </w:tcPr>
          <w:p w:rsidR="00D23BAD" w:rsidRPr="008A63B0" w:rsidRDefault="00D23BAD" w:rsidP="00A02840">
            <w:pPr>
              <w:pStyle w:val="af2"/>
              <w:rPr>
                <w:rFonts w:ascii="Times New Roman" w:hAnsi="Times New Roman"/>
                <w:sz w:val="24"/>
                <w:szCs w:val="24"/>
              </w:rPr>
            </w:pPr>
            <w:r w:rsidRPr="008A63B0">
              <w:rPr>
                <w:rFonts w:ascii="Times New Roman" w:hAnsi="Times New Roman"/>
                <w:sz w:val="24"/>
                <w:szCs w:val="24"/>
              </w:rPr>
              <w:t>ориентировк</w:t>
            </w:r>
            <w:r>
              <w:rPr>
                <w:rFonts w:ascii="Times New Roman" w:hAnsi="Times New Roman"/>
                <w:sz w:val="24"/>
                <w:szCs w:val="24"/>
              </w:rPr>
              <w:t>а</w:t>
            </w:r>
            <w:r w:rsidRPr="008A63B0">
              <w:rPr>
                <w:rFonts w:ascii="Times New Roman" w:hAnsi="Times New Roman"/>
                <w:sz w:val="24"/>
                <w:szCs w:val="24"/>
              </w:rPr>
              <w:t xml:space="preserve"> в актуальных общественных событиях, определени</w:t>
            </w:r>
            <w:r>
              <w:rPr>
                <w:rFonts w:ascii="Times New Roman" w:hAnsi="Times New Roman"/>
                <w:sz w:val="24"/>
                <w:szCs w:val="24"/>
              </w:rPr>
              <w:t>е</w:t>
            </w:r>
            <w:r w:rsidRPr="008A63B0">
              <w:rPr>
                <w:rFonts w:ascii="Times New Roman" w:hAnsi="Times New Roman"/>
                <w:sz w:val="24"/>
                <w:szCs w:val="24"/>
              </w:rPr>
              <w:t xml:space="preserve"> личной гражданской </w:t>
            </w:r>
            <w:r w:rsidRPr="008A63B0">
              <w:rPr>
                <w:rFonts w:ascii="Times New Roman" w:hAnsi="Times New Roman"/>
                <w:sz w:val="24"/>
                <w:szCs w:val="24"/>
              </w:rPr>
              <w:lastRenderedPageBreak/>
              <w:t>позиции</w:t>
            </w:r>
          </w:p>
        </w:tc>
        <w:tc>
          <w:tcPr>
            <w:tcW w:w="2167" w:type="dxa"/>
          </w:tcPr>
          <w:p w:rsidR="00D23BAD" w:rsidRPr="008A63B0" w:rsidRDefault="00D23BAD" w:rsidP="00A02840">
            <w:pPr>
              <w:pStyle w:val="af2"/>
              <w:rPr>
                <w:rFonts w:ascii="Times New Roman" w:hAnsi="Times New Roman"/>
                <w:sz w:val="24"/>
                <w:szCs w:val="24"/>
              </w:rPr>
            </w:pPr>
            <w:r w:rsidRPr="008A63B0">
              <w:rPr>
                <w:rFonts w:ascii="Times New Roman" w:hAnsi="Times New Roman"/>
                <w:sz w:val="24"/>
                <w:szCs w:val="24"/>
              </w:rPr>
              <w:lastRenderedPageBreak/>
              <w:t>успешн</w:t>
            </w:r>
            <w:r>
              <w:rPr>
                <w:rFonts w:ascii="Times New Roman" w:hAnsi="Times New Roman"/>
                <w:sz w:val="24"/>
                <w:szCs w:val="24"/>
              </w:rPr>
              <w:t xml:space="preserve">ое выполнение </w:t>
            </w:r>
            <w:r w:rsidRPr="008A63B0">
              <w:rPr>
                <w:rFonts w:ascii="Times New Roman" w:hAnsi="Times New Roman"/>
                <w:sz w:val="24"/>
                <w:szCs w:val="24"/>
              </w:rPr>
              <w:t>типичных социальных ролей; сознательно</w:t>
            </w:r>
            <w:r>
              <w:rPr>
                <w:rFonts w:ascii="Times New Roman" w:hAnsi="Times New Roman"/>
                <w:sz w:val="24"/>
                <w:szCs w:val="24"/>
              </w:rPr>
              <w:t>е</w:t>
            </w:r>
            <w:r w:rsidRPr="008A63B0">
              <w:rPr>
                <w:rFonts w:ascii="Times New Roman" w:hAnsi="Times New Roman"/>
                <w:sz w:val="24"/>
                <w:szCs w:val="24"/>
              </w:rPr>
              <w:t xml:space="preserve"> взаимодействи</w:t>
            </w:r>
            <w:r>
              <w:rPr>
                <w:rFonts w:ascii="Times New Roman" w:hAnsi="Times New Roman"/>
                <w:sz w:val="24"/>
                <w:szCs w:val="24"/>
              </w:rPr>
              <w:t>е</w:t>
            </w:r>
            <w:r w:rsidRPr="008A63B0">
              <w:rPr>
                <w:rFonts w:ascii="Times New Roman" w:hAnsi="Times New Roman"/>
                <w:sz w:val="24"/>
                <w:szCs w:val="24"/>
              </w:rPr>
              <w:t xml:space="preserve"> с различными </w:t>
            </w:r>
            <w:r w:rsidRPr="008A63B0">
              <w:rPr>
                <w:rFonts w:ascii="Times New Roman" w:hAnsi="Times New Roman"/>
                <w:sz w:val="24"/>
                <w:szCs w:val="24"/>
              </w:rPr>
              <w:lastRenderedPageBreak/>
              <w:t>социальными институтами</w:t>
            </w:r>
          </w:p>
        </w:tc>
        <w:tc>
          <w:tcPr>
            <w:tcW w:w="1755" w:type="dxa"/>
          </w:tcPr>
          <w:p w:rsidR="00D23BAD" w:rsidRPr="008A63B0" w:rsidRDefault="00D23BAD" w:rsidP="00A02840">
            <w:pPr>
              <w:pStyle w:val="af2"/>
              <w:rPr>
                <w:rFonts w:ascii="Times New Roman" w:hAnsi="Times New Roman"/>
                <w:sz w:val="24"/>
                <w:szCs w:val="24"/>
              </w:rPr>
            </w:pPr>
          </w:p>
        </w:tc>
        <w:tc>
          <w:tcPr>
            <w:tcW w:w="2002" w:type="dxa"/>
            <w:vMerge w:val="restart"/>
          </w:tcPr>
          <w:p w:rsidR="00D23BAD" w:rsidRPr="008A63B0" w:rsidRDefault="00D23BAD" w:rsidP="00A02840">
            <w:pPr>
              <w:pStyle w:val="af2"/>
              <w:rPr>
                <w:rFonts w:ascii="Times New Roman" w:hAnsi="Times New Roman"/>
                <w:sz w:val="24"/>
                <w:szCs w:val="24"/>
              </w:rPr>
            </w:pPr>
            <w:r w:rsidRPr="008A63B0">
              <w:rPr>
                <w:rFonts w:ascii="Times New Roman" w:hAnsi="Times New Roman"/>
                <w:sz w:val="24"/>
                <w:szCs w:val="24"/>
              </w:rPr>
              <w:t>критическо</w:t>
            </w:r>
            <w:r>
              <w:rPr>
                <w:rFonts w:ascii="Times New Roman" w:hAnsi="Times New Roman"/>
                <w:sz w:val="24"/>
                <w:szCs w:val="24"/>
              </w:rPr>
              <w:t>е</w:t>
            </w:r>
            <w:r w:rsidRPr="008A63B0">
              <w:rPr>
                <w:rFonts w:ascii="Times New Roman" w:hAnsi="Times New Roman"/>
                <w:sz w:val="24"/>
                <w:szCs w:val="24"/>
              </w:rPr>
              <w:t xml:space="preserve"> восприяти</w:t>
            </w:r>
            <w:r>
              <w:rPr>
                <w:rFonts w:ascii="Times New Roman" w:hAnsi="Times New Roman"/>
                <w:sz w:val="24"/>
                <w:szCs w:val="24"/>
              </w:rPr>
              <w:t>е</w:t>
            </w:r>
            <w:r w:rsidRPr="008A63B0">
              <w:rPr>
                <w:rFonts w:ascii="Times New Roman" w:hAnsi="Times New Roman"/>
                <w:sz w:val="24"/>
                <w:szCs w:val="24"/>
              </w:rPr>
              <w:t xml:space="preserve"> информации, получаемой в межличностном общении и массовой </w:t>
            </w:r>
            <w:r w:rsidRPr="008A63B0">
              <w:rPr>
                <w:rFonts w:ascii="Times New Roman" w:hAnsi="Times New Roman"/>
                <w:sz w:val="24"/>
                <w:szCs w:val="24"/>
              </w:rPr>
              <w:lastRenderedPageBreak/>
              <w:t>коммуникации; самостоятельн</w:t>
            </w:r>
            <w:r>
              <w:rPr>
                <w:rFonts w:ascii="Times New Roman" w:hAnsi="Times New Roman"/>
                <w:sz w:val="24"/>
                <w:szCs w:val="24"/>
              </w:rPr>
              <w:t>ый</w:t>
            </w:r>
            <w:r w:rsidRPr="008A63B0">
              <w:rPr>
                <w:rFonts w:ascii="Times New Roman" w:hAnsi="Times New Roman"/>
                <w:sz w:val="24"/>
                <w:szCs w:val="24"/>
              </w:rPr>
              <w:t xml:space="preserve"> поиск, анализ и использовани</w:t>
            </w:r>
            <w:r>
              <w:rPr>
                <w:rFonts w:ascii="Times New Roman" w:hAnsi="Times New Roman"/>
                <w:sz w:val="24"/>
                <w:szCs w:val="24"/>
              </w:rPr>
              <w:t>е</w:t>
            </w:r>
            <w:r w:rsidRPr="008A63B0">
              <w:rPr>
                <w:rFonts w:ascii="Times New Roman" w:hAnsi="Times New Roman"/>
                <w:sz w:val="24"/>
                <w:szCs w:val="24"/>
              </w:rPr>
              <w:t xml:space="preserve"> собранной социальной информации</w:t>
            </w:r>
          </w:p>
        </w:tc>
      </w:tr>
      <w:tr w:rsidR="00D23BAD" w:rsidRPr="002A72E2" w:rsidTr="00D23BAD">
        <w:tc>
          <w:tcPr>
            <w:tcW w:w="2231" w:type="dxa"/>
          </w:tcPr>
          <w:p w:rsidR="00D23BAD" w:rsidRPr="008A63B0" w:rsidRDefault="00D23BAD" w:rsidP="008A63B0">
            <w:pPr>
              <w:pStyle w:val="af2"/>
              <w:jc w:val="both"/>
              <w:rPr>
                <w:rFonts w:ascii="Times New Roman" w:hAnsi="Times New Roman"/>
                <w:sz w:val="24"/>
                <w:szCs w:val="24"/>
              </w:rPr>
            </w:pPr>
          </w:p>
        </w:tc>
        <w:tc>
          <w:tcPr>
            <w:tcW w:w="1848" w:type="dxa"/>
          </w:tcPr>
          <w:p w:rsidR="00D23BAD" w:rsidRPr="008A63B0" w:rsidRDefault="00D23BAD" w:rsidP="00A02840">
            <w:pPr>
              <w:pStyle w:val="af2"/>
              <w:rPr>
                <w:rFonts w:ascii="Times New Roman" w:hAnsi="Times New Roman"/>
                <w:sz w:val="24"/>
                <w:szCs w:val="24"/>
              </w:rPr>
            </w:pPr>
            <w:r w:rsidRPr="008A63B0">
              <w:rPr>
                <w:rFonts w:ascii="Times New Roman" w:hAnsi="Times New Roman"/>
                <w:sz w:val="24"/>
                <w:szCs w:val="24"/>
              </w:rPr>
              <w:t>оценк</w:t>
            </w:r>
            <w:r>
              <w:rPr>
                <w:rFonts w:ascii="Times New Roman" w:hAnsi="Times New Roman"/>
                <w:sz w:val="24"/>
                <w:szCs w:val="24"/>
              </w:rPr>
              <w:t>а</w:t>
            </w:r>
            <w:r w:rsidRPr="008A63B0">
              <w:rPr>
                <w:rFonts w:ascii="Times New Roman" w:hAnsi="Times New Roman"/>
                <w:sz w:val="24"/>
                <w:szCs w:val="24"/>
              </w:rPr>
              <w:t xml:space="preserve"> происходящих событий и поведения людей с точки зрения морали и права</w:t>
            </w:r>
          </w:p>
        </w:tc>
        <w:tc>
          <w:tcPr>
            <w:tcW w:w="2167" w:type="dxa"/>
          </w:tcPr>
          <w:p w:rsidR="00D23BAD" w:rsidRPr="008A63B0" w:rsidRDefault="00D23BAD" w:rsidP="00A02840">
            <w:pPr>
              <w:pStyle w:val="af2"/>
              <w:rPr>
                <w:rFonts w:ascii="Times New Roman" w:hAnsi="Times New Roman"/>
                <w:sz w:val="24"/>
                <w:szCs w:val="24"/>
              </w:rPr>
            </w:pPr>
            <w:r w:rsidRPr="008A63B0">
              <w:rPr>
                <w:rFonts w:ascii="Times New Roman" w:hAnsi="Times New Roman"/>
                <w:sz w:val="24"/>
                <w:szCs w:val="24"/>
              </w:rPr>
              <w:t>предвидени</w:t>
            </w:r>
            <w:r>
              <w:rPr>
                <w:rFonts w:ascii="Times New Roman" w:hAnsi="Times New Roman"/>
                <w:sz w:val="24"/>
                <w:szCs w:val="24"/>
              </w:rPr>
              <w:t>е</w:t>
            </w:r>
            <w:r w:rsidRPr="008A63B0">
              <w:rPr>
                <w:rFonts w:ascii="Times New Roman" w:hAnsi="Times New Roman"/>
                <w:sz w:val="24"/>
                <w:szCs w:val="24"/>
              </w:rPr>
              <w:t xml:space="preserve"> возможных последствий определенных социальных действий</w:t>
            </w:r>
          </w:p>
        </w:tc>
        <w:tc>
          <w:tcPr>
            <w:tcW w:w="1755" w:type="dxa"/>
          </w:tcPr>
          <w:p w:rsidR="00D23BAD" w:rsidRPr="008A63B0" w:rsidRDefault="00D23BAD" w:rsidP="008A63B0">
            <w:pPr>
              <w:pStyle w:val="af2"/>
              <w:jc w:val="both"/>
              <w:rPr>
                <w:rFonts w:ascii="Times New Roman" w:hAnsi="Times New Roman"/>
                <w:sz w:val="24"/>
                <w:szCs w:val="24"/>
              </w:rPr>
            </w:pPr>
          </w:p>
        </w:tc>
        <w:tc>
          <w:tcPr>
            <w:tcW w:w="2002" w:type="dxa"/>
            <w:vMerge/>
          </w:tcPr>
          <w:p w:rsidR="00D23BAD" w:rsidRPr="008A63B0" w:rsidRDefault="00D23BAD" w:rsidP="008A63B0">
            <w:pPr>
              <w:pStyle w:val="af2"/>
              <w:jc w:val="both"/>
              <w:rPr>
                <w:rFonts w:ascii="Times New Roman" w:hAnsi="Times New Roman"/>
                <w:sz w:val="24"/>
                <w:szCs w:val="24"/>
              </w:rPr>
            </w:pPr>
          </w:p>
        </w:tc>
      </w:tr>
      <w:tr w:rsidR="002A72E2" w:rsidRPr="002A72E2" w:rsidTr="00D23BAD">
        <w:tc>
          <w:tcPr>
            <w:tcW w:w="2231" w:type="dxa"/>
          </w:tcPr>
          <w:p w:rsidR="002A72E2" w:rsidRPr="008A63B0" w:rsidRDefault="002A72E2" w:rsidP="008A63B0">
            <w:pPr>
              <w:pStyle w:val="af2"/>
              <w:jc w:val="both"/>
              <w:rPr>
                <w:rFonts w:ascii="Times New Roman" w:hAnsi="Times New Roman"/>
                <w:sz w:val="24"/>
                <w:szCs w:val="24"/>
              </w:rPr>
            </w:pPr>
          </w:p>
        </w:tc>
        <w:tc>
          <w:tcPr>
            <w:tcW w:w="1848" w:type="dxa"/>
          </w:tcPr>
          <w:p w:rsidR="002A72E2" w:rsidRPr="008A63B0" w:rsidRDefault="00D23BAD" w:rsidP="00A02840">
            <w:pPr>
              <w:pStyle w:val="af2"/>
              <w:rPr>
                <w:rFonts w:ascii="Times New Roman" w:hAnsi="Times New Roman"/>
                <w:sz w:val="24"/>
                <w:szCs w:val="24"/>
              </w:rPr>
            </w:pPr>
            <w:r w:rsidRPr="008A63B0">
              <w:rPr>
                <w:rFonts w:ascii="Times New Roman" w:hAnsi="Times New Roman"/>
                <w:sz w:val="24"/>
                <w:szCs w:val="24"/>
              </w:rPr>
              <w:t>реализаци</w:t>
            </w:r>
            <w:r>
              <w:rPr>
                <w:rFonts w:ascii="Times New Roman" w:hAnsi="Times New Roman"/>
                <w:sz w:val="24"/>
                <w:szCs w:val="24"/>
              </w:rPr>
              <w:t>я</w:t>
            </w:r>
            <w:r w:rsidRPr="008A63B0">
              <w:rPr>
                <w:rFonts w:ascii="Times New Roman" w:hAnsi="Times New Roman"/>
                <w:sz w:val="24"/>
                <w:szCs w:val="24"/>
              </w:rPr>
              <w:t xml:space="preserve"> и защит</w:t>
            </w:r>
            <w:r>
              <w:rPr>
                <w:rFonts w:ascii="Times New Roman" w:hAnsi="Times New Roman"/>
                <w:sz w:val="24"/>
                <w:szCs w:val="24"/>
              </w:rPr>
              <w:t>а</w:t>
            </w:r>
            <w:r w:rsidRPr="008A63B0">
              <w:rPr>
                <w:rFonts w:ascii="Times New Roman" w:hAnsi="Times New Roman"/>
                <w:sz w:val="24"/>
                <w:szCs w:val="24"/>
              </w:rPr>
              <w:t xml:space="preserve"> прав человека и гражданина, осознанно</w:t>
            </w:r>
            <w:r>
              <w:rPr>
                <w:rFonts w:ascii="Times New Roman" w:hAnsi="Times New Roman"/>
                <w:sz w:val="24"/>
                <w:szCs w:val="24"/>
              </w:rPr>
              <w:t>е</w:t>
            </w:r>
            <w:r w:rsidRPr="008A63B0">
              <w:rPr>
                <w:rFonts w:ascii="Times New Roman" w:hAnsi="Times New Roman"/>
                <w:sz w:val="24"/>
                <w:szCs w:val="24"/>
              </w:rPr>
              <w:t xml:space="preserve"> выполнени</w:t>
            </w:r>
            <w:r>
              <w:rPr>
                <w:rFonts w:ascii="Times New Roman" w:hAnsi="Times New Roman"/>
                <w:sz w:val="24"/>
                <w:szCs w:val="24"/>
              </w:rPr>
              <w:t>е</w:t>
            </w:r>
            <w:r w:rsidRPr="008A63B0">
              <w:rPr>
                <w:rFonts w:ascii="Times New Roman" w:hAnsi="Times New Roman"/>
                <w:sz w:val="24"/>
                <w:szCs w:val="24"/>
              </w:rPr>
              <w:t xml:space="preserve"> гражданских обязанностей</w:t>
            </w:r>
          </w:p>
        </w:tc>
        <w:tc>
          <w:tcPr>
            <w:tcW w:w="2167" w:type="dxa"/>
          </w:tcPr>
          <w:p w:rsidR="002A72E2" w:rsidRPr="008A63B0" w:rsidRDefault="002A72E2" w:rsidP="00A02840">
            <w:pPr>
              <w:pStyle w:val="af2"/>
              <w:rPr>
                <w:rFonts w:ascii="Times New Roman" w:hAnsi="Times New Roman"/>
                <w:sz w:val="24"/>
                <w:szCs w:val="24"/>
              </w:rPr>
            </w:pPr>
            <w:r w:rsidRPr="008A63B0">
              <w:rPr>
                <w:rFonts w:ascii="Times New Roman" w:hAnsi="Times New Roman"/>
                <w:sz w:val="24"/>
                <w:szCs w:val="24"/>
              </w:rPr>
              <w:t>осуществлени</w:t>
            </w:r>
            <w:r w:rsidR="00A02840">
              <w:rPr>
                <w:rFonts w:ascii="Times New Roman" w:hAnsi="Times New Roman"/>
                <w:sz w:val="24"/>
                <w:szCs w:val="24"/>
              </w:rPr>
              <w:t>е</w:t>
            </w:r>
            <w:r w:rsidRPr="008A63B0">
              <w:rPr>
                <w:rFonts w:ascii="Times New Roman" w:hAnsi="Times New Roman"/>
                <w:sz w:val="24"/>
                <w:szCs w:val="24"/>
              </w:rPr>
              <w:t xml:space="preserve"> конструктивного взаимодействия людей с разными убеждениями, культурными ценностями и социальным положением</w:t>
            </w:r>
          </w:p>
        </w:tc>
        <w:tc>
          <w:tcPr>
            <w:tcW w:w="1755" w:type="dxa"/>
          </w:tcPr>
          <w:p w:rsidR="002A72E2" w:rsidRPr="008A63B0" w:rsidRDefault="002A72E2" w:rsidP="008A63B0">
            <w:pPr>
              <w:pStyle w:val="af2"/>
              <w:jc w:val="both"/>
              <w:rPr>
                <w:rFonts w:ascii="Times New Roman" w:hAnsi="Times New Roman"/>
                <w:sz w:val="24"/>
                <w:szCs w:val="24"/>
              </w:rPr>
            </w:pPr>
          </w:p>
        </w:tc>
        <w:tc>
          <w:tcPr>
            <w:tcW w:w="2002" w:type="dxa"/>
          </w:tcPr>
          <w:p w:rsidR="002A72E2" w:rsidRPr="008A63B0" w:rsidRDefault="002A72E2" w:rsidP="008A63B0">
            <w:pPr>
              <w:pStyle w:val="af2"/>
              <w:jc w:val="both"/>
              <w:rPr>
                <w:rFonts w:ascii="Times New Roman" w:hAnsi="Times New Roman"/>
                <w:sz w:val="24"/>
                <w:szCs w:val="24"/>
              </w:rPr>
            </w:pPr>
          </w:p>
        </w:tc>
      </w:tr>
      <w:tr w:rsidR="002A72E2" w:rsidRPr="002A72E2" w:rsidTr="00D23BAD">
        <w:tc>
          <w:tcPr>
            <w:tcW w:w="10003" w:type="dxa"/>
            <w:gridSpan w:val="5"/>
          </w:tcPr>
          <w:p w:rsidR="002A72E2" w:rsidRPr="002A72E2" w:rsidRDefault="002A72E2" w:rsidP="002A72E2">
            <w:pPr>
              <w:pStyle w:val="af2"/>
              <w:jc w:val="center"/>
              <w:rPr>
                <w:rFonts w:ascii="Times New Roman" w:hAnsi="Times New Roman"/>
                <w:sz w:val="24"/>
                <w:szCs w:val="24"/>
              </w:rPr>
            </w:pPr>
            <w:r>
              <w:rPr>
                <w:rFonts w:ascii="Times New Roman" w:hAnsi="Times New Roman"/>
                <w:sz w:val="24"/>
                <w:szCs w:val="24"/>
              </w:rPr>
              <w:t>Программа «Обществознание» 10-11 классы</w:t>
            </w:r>
          </w:p>
        </w:tc>
      </w:tr>
      <w:tr w:rsidR="002A72E2" w:rsidRPr="002A72E2" w:rsidTr="00D23BAD">
        <w:tc>
          <w:tcPr>
            <w:tcW w:w="2231" w:type="dxa"/>
          </w:tcPr>
          <w:p w:rsidR="008A63B0" w:rsidRPr="00A02840" w:rsidRDefault="008A63B0" w:rsidP="00A02840">
            <w:pPr>
              <w:pStyle w:val="af2"/>
              <w:jc w:val="both"/>
              <w:rPr>
                <w:rFonts w:ascii="Times New Roman" w:hAnsi="Times New Roman"/>
                <w:sz w:val="24"/>
                <w:szCs w:val="24"/>
              </w:rPr>
            </w:pPr>
            <w:r w:rsidRPr="00A02840">
              <w:rPr>
                <w:rFonts w:ascii="Times New Roman" w:hAnsi="Times New Roman"/>
                <w:sz w:val="24"/>
                <w:szCs w:val="24"/>
              </w:rPr>
              <w:t xml:space="preserve">умение обосновывать суждения, давать определения, приводить доказательства </w:t>
            </w:r>
          </w:p>
          <w:p w:rsidR="002A72E2" w:rsidRPr="00A02840" w:rsidRDefault="002A72E2" w:rsidP="00A02840">
            <w:pPr>
              <w:pStyle w:val="af2"/>
              <w:jc w:val="both"/>
              <w:rPr>
                <w:rFonts w:ascii="Times New Roman" w:hAnsi="Times New Roman"/>
                <w:sz w:val="24"/>
                <w:szCs w:val="24"/>
              </w:rPr>
            </w:pPr>
          </w:p>
        </w:tc>
        <w:tc>
          <w:tcPr>
            <w:tcW w:w="1848" w:type="dxa"/>
          </w:tcPr>
          <w:p w:rsidR="002A72E2" w:rsidRPr="00A02840" w:rsidRDefault="002A72E2" w:rsidP="00A02840">
            <w:pPr>
              <w:pStyle w:val="af2"/>
              <w:jc w:val="both"/>
              <w:rPr>
                <w:rFonts w:ascii="Times New Roman" w:hAnsi="Times New Roman"/>
                <w:sz w:val="24"/>
                <w:szCs w:val="24"/>
              </w:rPr>
            </w:pPr>
          </w:p>
        </w:tc>
        <w:tc>
          <w:tcPr>
            <w:tcW w:w="2167" w:type="dxa"/>
          </w:tcPr>
          <w:p w:rsidR="002A72E2" w:rsidRPr="00A02840" w:rsidRDefault="00D23BAD" w:rsidP="00D23BAD">
            <w:pPr>
              <w:pStyle w:val="af2"/>
              <w:rPr>
                <w:rFonts w:ascii="Times New Roman" w:hAnsi="Times New Roman"/>
                <w:sz w:val="24"/>
                <w:szCs w:val="24"/>
              </w:rPr>
            </w:pPr>
            <w:r w:rsidRPr="00A02840">
              <w:rPr>
                <w:rFonts w:ascii="Times New Roman" w:hAnsi="Times New Roman"/>
                <w:sz w:val="24"/>
                <w:szCs w:val="24"/>
              </w:rPr>
              <w:t>владение основными видами публичных выступлений, следование этическим нормам и правилам ведения диалога</w:t>
            </w:r>
          </w:p>
        </w:tc>
        <w:tc>
          <w:tcPr>
            <w:tcW w:w="1755" w:type="dxa"/>
          </w:tcPr>
          <w:p w:rsidR="002A72E2" w:rsidRPr="00A02840" w:rsidRDefault="002A72E2" w:rsidP="00A02840">
            <w:pPr>
              <w:pStyle w:val="af2"/>
              <w:rPr>
                <w:rFonts w:ascii="Times New Roman" w:hAnsi="Times New Roman"/>
                <w:sz w:val="24"/>
                <w:szCs w:val="24"/>
              </w:rPr>
            </w:pPr>
          </w:p>
        </w:tc>
        <w:tc>
          <w:tcPr>
            <w:tcW w:w="2002" w:type="dxa"/>
          </w:tcPr>
          <w:p w:rsidR="002A72E2" w:rsidRPr="00A02840" w:rsidRDefault="00A02840" w:rsidP="00A02840">
            <w:pPr>
              <w:pStyle w:val="af2"/>
              <w:rPr>
                <w:rFonts w:ascii="Times New Roman" w:hAnsi="Times New Roman"/>
                <w:sz w:val="24"/>
                <w:szCs w:val="24"/>
              </w:rPr>
            </w:pPr>
            <w:r w:rsidRPr="00A02840">
              <w:rPr>
                <w:rFonts w:ascii="Times New Roman" w:hAnsi="Times New Roman"/>
                <w:sz w:val="24"/>
                <w:szCs w:val="24"/>
              </w:rPr>
              <w:t>поиск нужной информации по заданной теме в источниках различного типа и извлечение необходимой информации из источников</w:t>
            </w:r>
          </w:p>
        </w:tc>
      </w:tr>
      <w:tr w:rsidR="002A72E2" w:rsidRPr="002A72E2" w:rsidTr="00D23BAD">
        <w:tc>
          <w:tcPr>
            <w:tcW w:w="2231" w:type="dxa"/>
          </w:tcPr>
          <w:p w:rsidR="002A72E2" w:rsidRPr="00A02840" w:rsidRDefault="00A02840" w:rsidP="00A02840">
            <w:pPr>
              <w:pStyle w:val="af2"/>
              <w:jc w:val="both"/>
              <w:rPr>
                <w:rFonts w:ascii="Times New Roman" w:hAnsi="Times New Roman"/>
                <w:sz w:val="24"/>
                <w:szCs w:val="24"/>
              </w:rPr>
            </w:pPr>
            <w:r w:rsidRPr="00A02840">
              <w:rPr>
                <w:rFonts w:ascii="Times New Roman" w:hAnsi="Times New Roman"/>
                <w:sz w:val="24"/>
                <w:szCs w:val="24"/>
              </w:rPr>
              <w:t>самостоятельное создание алгоритмов познавательной</w:t>
            </w:r>
            <w:r w:rsidR="00D23BAD">
              <w:rPr>
                <w:rFonts w:ascii="Times New Roman" w:hAnsi="Times New Roman"/>
                <w:sz w:val="24"/>
                <w:szCs w:val="24"/>
              </w:rPr>
              <w:t xml:space="preserve"> деятельности</w:t>
            </w:r>
          </w:p>
        </w:tc>
        <w:tc>
          <w:tcPr>
            <w:tcW w:w="1848" w:type="dxa"/>
          </w:tcPr>
          <w:p w:rsidR="002A72E2" w:rsidRPr="00A02840" w:rsidRDefault="002A72E2" w:rsidP="00A02840">
            <w:pPr>
              <w:pStyle w:val="af2"/>
              <w:rPr>
                <w:rFonts w:ascii="Times New Roman" w:hAnsi="Times New Roman"/>
                <w:sz w:val="24"/>
                <w:szCs w:val="24"/>
              </w:rPr>
            </w:pPr>
          </w:p>
        </w:tc>
        <w:tc>
          <w:tcPr>
            <w:tcW w:w="2167" w:type="dxa"/>
          </w:tcPr>
          <w:p w:rsidR="002A72E2" w:rsidRPr="00A02840" w:rsidRDefault="002A72E2" w:rsidP="00D23BAD">
            <w:pPr>
              <w:pStyle w:val="af2"/>
              <w:rPr>
                <w:rFonts w:ascii="Times New Roman" w:hAnsi="Times New Roman"/>
                <w:sz w:val="24"/>
                <w:szCs w:val="24"/>
              </w:rPr>
            </w:pPr>
          </w:p>
        </w:tc>
        <w:tc>
          <w:tcPr>
            <w:tcW w:w="1755" w:type="dxa"/>
          </w:tcPr>
          <w:p w:rsidR="002A72E2" w:rsidRPr="00A02840" w:rsidRDefault="002A72E2" w:rsidP="00A02840">
            <w:pPr>
              <w:pStyle w:val="af2"/>
              <w:rPr>
                <w:rFonts w:ascii="Times New Roman" w:hAnsi="Times New Roman"/>
                <w:sz w:val="24"/>
                <w:szCs w:val="24"/>
              </w:rPr>
            </w:pPr>
          </w:p>
        </w:tc>
        <w:tc>
          <w:tcPr>
            <w:tcW w:w="2002" w:type="dxa"/>
          </w:tcPr>
          <w:p w:rsidR="00A02840" w:rsidRPr="00A02840" w:rsidRDefault="00A02840" w:rsidP="00A02840">
            <w:pPr>
              <w:pStyle w:val="af2"/>
              <w:rPr>
                <w:rFonts w:ascii="Times New Roman" w:hAnsi="Times New Roman"/>
                <w:sz w:val="24"/>
                <w:szCs w:val="24"/>
              </w:rPr>
            </w:pPr>
            <w:r w:rsidRPr="00A02840">
              <w:rPr>
                <w:rFonts w:ascii="Times New Roman" w:hAnsi="Times New Roman"/>
                <w:sz w:val="24"/>
                <w:szCs w:val="24"/>
              </w:rPr>
              <w:t>работа с текстами различных</w:t>
            </w:r>
            <w:r>
              <w:rPr>
                <w:rFonts w:ascii="Times New Roman" w:hAnsi="Times New Roman"/>
                <w:sz w:val="24"/>
                <w:szCs w:val="24"/>
              </w:rPr>
              <w:t xml:space="preserve"> стилей, понимание их специфики</w:t>
            </w:r>
          </w:p>
          <w:p w:rsidR="002A72E2" w:rsidRPr="00A02840" w:rsidRDefault="002A72E2" w:rsidP="00A02840">
            <w:pPr>
              <w:pStyle w:val="af2"/>
              <w:rPr>
                <w:rFonts w:ascii="Times New Roman" w:hAnsi="Times New Roman"/>
                <w:sz w:val="24"/>
                <w:szCs w:val="24"/>
              </w:rPr>
            </w:pPr>
          </w:p>
        </w:tc>
      </w:tr>
      <w:tr w:rsidR="002A72E2" w:rsidRPr="002A72E2" w:rsidTr="00D23BAD">
        <w:trPr>
          <w:trHeight w:val="2071"/>
        </w:trPr>
        <w:tc>
          <w:tcPr>
            <w:tcW w:w="2231" w:type="dxa"/>
          </w:tcPr>
          <w:p w:rsidR="002A72E2" w:rsidRPr="00A02840" w:rsidRDefault="00A02840" w:rsidP="00D23BAD">
            <w:pPr>
              <w:pStyle w:val="af2"/>
              <w:rPr>
                <w:rFonts w:ascii="Times New Roman" w:hAnsi="Times New Roman"/>
                <w:sz w:val="24"/>
                <w:szCs w:val="24"/>
              </w:rPr>
            </w:pPr>
            <w:r w:rsidRPr="00A02840">
              <w:rPr>
                <w:rFonts w:ascii="Times New Roman" w:hAnsi="Times New Roman"/>
                <w:sz w:val="24"/>
                <w:szCs w:val="24"/>
              </w:rPr>
              <w:t>участие в проектной деятельности, владение приемами исследовательской деятельности, элем</w:t>
            </w:r>
            <w:r w:rsidR="00D23BAD">
              <w:rPr>
                <w:rFonts w:ascii="Times New Roman" w:hAnsi="Times New Roman"/>
                <w:sz w:val="24"/>
                <w:szCs w:val="24"/>
              </w:rPr>
              <w:t>ентарными умениями прогноза</w:t>
            </w:r>
          </w:p>
        </w:tc>
        <w:tc>
          <w:tcPr>
            <w:tcW w:w="1848" w:type="dxa"/>
          </w:tcPr>
          <w:p w:rsidR="002A72E2" w:rsidRPr="00A02840" w:rsidRDefault="002A72E2" w:rsidP="00A02840">
            <w:pPr>
              <w:pStyle w:val="af2"/>
              <w:jc w:val="both"/>
              <w:rPr>
                <w:rFonts w:ascii="Times New Roman" w:hAnsi="Times New Roman"/>
                <w:sz w:val="24"/>
                <w:szCs w:val="24"/>
              </w:rPr>
            </w:pPr>
          </w:p>
        </w:tc>
        <w:tc>
          <w:tcPr>
            <w:tcW w:w="2167" w:type="dxa"/>
          </w:tcPr>
          <w:p w:rsidR="002A72E2" w:rsidRPr="00A02840" w:rsidRDefault="002A72E2" w:rsidP="00A02840">
            <w:pPr>
              <w:pStyle w:val="af2"/>
              <w:jc w:val="both"/>
              <w:rPr>
                <w:rFonts w:ascii="Times New Roman" w:hAnsi="Times New Roman"/>
                <w:sz w:val="24"/>
                <w:szCs w:val="24"/>
              </w:rPr>
            </w:pPr>
          </w:p>
        </w:tc>
        <w:tc>
          <w:tcPr>
            <w:tcW w:w="1755" w:type="dxa"/>
          </w:tcPr>
          <w:p w:rsidR="002A72E2" w:rsidRPr="00A02840" w:rsidRDefault="002A72E2" w:rsidP="00A02840">
            <w:pPr>
              <w:pStyle w:val="af2"/>
              <w:jc w:val="both"/>
              <w:rPr>
                <w:rFonts w:ascii="Times New Roman" w:hAnsi="Times New Roman"/>
                <w:sz w:val="24"/>
                <w:szCs w:val="24"/>
              </w:rPr>
            </w:pPr>
          </w:p>
        </w:tc>
        <w:tc>
          <w:tcPr>
            <w:tcW w:w="2002" w:type="dxa"/>
          </w:tcPr>
          <w:p w:rsidR="00D23BAD" w:rsidRPr="00A02840" w:rsidRDefault="00D23BAD" w:rsidP="00D23BAD">
            <w:pPr>
              <w:pStyle w:val="af2"/>
              <w:jc w:val="both"/>
              <w:rPr>
                <w:rFonts w:ascii="Times New Roman" w:hAnsi="Times New Roman"/>
                <w:sz w:val="24"/>
                <w:szCs w:val="24"/>
              </w:rPr>
            </w:pPr>
            <w:r w:rsidRPr="00A02840">
              <w:rPr>
                <w:rFonts w:ascii="Times New Roman" w:hAnsi="Times New Roman"/>
                <w:sz w:val="24"/>
                <w:szCs w:val="24"/>
              </w:rPr>
              <w:t>адекватное восприятие языка средс</w:t>
            </w:r>
            <w:r>
              <w:rPr>
                <w:rFonts w:ascii="Times New Roman" w:hAnsi="Times New Roman"/>
                <w:sz w:val="24"/>
                <w:szCs w:val="24"/>
              </w:rPr>
              <w:t>тв массовой информации</w:t>
            </w:r>
          </w:p>
          <w:p w:rsidR="002A72E2" w:rsidRPr="00A02840" w:rsidRDefault="002A72E2" w:rsidP="00A02840">
            <w:pPr>
              <w:pStyle w:val="af2"/>
              <w:jc w:val="both"/>
              <w:rPr>
                <w:rFonts w:ascii="Times New Roman" w:hAnsi="Times New Roman"/>
                <w:sz w:val="24"/>
                <w:szCs w:val="24"/>
              </w:rPr>
            </w:pPr>
          </w:p>
        </w:tc>
      </w:tr>
      <w:tr w:rsidR="002A72E2" w:rsidRPr="002A72E2" w:rsidTr="00D23BAD">
        <w:tc>
          <w:tcPr>
            <w:tcW w:w="2231" w:type="dxa"/>
          </w:tcPr>
          <w:p w:rsidR="00A02840" w:rsidRPr="00A02840" w:rsidRDefault="00A02840" w:rsidP="00A02840">
            <w:pPr>
              <w:pStyle w:val="af2"/>
              <w:jc w:val="both"/>
              <w:rPr>
                <w:rFonts w:ascii="Times New Roman" w:hAnsi="Times New Roman"/>
                <w:sz w:val="24"/>
                <w:szCs w:val="24"/>
              </w:rPr>
            </w:pPr>
            <w:r w:rsidRPr="00A02840">
              <w:rPr>
                <w:rFonts w:ascii="Times New Roman" w:hAnsi="Times New Roman"/>
                <w:sz w:val="24"/>
                <w:szCs w:val="24"/>
              </w:rPr>
              <w:t>создание собственных произведений, идеальных моделей социальны</w:t>
            </w:r>
            <w:r w:rsidR="00D23BAD">
              <w:rPr>
                <w:rFonts w:ascii="Times New Roman" w:hAnsi="Times New Roman"/>
                <w:sz w:val="24"/>
                <w:szCs w:val="24"/>
              </w:rPr>
              <w:t xml:space="preserve">х объектов, процессов, явлений </w:t>
            </w:r>
          </w:p>
          <w:p w:rsidR="002A72E2" w:rsidRPr="00A02840" w:rsidRDefault="002A72E2" w:rsidP="00A02840">
            <w:pPr>
              <w:pStyle w:val="af2"/>
              <w:jc w:val="both"/>
              <w:rPr>
                <w:rFonts w:ascii="Times New Roman" w:hAnsi="Times New Roman"/>
                <w:sz w:val="24"/>
                <w:szCs w:val="24"/>
              </w:rPr>
            </w:pPr>
          </w:p>
        </w:tc>
        <w:tc>
          <w:tcPr>
            <w:tcW w:w="1848" w:type="dxa"/>
          </w:tcPr>
          <w:p w:rsidR="002A72E2" w:rsidRPr="00A02840" w:rsidRDefault="002A72E2" w:rsidP="00A02840">
            <w:pPr>
              <w:pStyle w:val="af2"/>
              <w:jc w:val="both"/>
              <w:rPr>
                <w:rFonts w:ascii="Times New Roman" w:hAnsi="Times New Roman"/>
                <w:sz w:val="24"/>
                <w:szCs w:val="24"/>
              </w:rPr>
            </w:pPr>
          </w:p>
        </w:tc>
        <w:tc>
          <w:tcPr>
            <w:tcW w:w="2167" w:type="dxa"/>
          </w:tcPr>
          <w:p w:rsidR="002A72E2" w:rsidRPr="00A02840" w:rsidRDefault="002A72E2" w:rsidP="00A02840">
            <w:pPr>
              <w:pStyle w:val="af2"/>
              <w:jc w:val="both"/>
              <w:rPr>
                <w:rFonts w:ascii="Times New Roman" w:hAnsi="Times New Roman"/>
                <w:sz w:val="24"/>
                <w:szCs w:val="24"/>
              </w:rPr>
            </w:pPr>
          </w:p>
        </w:tc>
        <w:tc>
          <w:tcPr>
            <w:tcW w:w="1755" w:type="dxa"/>
          </w:tcPr>
          <w:p w:rsidR="002A72E2" w:rsidRPr="00A02840" w:rsidRDefault="002A72E2" w:rsidP="00A02840">
            <w:pPr>
              <w:pStyle w:val="af2"/>
              <w:jc w:val="both"/>
              <w:rPr>
                <w:rFonts w:ascii="Times New Roman" w:hAnsi="Times New Roman"/>
                <w:sz w:val="24"/>
                <w:szCs w:val="24"/>
              </w:rPr>
            </w:pPr>
          </w:p>
        </w:tc>
        <w:tc>
          <w:tcPr>
            <w:tcW w:w="2002" w:type="dxa"/>
          </w:tcPr>
          <w:p w:rsidR="002A72E2" w:rsidRPr="00A02840" w:rsidRDefault="002A72E2" w:rsidP="00A02840">
            <w:pPr>
              <w:pStyle w:val="af2"/>
              <w:jc w:val="both"/>
              <w:rPr>
                <w:rFonts w:ascii="Times New Roman" w:hAnsi="Times New Roman"/>
                <w:sz w:val="24"/>
                <w:szCs w:val="24"/>
              </w:rPr>
            </w:pPr>
          </w:p>
        </w:tc>
      </w:tr>
    </w:tbl>
    <w:p w:rsidR="00854072" w:rsidRDefault="00F231D6" w:rsidP="008858F2">
      <w:pPr>
        <w:pStyle w:val="af2"/>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Приведенные перечни компетенций являются </w:t>
      </w:r>
      <w:proofErr w:type="spellStart"/>
      <w:r>
        <w:rPr>
          <w:rFonts w:ascii="Times New Roman" w:hAnsi="Times New Roman"/>
          <w:sz w:val="28"/>
          <w:szCs w:val="28"/>
        </w:rPr>
        <w:t>надпредметными</w:t>
      </w:r>
      <w:proofErr w:type="spellEnd"/>
      <w:r>
        <w:rPr>
          <w:rFonts w:ascii="Times New Roman" w:hAnsi="Times New Roman"/>
          <w:sz w:val="28"/>
          <w:szCs w:val="28"/>
        </w:rPr>
        <w:t xml:space="preserve">, что позволяет отнести их </w:t>
      </w:r>
      <w:proofErr w:type="gramStart"/>
      <w:r>
        <w:rPr>
          <w:rFonts w:ascii="Times New Roman" w:hAnsi="Times New Roman"/>
          <w:sz w:val="28"/>
          <w:szCs w:val="28"/>
        </w:rPr>
        <w:t>к</w:t>
      </w:r>
      <w:proofErr w:type="gramEnd"/>
      <w:r>
        <w:rPr>
          <w:rFonts w:ascii="Times New Roman" w:hAnsi="Times New Roman"/>
          <w:sz w:val="28"/>
          <w:szCs w:val="28"/>
        </w:rPr>
        <w:t xml:space="preserve"> ключевым. </w:t>
      </w:r>
      <w:r w:rsidRPr="00F231D6">
        <w:rPr>
          <w:rFonts w:ascii="Times New Roman" w:hAnsi="Times New Roman"/>
          <w:sz w:val="28"/>
          <w:szCs w:val="28"/>
        </w:rPr>
        <w:t xml:space="preserve">Отметим, </w:t>
      </w:r>
      <w:r>
        <w:rPr>
          <w:rFonts w:ascii="Times New Roman" w:hAnsi="Times New Roman"/>
          <w:sz w:val="28"/>
          <w:szCs w:val="28"/>
        </w:rPr>
        <w:t>что время урока, помимо этого,  отводится на формирование предметных компетенций, что значительно ограничивает результативность работы  по выполнению требований образовательного стандарта и программы. Поэтому мы используем потенциал внеклассной работы для решения данной проблемы.</w:t>
      </w:r>
    </w:p>
    <w:p w:rsidR="00C73642" w:rsidRPr="004736E4" w:rsidRDefault="00C73642" w:rsidP="004736E4">
      <w:pPr>
        <w:spacing w:after="0" w:line="360" w:lineRule="auto"/>
        <w:ind w:firstLine="709"/>
        <w:jc w:val="both"/>
        <w:rPr>
          <w:rFonts w:ascii="Times New Roman" w:hAnsi="Times New Roman"/>
          <w:sz w:val="28"/>
          <w:szCs w:val="28"/>
        </w:rPr>
      </w:pPr>
    </w:p>
    <w:p w:rsidR="00074194" w:rsidRPr="006F3FBF" w:rsidRDefault="00C73642" w:rsidP="006F3FBF">
      <w:pPr>
        <w:spacing w:after="0" w:line="360" w:lineRule="auto"/>
        <w:jc w:val="center"/>
        <w:rPr>
          <w:rFonts w:ascii="Times New Roman" w:hAnsi="Times New Roman" w:cs="Times New Roman"/>
          <w:b/>
          <w:sz w:val="28"/>
          <w:szCs w:val="28"/>
        </w:rPr>
      </w:pPr>
      <w:r w:rsidRPr="00C73642">
        <w:rPr>
          <w:rFonts w:ascii="Times New Roman" w:hAnsi="Times New Roman"/>
          <w:b/>
          <w:sz w:val="28"/>
          <w:szCs w:val="28"/>
        </w:rPr>
        <w:t xml:space="preserve">1.2. </w:t>
      </w:r>
      <w:r>
        <w:rPr>
          <w:rFonts w:ascii="Times New Roman" w:hAnsi="Times New Roman"/>
          <w:b/>
          <w:sz w:val="28"/>
          <w:szCs w:val="28"/>
        </w:rPr>
        <w:t>Ученическая исследовательская конференция как п</w:t>
      </w:r>
      <w:r w:rsidRPr="00C73642">
        <w:rPr>
          <w:rFonts w:ascii="Times New Roman" w:hAnsi="Times New Roman" w:cs="Times New Roman"/>
          <w:b/>
          <w:sz w:val="28"/>
          <w:szCs w:val="28"/>
        </w:rPr>
        <w:t>ерспективн</w:t>
      </w:r>
      <w:r>
        <w:rPr>
          <w:rFonts w:ascii="Times New Roman" w:hAnsi="Times New Roman" w:cs="Times New Roman"/>
          <w:b/>
          <w:sz w:val="28"/>
          <w:szCs w:val="28"/>
        </w:rPr>
        <w:t>ое</w:t>
      </w:r>
      <w:r w:rsidRPr="00C73642">
        <w:rPr>
          <w:rFonts w:ascii="Times New Roman" w:hAnsi="Times New Roman" w:cs="Times New Roman"/>
          <w:b/>
          <w:sz w:val="28"/>
          <w:szCs w:val="28"/>
        </w:rPr>
        <w:t xml:space="preserve"> средств</w:t>
      </w:r>
      <w:r>
        <w:rPr>
          <w:rFonts w:ascii="Times New Roman" w:hAnsi="Times New Roman" w:cs="Times New Roman"/>
          <w:b/>
          <w:sz w:val="28"/>
          <w:szCs w:val="28"/>
        </w:rPr>
        <w:t>о</w:t>
      </w:r>
      <w:r w:rsidRPr="00C73642">
        <w:rPr>
          <w:rFonts w:ascii="Times New Roman" w:hAnsi="Times New Roman" w:cs="Times New Roman"/>
          <w:b/>
          <w:sz w:val="28"/>
          <w:szCs w:val="28"/>
        </w:rPr>
        <w:t xml:space="preserve"> формирования ключевых компетенций</w:t>
      </w:r>
    </w:p>
    <w:p w:rsidR="00EA0F44" w:rsidRDefault="00074194" w:rsidP="00EA0F44">
      <w:pPr>
        <w:spacing w:after="0" w:line="360" w:lineRule="auto"/>
        <w:ind w:firstLine="709"/>
        <w:jc w:val="both"/>
        <w:rPr>
          <w:rFonts w:ascii="Times New Roman" w:eastAsia="Times New Roman" w:hAnsi="Times New Roman" w:cs="Times New Roman"/>
          <w:sz w:val="28"/>
          <w:szCs w:val="28"/>
          <w:lang w:eastAsia="ru-RU"/>
        </w:rPr>
      </w:pPr>
      <w:r w:rsidRPr="00074194">
        <w:rPr>
          <w:rFonts w:ascii="Times New Roman" w:eastAsia="Times New Roman" w:hAnsi="Times New Roman" w:cs="Times New Roman"/>
          <w:bCs/>
          <w:sz w:val="28"/>
          <w:szCs w:val="28"/>
          <w:lang w:eastAsia="ru-RU"/>
        </w:rPr>
        <w:t>Конференция</w:t>
      </w:r>
      <w:r w:rsidRPr="00074194">
        <w:rPr>
          <w:rFonts w:ascii="Times New Roman" w:eastAsia="Times New Roman" w:hAnsi="Times New Roman" w:cs="Times New Roman"/>
          <w:sz w:val="28"/>
          <w:szCs w:val="28"/>
          <w:lang w:eastAsia="ru-RU"/>
        </w:rPr>
        <w:t xml:space="preserve"> </w:t>
      </w:r>
      <w:r w:rsidR="00EA0F44" w:rsidRPr="00EA0F44">
        <w:rPr>
          <w:rFonts w:ascii="Times New Roman" w:eastAsia="Times New Roman" w:hAnsi="Times New Roman" w:cs="Times New Roman"/>
          <w:sz w:val="28"/>
          <w:szCs w:val="28"/>
          <w:lang w:eastAsia="ru-RU"/>
        </w:rPr>
        <w:t xml:space="preserve">(лат. </w:t>
      </w:r>
      <w:proofErr w:type="spellStart"/>
      <w:r w:rsidR="00EA0F44" w:rsidRPr="00EA0F44">
        <w:rPr>
          <w:rFonts w:ascii="Times New Roman" w:eastAsia="Times New Roman" w:hAnsi="Times New Roman" w:cs="Times New Roman"/>
          <w:sz w:val="28"/>
          <w:szCs w:val="28"/>
          <w:lang w:eastAsia="ru-RU"/>
        </w:rPr>
        <w:t>conferentia</w:t>
      </w:r>
      <w:proofErr w:type="spellEnd"/>
      <w:r w:rsidR="00EA0F44" w:rsidRPr="00EA0F44">
        <w:rPr>
          <w:rFonts w:ascii="Times New Roman" w:eastAsia="Times New Roman" w:hAnsi="Times New Roman" w:cs="Times New Roman"/>
          <w:sz w:val="28"/>
          <w:szCs w:val="28"/>
          <w:lang w:eastAsia="ru-RU"/>
        </w:rPr>
        <w:t xml:space="preserve"> </w:t>
      </w:r>
      <w:proofErr w:type="spellStart"/>
      <w:r w:rsidR="00EA0F44" w:rsidRPr="00EA0F44">
        <w:rPr>
          <w:rFonts w:ascii="Times New Roman" w:eastAsia="Times New Roman" w:hAnsi="Times New Roman" w:cs="Times New Roman"/>
          <w:sz w:val="28"/>
          <w:szCs w:val="28"/>
          <w:lang w:eastAsia="ru-RU"/>
        </w:rPr>
        <w:t>conferre</w:t>
      </w:r>
      <w:proofErr w:type="spellEnd"/>
      <w:r w:rsidR="00EA0F44" w:rsidRPr="00EA0F44">
        <w:rPr>
          <w:rFonts w:ascii="Times New Roman" w:eastAsia="Times New Roman" w:hAnsi="Times New Roman" w:cs="Times New Roman"/>
          <w:sz w:val="28"/>
          <w:szCs w:val="28"/>
          <w:lang w:eastAsia="ru-RU"/>
        </w:rPr>
        <w:t xml:space="preserve"> </w:t>
      </w:r>
      <w:hyperlink r:id="rId9" w:tooltip="Кликните для подробного описания" w:history="1">
        <w:r w:rsidR="00EA0F44" w:rsidRPr="00EA0F44">
          <w:rPr>
            <w:rFonts w:ascii="Times New Roman" w:eastAsia="Times New Roman" w:hAnsi="Times New Roman" w:cs="Times New Roman"/>
            <w:sz w:val="28"/>
            <w:szCs w:val="28"/>
            <w:lang w:eastAsia="ru-RU"/>
          </w:rPr>
          <w:t>собирать</w:t>
        </w:r>
      </w:hyperlink>
      <w:r w:rsidR="00EA0F44" w:rsidRPr="00EA0F44">
        <w:rPr>
          <w:rFonts w:ascii="Times New Roman" w:eastAsia="Times New Roman" w:hAnsi="Times New Roman" w:cs="Times New Roman"/>
          <w:sz w:val="28"/>
          <w:szCs w:val="28"/>
          <w:lang w:eastAsia="ru-RU"/>
        </w:rPr>
        <w:t xml:space="preserve"> в </w:t>
      </w:r>
      <w:hyperlink r:id="rId10" w:tooltip="Кликните для подробного описания" w:history="1">
        <w:r w:rsidR="00EA0F44" w:rsidRPr="00EA0F44">
          <w:rPr>
            <w:rFonts w:ascii="Times New Roman" w:eastAsia="Times New Roman" w:hAnsi="Times New Roman" w:cs="Times New Roman"/>
            <w:sz w:val="28"/>
            <w:szCs w:val="28"/>
            <w:lang w:eastAsia="ru-RU"/>
          </w:rPr>
          <w:t>одно</w:t>
        </w:r>
      </w:hyperlink>
      <w:r w:rsidR="00EA0F44" w:rsidRPr="00EA0F44">
        <w:rPr>
          <w:rFonts w:ascii="Times New Roman" w:eastAsia="Times New Roman" w:hAnsi="Times New Roman" w:cs="Times New Roman"/>
          <w:sz w:val="28"/>
          <w:szCs w:val="28"/>
          <w:lang w:eastAsia="ru-RU"/>
        </w:rPr>
        <w:t xml:space="preserve"> </w:t>
      </w:r>
      <w:hyperlink r:id="rId11" w:tooltip="Кликните для подробного описания" w:history="1">
        <w:r w:rsidR="00EA0F44" w:rsidRPr="00EA0F44">
          <w:rPr>
            <w:rFonts w:ascii="Times New Roman" w:eastAsia="Times New Roman" w:hAnsi="Times New Roman" w:cs="Times New Roman"/>
            <w:sz w:val="28"/>
            <w:szCs w:val="28"/>
            <w:lang w:eastAsia="ru-RU"/>
          </w:rPr>
          <w:t>место</w:t>
        </w:r>
      </w:hyperlink>
      <w:r w:rsidR="00EA0F44" w:rsidRPr="00EA0F44">
        <w:rPr>
          <w:rFonts w:ascii="Times New Roman" w:eastAsia="Times New Roman" w:hAnsi="Times New Roman" w:cs="Times New Roman"/>
          <w:sz w:val="28"/>
          <w:szCs w:val="28"/>
          <w:lang w:eastAsia="ru-RU"/>
        </w:rPr>
        <w:t xml:space="preserve">) </w:t>
      </w:r>
      <w:r w:rsidR="00EA0F44">
        <w:rPr>
          <w:rFonts w:ascii="Times New Roman" w:eastAsia="Times New Roman" w:hAnsi="Times New Roman" w:cs="Times New Roman"/>
          <w:sz w:val="28"/>
          <w:szCs w:val="28"/>
          <w:lang w:eastAsia="ru-RU"/>
        </w:rPr>
        <w:t xml:space="preserve">– </w:t>
      </w:r>
      <w:r w:rsidRPr="00074194">
        <w:rPr>
          <w:rFonts w:ascii="Times New Roman" w:eastAsia="Times New Roman" w:hAnsi="Times New Roman" w:cs="Times New Roman"/>
          <w:sz w:val="28"/>
          <w:szCs w:val="28"/>
          <w:lang w:eastAsia="ru-RU"/>
        </w:rPr>
        <w:t xml:space="preserve"> </w:t>
      </w:r>
      <w:hyperlink r:id="rId12" w:tooltip="Кликните для подробного описания" w:history="1">
        <w:r w:rsidRPr="00EA0F44">
          <w:rPr>
            <w:rFonts w:ascii="Times New Roman" w:eastAsia="Times New Roman" w:hAnsi="Times New Roman" w:cs="Times New Roman"/>
            <w:sz w:val="28"/>
            <w:szCs w:val="28"/>
            <w:lang w:eastAsia="ru-RU"/>
          </w:rPr>
          <w:t>собрание</w:t>
        </w:r>
      </w:hyperlink>
      <w:r w:rsidRPr="00074194">
        <w:rPr>
          <w:rFonts w:ascii="Times New Roman" w:eastAsia="Times New Roman" w:hAnsi="Times New Roman" w:cs="Times New Roman"/>
          <w:sz w:val="28"/>
          <w:szCs w:val="28"/>
          <w:lang w:eastAsia="ru-RU"/>
        </w:rPr>
        <w:t xml:space="preserve">, </w:t>
      </w:r>
      <w:hyperlink r:id="rId13" w:tooltip="Кликните для подробного описания" w:history="1">
        <w:r w:rsidRPr="00EA0F44">
          <w:rPr>
            <w:rFonts w:ascii="Times New Roman" w:eastAsia="Times New Roman" w:hAnsi="Times New Roman" w:cs="Times New Roman"/>
            <w:sz w:val="28"/>
            <w:szCs w:val="28"/>
            <w:lang w:eastAsia="ru-RU"/>
          </w:rPr>
          <w:t>совещание</w:t>
        </w:r>
      </w:hyperlink>
      <w:r w:rsidRPr="00074194">
        <w:rPr>
          <w:rFonts w:ascii="Times New Roman" w:eastAsia="Times New Roman" w:hAnsi="Times New Roman" w:cs="Times New Roman"/>
          <w:sz w:val="28"/>
          <w:szCs w:val="28"/>
          <w:lang w:eastAsia="ru-RU"/>
        </w:rPr>
        <w:t xml:space="preserve"> представителей каких-либо организаций,</w:t>
      </w:r>
      <w:r w:rsidR="00EA0F44">
        <w:rPr>
          <w:rFonts w:ascii="Times New Roman" w:eastAsia="Times New Roman" w:hAnsi="Times New Roman" w:cs="Times New Roman"/>
          <w:sz w:val="28"/>
          <w:szCs w:val="28"/>
          <w:lang w:eastAsia="ru-RU"/>
        </w:rPr>
        <w:t xml:space="preserve"> г</w:t>
      </w:r>
      <w:r w:rsidRPr="00074194">
        <w:rPr>
          <w:rFonts w:ascii="Times New Roman" w:eastAsia="Times New Roman" w:hAnsi="Times New Roman" w:cs="Times New Roman"/>
          <w:sz w:val="28"/>
          <w:szCs w:val="28"/>
          <w:lang w:eastAsia="ru-RU"/>
        </w:rPr>
        <w:t xml:space="preserve">рупп, государств, а </w:t>
      </w:r>
      <w:hyperlink r:id="rId14" w:tooltip="Кликните для подробного описания" w:history="1">
        <w:r w:rsidRPr="00EA0F44">
          <w:rPr>
            <w:rFonts w:ascii="Times New Roman" w:eastAsia="Times New Roman" w:hAnsi="Times New Roman" w:cs="Times New Roman"/>
            <w:sz w:val="28"/>
            <w:szCs w:val="28"/>
            <w:lang w:eastAsia="ru-RU"/>
          </w:rPr>
          <w:t>также</w:t>
        </w:r>
      </w:hyperlink>
      <w:r w:rsidRPr="00074194">
        <w:rPr>
          <w:rFonts w:ascii="Times New Roman" w:eastAsia="Times New Roman" w:hAnsi="Times New Roman" w:cs="Times New Roman"/>
          <w:sz w:val="28"/>
          <w:szCs w:val="28"/>
          <w:lang w:eastAsia="ru-RU"/>
        </w:rPr>
        <w:t xml:space="preserve"> отдельных лиц, ученых для обсуждения</w:t>
      </w:r>
      <w:r w:rsidR="00EA0F44">
        <w:rPr>
          <w:rFonts w:ascii="Times New Roman" w:eastAsia="Times New Roman" w:hAnsi="Times New Roman" w:cs="Times New Roman"/>
          <w:sz w:val="28"/>
          <w:szCs w:val="28"/>
          <w:lang w:eastAsia="ru-RU"/>
        </w:rPr>
        <w:t xml:space="preserve"> </w:t>
      </w:r>
      <w:r w:rsidRPr="00074194">
        <w:rPr>
          <w:rFonts w:ascii="Times New Roman" w:eastAsia="Times New Roman" w:hAnsi="Times New Roman" w:cs="Times New Roman"/>
          <w:sz w:val="28"/>
          <w:szCs w:val="28"/>
          <w:lang w:eastAsia="ru-RU"/>
        </w:rPr>
        <w:t>определенных вопросов</w:t>
      </w:r>
      <w:r w:rsidR="00EA0F44">
        <w:rPr>
          <w:rFonts w:ascii="Times New Roman" w:eastAsia="Times New Roman" w:hAnsi="Times New Roman" w:cs="Times New Roman"/>
          <w:sz w:val="28"/>
          <w:szCs w:val="28"/>
          <w:lang w:eastAsia="ru-RU"/>
        </w:rPr>
        <w:t xml:space="preserve"> (энциклопедический словарь).</w:t>
      </w:r>
    </w:p>
    <w:p w:rsidR="00F55674" w:rsidRDefault="004F7182" w:rsidP="00004C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Конференция как форма диалога широко используется в научном сообществе и в </w:t>
      </w:r>
      <w:proofErr w:type="gramStart"/>
      <w:r>
        <w:rPr>
          <w:rFonts w:ascii="Times New Roman" w:eastAsia="Times New Roman" w:hAnsi="Times New Roman" w:cs="Times New Roman"/>
          <w:sz w:val="28"/>
          <w:szCs w:val="28"/>
          <w:lang w:eastAsia="ru-RU"/>
        </w:rPr>
        <w:t>бизнес-структурах</w:t>
      </w:r>
      <w:proofErr w:type="gramEnd"/>
      <w:r>
        <w:rPr>
          <w:rFonts w:ascii="Times New Roman" w:eastAsia="Times New Roman" w:hAnsi="Times New Roman" w:cs="Times New Roman"/>
          <w:sz w:val="28"/>
          <w:szCs w:val="28"/>
          <w:lang w:eastAsia="ru-RU"/>
        </w:rPr>
        <w:t>.</w:t>
      </w:r>
      <w:r w:rsidR="00004C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бизнеса конференция является деловым мероприятием, способствующим развитию имиджа компании и продвижению ее товаров и услуг на потребительский рынок,  и используется как маркетинговая стратегия. В настоящее время на рынке услуг активно развивается направление </w:t>
      </w:r>
      <w:r>
        <w:rPr>
          <w:rFonts w:ascii="Times New Roman" w:eastAsia="Times New Roman" w:hAnsi="Times New Roman" w:cs="Times New Roman"/>
          <w:sz w:val="28"/>
          <w:szCs w:val="28"/>
          <w:lang w:val="en-US" w:eastAsia="ru-RU"/>
        </w:rPr>
        <w:t>event</w:t>
      </w:r>
      <w:r w:rsidRPr="004F71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management</w:t>
      </w:r>
      <w:r w:rsidR="00004C96">
        <w:rPr>
          <w:rFonts w:ascii="Times New Roman" w:eastAsia="Times New Roman" w:hAnsi="Times New Roman" w:cs="Times New Roman"/>
          <w:sz w:val="28"/>
          <w:szCs w:val="28"/>
          <w:lang w:eastAsia="ru-RU"/>
        </w:rPr>
        <w:t xml:space="preserve">  (</w:t>
      </w:r>
      <w:r w:rsidR="00004C96" w:rsidRPr="00004C96">
        <w:rPr>
          <w:rFonts w:ascii="Times New Roman" w:eastAsia="Times New Roman" w:hAnsi="Times New Roman"/>
          <w:sz w:val="28"/>
          <w:szCs w:val="28"/>
          <w:lang w:eastAsia="ru-RU"/>
        </w:rPr>
        <w:t>деятельность по организации и управлению мероприяти</w:t>
      </w:r>
      <w:r w:rsidR="00004C96">
        <w:rPr>
          <w:rFonts w:ascii="Times New Roman" w:eastAsia="Times New Roman" w:hAnsi="Times New Roman"/>
          <w:sz w:val="28"/>
          <w:szCs w:val="28"/>
          <w:lang w:eastAsia="ru-RU"/>
        </w:rPr>
        <w:t>й</w:t>
      </w:r>
      <w:r w:rsidR="00004C96">
        <w:rPr>
          <w:rFonts w:ascii="Times New Roman" w:eastAsia="Times New Roman" w:hAnsi="Times New Roman"/>
          <w:sz w:val="24"/>
          <w:szCs w:val="24"/>
          <w:lang w:eastAsia="ru-RU"/>
        </w:rPr>
        <w:t>)</w:t>
      </w:r>
      <w:r>
        <w:rPr>
          <w:rFonts w:ascii="Times New Roman" w:eastAsia="Times New Roman" w:hAnsi="Times New Roman" w:cs="Times New Roman"/>
          <w:sz w:val="28"/>
          <w:szCs w:val="28"/>
          <w:lang w:eastAsia="ru-RU"/>
        </w:rPr>
        <w:t xml:space="preserve">, </w:t>
      </w:r>
      <w:r w:rsidR="0040543B">
        <w:rPr>
          <w:rFonts w:ascii="Times New Roman" w:eastAsia="Times New Roman" w:hAnsi="Times New Roman" w:cs="Times New Roman"/>
          <w:sz w:val="28"/>
          <w:szCs w:val="28"/>
          <w:lang w:eastAsia="ru-RU"/>
        </w:rPr>
        <w:t xml:space="preserve">специалисты которого занимаются организацией </w:t>
      </w:r>
      <w:r w:rsidR="00004C96">
        <w:rPr>
          <w:rFonts w:ascii="Times New Roman" w:eastAsia="Times New Roman" w:hAnsi="Times New Roman" w:cs="Times New Roman"/>
          <w:sz w:val="28"/>
          <w:szCs w:val="28"/>
          <w:lang w:eastAsia="ru-RU"/>
        </w:rPr>
        <w:t xml:space="preserve">различных </w:t>
      </w:r>
      <w:r w:rsidR="0040543B">
        <w:rPr>
          <w:rFonts w:ascii="Times New Roman" w:eastAsia="Times New Roman" w:hAnsi="Times New Roman" w:cs="Times New Roman"/>
          <w:sz w:val="28"/>
          <w:szCs w:val="28"/>
          <w:lang w:eastAsia="ru-RU"/>
        </w:rPr>
        <w:t xml:space="preserve"> мероприятий</w:t>
      </w:r>
      <w:r w:rsidR="00004C96">
        <w:rPr>
          <w:rFonts w:ascii="Times New Roman" w:eastAsia="Times New Roman" w:hAnsi="Times New Roman" w:cs="Times New Roman"/>
          <w:sz w:val="28"/>
          <w:szCs w:val="28"/>
          <w:lang w:eastAsia="ru-RU"/>
        </w:rPr>
        <w:t xml:space="preserve">, в том числе деловых, </w:t>
      </w:r>
      <w:r w:rsidR="0040543B">
        <w:rPr>
          <w:rFonts w:ascii="Times New Roman" w:eastAsia="Times New Roman" w:hAnsi="Times New Roman" w:cs="Times New Roman"/>
          <w:sz w:val="28"/>
          <w:szCs w:val="28"/>
          <w:lang w:eastAsia="ru-RU"/>
        </w:rPr>
        <w:t xml:space="preserve"> для заинтересованных в данном виде услуг компаний</w:t>
      </w:r>
      <w:r w:rsidR="008858F2">
        <w:rPr>
          <w:rFonts w:ascii="Times New Roman" w:eastAsia="Times New Roman" w:hAnsi="Times New Roman" w:cs="Times New Roman"/>
          <w:sz w:val="28"/>
          <w:szCs w:val="28"/>
          <w:lang w:eastAsia="ru-RU"/>
        </w:rPr>
        <w:t xml:space="preserve"> </w:t>
      </w:r>
      <w:r w:rsidR="008858F2" w:rsidRPr="008858F2">
        <w:rPr>
          <w:rFonts w:ascii="Times New Roman" w:eastAsia="Times New Roman" w:hAnsi="Times New Roman" w:cs="Times New Roman"/>
          <w:sz w:val="28"/>
          <w:szCs w:val="28"/>
          <w:lang w:eastAsia="ru-RU"/>
        </w:rPr>
        <w:t>[40]</w:t>
      </w:r>
      <w:r w:rsidR="0040543B">
        <w:rPr>
          <w:rFonts w:ascii="Times New Roman" w:eastAsia="Times New Roman" w:hAnsi="Times New Roman" w:cs="Times New Roman"/>
          <w:sz w:val="28"/>
          <w:szCs w:val="28"/>
          <w:lang w:eastAsia="ru-RU"/>
        </w:rPr>
        <w:t xml:space="preserve">. </w:t>
      </w:r>
    </w:p>
    <w:p w:rsidR="00F55674" w:rsidRDefault="00F55674" w:rsidP="00F55674">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A54FBA">
        <w:rPr>
          <w:rFonts w:ascii="Times New Roman" w:eastAsia="Times New Roman" w:hAnsi="Times New Roman" w:cs="Times New Roman"/>
          <w:sz w:val="28"/>
          <w:szCs w:val="28"/>
          <w:lang w:eastAsia="ru-RU"/>
        </w:rPr>
        <w:t xml:space="preserve"> 2</w:t>
      </w:r>
    </w:p>
    <w:p w:rsidR="00F55674" w:rsidRDefault="00F55674" w:rsidP="00F5567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Классификация деловых мероприятий </w:t>
      </w:r>
    </w:p>
    <w:tbl>
      <w:tblPr>
        <w:tblStyle w:val="af7"/>
        <w:tblW w:w="0" w:type="auto"/>
        <w:tblLook w:val="04A0" w:firstRow="1" w:lastRow="0" w:firstColumn="1" w:lastColumn="0" w:noHBand="0" w:noVBand="1"/>
      </w:tblPr>
      <w:tblGrid>
        <w:gridCol w:w="3190"/>
        <w:gridCol w:w="3190"/>
        <w:gridCol w:w="3191"/>
      </w:tblGrid>
      <w:tr w:rsidR="00F55674" w:rsidTr="00F55674">
        <w:tc>
          <w:tcPr>
            <w:tcW w:w="3190" w:type="dxa"/>
          </w:tcPr>
          <w:p w:rsidR="00F55674" w:rsidRPr="00F55674" w:rsidRDefault="00F55674" w:rsidP="00F556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мероприятия</w:t>
            </w:r>
          </w:p>
        </w:tc>
        <w:tc>
          <w:tcPr>
            <w:tcW w:w="3190" w:type="dxa"/>
          </w:tcPr>
          <w:p w:rsidR="00F55674" w:rsidRPr="00F55674" w:rsidRDefault="00F55674" w:rsidP="00F556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для участников</w:t>
            </w:r>
          </w:p>
        </w:tc>
        <w:tc>
          <w:tcPr>
            <w:tcW w:w="3191" w:type="dxa"/>
          </w:tcPr>
          <w:p w:rsidR="00F55674" w:rsidRPr="00F55674" w:rsidRDefault="00F55674" w:rsidP="00F556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для организаторов</w:t>
            </w:r>
          </w:p>
        </w:tc>
      </w:tr>
      <w:tr w:rsidR="00F55674" w:rsidTr="00F55674">
        <w:tc>
          <w:tcPr>
            <w:tcW w:w="3190" w:type="dxa"/>
          </w:tcPr>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Форумы;</w:t>
            </w:r>
          </w:p>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конференции;</w:t>
            </w:r>
          </w:p>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конгрессы;</w:t>
            </w:r>
          </w:p>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деловые завтраки;</w:t>
            </w:r>
          </w:p>
          <w:p w:rsidR="00F55674" w:rsidRP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по связям с инвесторами </w:t>
            </w:r>
          </w:p>
        </w:tc>
        <w:tc>
          <w:tcPr>
            <w:tcW w:w="3190" w:type="dxa"/>
          </w:tcPr>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Обмен идеями, </w:t>
            </w:r>
          </w:p>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новым навыкам;</w:t>
            </w:r>
          </w:p>
          <w:p w:rsidR="00F55674" w:rsidRP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 новых контактов</w:t>
            </w:r>
          </w:p>
        </w:tc>
        <w:tc>
          <w:tcPr>
            <w:tcW w:w="3191" w:type="dxa"/>
          </w:tcPr>
          <w:p w:rsidR="00F55674" w:rsidRDefault="00F55674"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лояльности существующих клиентов и партнеров,</w:t>
            </w:r>
          </w:p>
          <w:p w:rsidR="00F55674" w:rsidRDefault="006F3FBF"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новых клиентов и партнеров,</w:t>
            </w:r>
          </w:p>
          <w:p w:rsidR="006F3FBF" w:rsidRDefault="006F3FBF"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 идей,</w:t>
            </w:r>
          </w:p>
          <w:p w:rsidR="006F3FBF" w:rsidRPr="00F55674" w:rsidRDefault="006F3FBF" w:rsidP="00F556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 от мероприятия</w:t>
            </w:r>
          </w:p>
        </w:tc>
      </w:tr>
    </w:tbl>
    <w:p w:rsidR="00F55674" w:rsidRDefault="00F55674" w:rsidP="00004C96">
      <w:pPr>
        <w:spacing w:after="0" w:line="360" w:lineRule="auto"/>
        <w:jc w:val="both"/>
        <w:rPr>
          <w:rFonts w:ascii="Times New Roman" w:eastAsia="Times New Roman" w:hAnsi="Times New Roman" w:cs="Times New Roman"/>
          <w:sz w:val="28"/>
          <w:szCs w:val="28"/>
          <w:lang w:eastAsia="ru-RU"/>
        </w:rPr>
      </w:pPr>
    </w:p>
    <w:p w:rsidR="004F7182" w:rsidRDefault="00F55674"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w:t>
      </w:r>
      <w:r w:rsidR="0040543B">
        <w:rPr>
          <w:rFonts w:ascii="Times New Roman" w:eastAsia="Times New Roman" w:hAnsi="Times New Roman" w:cs="Times New Roman"/>
          <w:sz w:val="28"/>
          <w:szCs w:val="28"/>
          <w:lang w:eastAsia="ru-RU"/>
        </w:rPr>
        <w:t>оскольку основной целью бизнеса является получение прибыли, опыт данных структур представляется нам интересным. Его изучение может способствовать поиску новых подходов к организации и проведению конференций и в сфере образования.</w:t>
      </w:r>
    </w:p>
    <w:p w:rsidR="006F3FBF" w:rsidRDefault="006F3FBF"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выделяем ряд положений по вопросам организации и проведения конференции, которые актуальны и для сферы образования и науки.</w:t>
      </w:r>
    </w:p>
    <w:p w:rsidR="006F3FBF" w:rsidRDefault="000C3857"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148590</wp:posOffset>
            </wp:positionH>
            <wp:positionV relativeFrom="paragraph">
              <wp:posOffset>895350</wp:posOffset>
            </wp:positionV>
            <wp:extent cx="5486400" cy="2514600"/>
            <wp:effectExtent l="0" t="0" r="0" b="0"/>
            <wp:wrapTight wrapText="bothSides">
              <wp:wrapPolygon edited="0">
                <wp:start x="15975" y="0"/>
                <wp:lineTo x="15975" y="2618"/>
                <wp:lineTo x="14550" y="3273"/>
                <wp:lineTo x="11475" y="5073"/>
                <wp:lineTo x="8700" y="7855"/>
                <wp:lineTo x="8025" y="8673"/>
                <wp:lineTo x="6750" y="10473"/>
                <wp:lineTo x="5325" y="13091"/>
                <wp:lineTo x="4200" y="15709"/>
                <wp:lineTo x="3375" y="18327"/>
                <wp:lineTo x="2775" y="20945"/>
                <wp:lineTo x="2700" y="21436"/>
                <wp:lineTo x="3000" y="21436"/>
                <wp:lineTo x="3225" y="20945"/>
                <wp:lineTo x="7875" y="18982"/>
                <wp:lineTo x="8100" y="18000"/>
                <wp:lineTo x="6825" y="15709"/>
                <wp:lineTo x="17175" y="14727"/>
                <wp:lineTo x="17175" y="13255"/>
                <wp:lineTo x="13950" y="13091"/>
                <wp:lineTo x="17025" y="12273"/>
                <wp:lineTo x="17025" y="10473"/>
                <wp:lineTo x="18900" y="4582"/>
                <wp:lineTo x="18675" y="3927"/>
                <wp:lineTo x="16350" y="0"/>
                <wp:lineTo x="15975" y="0"/>
              </wp:wrapPolygon>
            </wp:wrapTight>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6F3FBF">
        <w:rPr>
          <w:rFonts w:ascii="Times New Roman" w:eastAsia="Times New Roman" w:hAnsi="Times New Roman" w:cs="Times New Roman"/>
          <w:sz w:val="28"/>
          <w:szCs w:val="28"/>
          <w:lang w:eastAsia="ru-RU"/>
        </w:rPr>
        <w:t>Так, оценка эффективности делового мероприятия проводится путем соотнесения затрат и результата</w:t>
      </w:r>
      <w:r>
        <w:rPr>
          <w:rFonts w:ascii="Times New Roman" w:eastAsia="Times New Roman" w:hAnsi="Times New Roman" w:cs="Times New Roman"/>
          <w:sz w:val="28"/>
          <w:szCs w:val="28"/>
          <w:lang w:eastAsia="ru-RU"/>
        </w:rPr>
        <w:t>,</w:t>
      </w:r>
      <w:r w:rsidR="006F3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причем результат всегда должен значительно превышать затраты (рис.1).</w:t>
      </w:r>
    </w:p>
    <w:p w:rsidR="006F3FBF" w:rsidRDefault="006F3FBF" w:rsidP="00EA0F44">
      <w:pPr>
        <w:spacing w:after="0" w:line="360" w:lineRule="auto"/>
        <w:ind w:firstLine="709"/>
        <w:jc w:val="both"/>
        <w:rPr>
          <w:rFonts w:ascii="Times New Roman" w:eastAsia="Times New Roman" w:hAnsi="Times New Roman" w:cs="Times New Roman"/>
          <w:sz w:val="28"/>
          <w:szCs w:val="28"/>
          <w:lang w:eastAsia="ru-RU"/>
        </w:rPr>
      </w:pPr>
    </w:p>
    <w:p w:rsidR="006F3FBF" w:rsidRPr="004F7182" w:rsidRDefault="006F3FBF"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EA0F44">
      <w:pPr>
        <w:spacing w:after="0" w:line="360" w:lineRule="auto"/>
        <w:ind w:firstLine="709"/>
        <w:jc w:val="both"/>
        <w:rPr>
          <w:rFonts w:ascii="Times New Roman" w:eastAsia="Times New Roman" w:hAnsi="Times New Roman" w:cs="Times New Roman"/>
          <w:sz w:val="28"/>
          <w:szCs w:val="28"/>
          <w:lang w:eastAsia="ru-RU"/>
        </w:rPr>
      </w:pPr>
    </w:p>
    <w:p w:rsidR="000C3857" w:rsidRDefault="000C3857" w:rsidP="000C3857">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Рис.1. Оценка качества делового мероприятия в бизнесе</w:t>
      </w:r>
    </w:p>
    <w:p w:rsidR="000C3857" w:rsidRPr="000C3857" w:rsidRDefault="000C3857" w:rsidP="000C3857">
      <w:pPr>
        <w:spacing w:after="0" w:line="360" w:lineRule="auto"/>
        <w:ind w:firstLine="709"/>
        <w:jc w:val="center"/>
        <w:rPr>
          <w:rFonts w:ascii="Times New Roman" w:eastAsia="Times New Roman" w:hAnsi="Times New Roman" w:cs="Times New Roman"/>
          <w:sz w:val="24"/>
          <w:szCs w:val="24"/>
          <w:lang w:eastAsia="ru-RU"/>
        </w:rPr>
      </w:pPr>
    </w:p>
    <w:p w:rsidR="00782DE9" w:rsidRDefault="00782DE9"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Научная конференция – форма организации научной деятельности, при которой исследователи предс</w:t>
      </w:r>
      <w:r w:rsidR="008858F2">
        <w:rPr>
          <w:rFonts w:ascii="Times New Roman" w:eastAsia="Times New Roman" w:hAnsi="Times New Roman" w:cs="Times New Roman"/>
          <w:sz w:val="28"/>
          <w:szCs w:val="28"/>
          <w:lang w:eastAsia="ru-RU"/>
        </w:rPr>
        <w:t>тавляют и обсуждают свои работы</w:t>
      </w:r>
      <w:r w:rsidR="008858F2" w:rsidRPr="008858F2">
        <w:rPr>
          <w:rFonts w:ascii="Times New Roman" w:eastAsia="Times New Roman" w:hAnsi="Times New Roman" w:cs="Times New Roman"/>
          <w:sz w:val="28"/>
          <w:szCs w:val="28"/>
          <w:lang w:eastAsia="ru-RU"/>
        </w:rPr>
        <w:t xml:space="preserve"> [20]</w:t>
      </w:r>
      <w:r w:rsidR="009F464D">
        <w:rPr>
          <w:rFonts w:ascii="Times New Roman" w:eastAsia="Times New Roman" w:hAnsi="Times New Roman" w:cs="Times New Roman"/>
          <w:sz w:val="28"/>
          <w:szCs w:val="28"/>
          <w:lang w:eastAsia="ru-RU"/>
        </w:rPr>
        <w:t>.</w:t>
      </w:r>
    </w:p>
    <w:p w:rsidR="009F464D" w:rsidRDefault="009F464D"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Михневич приводит определения разных форм проведения научных мероприятий:</w:t>
      </w:r>
    </w:p>
    <w:p w:rsidR="009F464D" w:rsidRPr="009F464D" w:rsidRDefault="009F464D" w:rsidP="00C6666E">
      <w:pPr>
        <w:pStyle w:val="a3"/>
        <w:numPr>
          <w:ilvl w:val="0"/>
          <w:numId w:val="17"/>
        </w:numPr>
        <w:spacing w:after="0" w:line="360" w:lineRule="auto"/>
        <w:ind w:left="426" w:hanging="426"/>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с</w:t>
      </w:r>
      <w:r w:rsidRPr="009F464D">
        <w:rPr>
          <w:rFonts w:ascii="Times New Roman" w:eastAsia="Times New Roman" w:hAnsi="Times New Roman"/>
          <w:iCs/>
          <w:sz w:val="28"/>
          <w:szCs w:val="28"/>
          <w:lang w:eastAsia="ru-RU"/>
        </w:rPr>
        <w:t xml:space="preserve">овещание </w:t>
      </w:r>
      <w:r w:rsidRPr="009F464D">
        <w:rPr>
          <w:rFonts w:ascii="Times New Roman" w:eastAsia="Times New Roman" w:hAnsi="Times New Roman"/>
          <w:sz w:val="28"/>
          <w:szCs w:val="28"/>
          <w:lang w:eastAsia="ru-RU"/>
        </w:rPr>
        <w:t>– заседание, посвященное обсуждению и решению каких-нибудь вопросов, принятию действий, мер.</w:t>
      </w:r>
    </w:p>
    <w:p w:rsidR="009F464D" w:rsidRPr="009F464D" w:rsidRDefault="009F464D" w:rsidP="00C6666E">
      <w:pPr>
        <w:pStyle w:val="a3"/>
        <w:numPr>
          <w:ilvl w:val="0"/>
          <w:numId w:val="17"/>
        </w:numPr>
        <w:spacing w:after="0" w:line="360" w:lineRule="auto"/>
        <w:ind w:left="426" w:hanging="426"/>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с</w:t>
      </w:r>
      <w:r w:rsidRPr="009F464D">
        <w:rPr>
          <w:rFonts w:ascii="Times New Roman" w:eastAsia="Times New Roman" w:hAnsi="Times New Roman"/>
          <w:iCs/>
          <w:sz w:val="28"/>
          <w:szCs w:val="28"/>
          <w:lang w:eastAsia="ru-RU"/>
        </w:rPr>
        <w:t xml:space="preserve">еминар </w:t>
      </w:r>
      <w:r w:rsidRPr="009F464D">
        <w:rPr>
          <w:rFonts w:ascii="Times New Roman" w:eastAsia="Times New Roman" w:hAnsi="Times New Roman"/>
          <w:sz w:val="28"/>
          <w:szCs w:val="28"/>
          <w:lang w:eastAsia="ru-RU"/>
        </w:rPr>
        <w:t xml:space="preserve">(лат. </w:t>
      </w:r>
      <w:proofErr w:type="spellStart"/>
      <w:r w:rsidRPr="009F464D">
        <w:rPr>
          <w:rFonts w:ascii="Times New Roman" w:eastAsia="Times New Roman" w:hAnsi="Times New Roman"/>
          <w:sz w:val="28"/>
          <w:szCs w:val="28"/>
          <w:lang w:eastAsia="ru-RU"/>
        </w:rPr>
        <w:t>seminarium</w:t>
      </w:r>
      <w:proofErr w:type="spellEnd"/>
      <w:r w:rsidRPr="009F464D">
        <w:rPr>
          <w:rFonts w:ascii="Times New Roman" w:eastAsia="Times New Roman" w:hAnsi="Times New Roman"/>
          <w:sz w:val="28"/>
          <w:szCs w:val="28"/>
          <w:lang w:eastAsia="ru-RU"/>
        </w:rPr>
        <w:t xml:space="preserve"> – рассадник, </w:t>
      </w:r>
      <w:proofErr w:type="gramStart"/>
      <w:r w:rsidRPr="009F464D">
        <w:rPr>
          <w:rFonts w:ascii="Times New Roman" w:eastAsia="Times New Roman" w:hAnsi="Times New Roman"/>
          <w:sz w:val="28"/>
          <w:szCs w:val="28"/>
          <w:lang w:eastAsia="ru-RU"/>
        </w:rPr>
        <w:t>переносное</w:t>
      </w:r>
      <w:proofErr w:type="gramEnd"/>
      <w:r w:rsidRPr="009F464D">
        <w:rPr>
          <w:rFonts w:ascii="Times New Roman" w:eastAsia="Times New Roman" w:hAnsi="Times New Roman"/>
          <w:sz w:val="28"/>
          <w:szCs w:val="28"/>
          <w:lang w:eastAsia="ru-RU"/>
        </w:rPr>
        <w:t xml:space="preserve"> – школа) – групповые занятия, кружок для какой-либо специальной подготовки или для повышения квалификации.</w:t>
      </w:r>
    </w:p>
    <w:p w:rsidR="009F464D" w:rsidRPr="009F464D" w:rsidRDefault="009F464D" w:rsidP="00C6666E">
      <w:pPr>
        <w:pStyle w:val="a3"/>
        <w:numPr>
          <w:ilvl w:val="0"/>
          <w:numId w:val="17"/>
        </w:numPr>
        <w:spacing w:after="0" w:line="360" w:lineRule="auto"/>
        <w:ind w:left="426" w:hanging="426"/>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к</w:t>
      </w:r>
      <w:r w:rsidRPr="009F464D">
        <w:rPr>
          <w:rFonts w:ascii="Times New Roman" w:eastAsia="Times New Roman" w:hAnsi="Times New Roman"/>
          <w:iCs/>
          <w:sz w:val="28"/>
          <w:szCs w:val="28"/>
          <w:lang w:eastAsia="ru-RU"/>
        </w:rPr>
        <w:t xml:space="preserve">онференция </w:t>
      </w:r>
      <w:r>
        <w:rPr>
          <w:rFonts w:ascii="Times New Roman" w:eastAsia="Times New Roman" w:hAnsi="Times New Roman"/>
          <w:sz w:val="28"/>
          <w:szCs w:val="28"/>
          <w:lang w:eastAsia="ru-RU"/>
        </w:rPr>
        <w:t>(лат</w:t>
      </w:r>
      <w:r w:rsidRPr="009F464D">
        <w:rPr>
          <w:rFonts w:ascii="Times New Roman" w:eastAsia="Times New Roman" w:hAnsi="Times New Roman"/>
          <w:sz w:val="28"/>
          <w:szCs w:val="28"/>
          <w:lang w:eastAsia="ru-RU"/>
        </w:rPr>
        <w:t xml:space="preserve">. </w:t>
      </w:r>
      <w:proofErr w:type="spellStart"/>
      <w:r w:rsidRPr="009F464D">
        <w:rPr>
          <w:rFonts w:ascii="Times New Roman" w:eastAsia="Times New Roman" w:hAnsi="Times New Roman"/>
          <w:sz w:val="28"/>
          <w:szCs w:val="28"/>
          <w:lang w:eastAsia="ru-RU"/>
        </w:rPr>
        <w:t>conferentia</w:t>
      </w:r>
      <w:proofErr w:type="spellEnd"/>
      <w:r w:rsidRPr="009F464D">
        <w:rPr>
          <w:rFonts w:ascii="Times New Roman" w:eastAsia="Times New Roman" w:hAnsi="Times New Roman"/>
          <w:sz w:val="28"/>
          <w:szCs w:val="28"/>
          <w:lang w:eastAsia="ru-RU"/>
        </w:rPr>
        <w:t>) – форма организации научной деятельности, при которой ученые (реже студенты) собираются для обсуждения вопросов, посвященных какой-либо определенной теме. По своему статусу конференция занимает промежуточное положение между семинаром и конгрессом.</w:t>
      </w:r>
    </w:p>
    <w:p w:rsidR="009F464D" w:rsidRPr="009F464D" w:rsidRDefault="009F464D" w:rsidP="00C6666E">
      <w:pPr>
        <w:pStyle w:val="a3"/>
        <w:numPr>
          <w:ilvl w:val="0"/>
          <w:numId w:val="17"/>
        </w:numPr>
        <w:spacing w:after="0" w:line="360" w:lineRule="auto"/>
        <w:ind w:left="426" w:hanging="426"/>
        <w:jc w:val="both"/>
        <w:rPr>
          <w:rFonts w:ascii="Times New Roman" w:eastAsia="Times New Roman" w:hAnsi="Times New Roman"/>
          <w:sz w:val="28"/>
          <w:szCs w:val="28"/>
          <w:lang w:eastAsia="ru-RU"/>
        </w:rPr>
      </w:pPr>
      <w:proofErr w:type="gramStart"/>
      <w:r>
        <w:rPr>
          <w:rFonts w:ascii="Times New Roman" w:eastAsia="Times New Roman" w:hAnsi="Times New Roman"/>
          <w:iCs/>
          <w:sz w:val="28"/>
          <w:szCs w:val="28"/>
          <w:lang w:eastAsia="ru-RU"/>
        </w:rPr>
        <w:t>к</w:t>
      </w:r>
      <w:r w:rsidRPr="009F464D">
        <w:rPr>
          <w:rFonts w:ascii="Times New Roman" w:eastAsia="Times New Roman" w:hAnsi="Times New Roman"/>
          <w:iCs/>
          <w:sz w:val="28"/>
          <w:szCs w:val="28"/>
          <w:lang w:eastAsia="ru-RU"/>
        </w:rPr>
        <w:t xml:space="preserve">онгресс </w:t>
      </w:r>
      <w:r w:rsidRPr="009F464D">
        <w:rPr>
          <w:rFonts w:ascii="Times New Roman" w:eastAsia="Times New Roman" w:hAnsi="Times New Roman"/>
          <w:sz w:val="28"/>
          <w:szCs w:val="28"/>
          <w:lang w:eastAsia="ru-RU"/>
        </w:rPr>
        <w:t xml:space="preserve">(лат. </w:t>
      </w:r>
      <w:proofErr w:type="spellStart"/>
      <w:r w:rsidRPr="009F464D">
        <w:rPr>
          <w:rFonts w:ascii="Times New Roman" w:eastAsia="Times New Roman" w:hAnsi="Times New Roman"/>
          <w:sz w:val="28"/>
          <w:szCs w:val="28"/>
          <w:lang w:eastAsia="ru-RU"/>
        </w:rPr>
        <w:t>congressus</w:t>
      </w:r>
      <w:proofErr w:type="spellEnd"/>
      <w:r w:rsidRPr="009F464D">
        <w:rPr>
          <w:rFonts w:ascii="Times New Roman" w:eastAsia="Times New Roman" w:hAnsi="Times New Roman"/>
          <w:sz w:val="28"/>
          <w:szCs w:val="28"/>
          <w:lang w:eastAsia="ru-RU"/>
        </w:rPr>
        <w:t xml:space="preserve"> – встреча</w:t>
      </w:r>
      <w:r>
        <w:rPr>
          <w:rFonts w:ascii="Times New Roman" w:eastAsia="Times New Roman" w:hAnsi="Times New Roman"/>
          <w:sz w:val="28"/>
          <w:szCs w:val="28"/>
          <w:lang w:eastAsia="ru-RU"/>
        </w:rPr>
        <w:t xml:space="preserve">, </w:t>
      </w:r>
      <w:r w:rsidRPr="009F464D">
        <w:rPr>
          <w:rFonts w:ascii="Times New Roman" w:eastAsia="Times New Roman" w:hAnsi="Times New Roman"/>
          <w:sz w:val="28"/>
          <w:szCs w:val="28"/>
          <w:lang w:eastAsia="ru-RU"/>
        </w:rPr>
        <w:t>собрание) –</w:t>
      </w:r>
      <w:r>
        <w:rPr>
          <w:rFonts w:ascii="Times New Roman" w:eastAsia="Times New Roman" w:hAnsi="Times New Roman"/>
          <w:sz w:val="28"/>
          <w:szCs w:val="28"/>
          <w:lang w:eastAsia="ru-RU"/>
        </w:rPr>
        <w:t xml:space="preserve"> </w:t>
      </w:r>
      <w:r w:rsidRPr="009F464D">
        <w:rPr>
          <w:rFonts w:ascii="Times New Roman" w:eastAsia="Times New Roman" w:hAnsi="Times New Roman"/>
          <w:sz w:val="28"/>
          <w:szCs w:val="28"/>
          <w:lang w:eastAsia="ru-RU"/>
        </w:rPr>
        <w:t>съезд, совещание, как правило, международного характера</w:t>
      </w:r>
      <w:r w:rsidR="008858F2" w:rsidRPr="008858F2">
        <w:rPr>
          <w:rFonts w:ascii="Times New Roman" w:eastAsia="Times New Roman" w:hAnsi="Times New Roman"/>
          <w:sz w:val="28"/>
          <w:szCs w:val="28"/>
          <w:lang w:eastAsia="ru-RU"/>
        </w:rPr>
        <w:t xml:space="preserve"> [19]</w:t>
      </w:r>
      <w:r w:rsidRPr="009F464D">
        <w:rPr>
          <w:rFonts w:ascii="Times New Roman" w:eastAsia="Times New Roman" w:hAnsi="Times New Roman"/>
          <w:sz w:val="28"/>
          <w:szCs w:val="28"/>
          <w:lang w:eastAsia="ru-RU"/>
        </w:rPr>
        <w:t>.</w:t>
      </w:r>
      <w:proofErr w:type="gramEnd"/>
    </w:p>
    <w:p w:rsidR="00EA0F44" w:rsidRDefault="00EA0F44" w:rsidP="00EA0F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педагогике конференция (учебная) – организационная форма обучения, направленная на расширение, закрепление и совершенствование знаний</w:t>
      </w:r>
      <w:r w:rsidR="003F293E">
        <w:rPr>
          <w:rFonts w:ascii="Times New Roman" w:eastAsia="Times New Roman" w:hAnsi="Times New Roman" w:cs="Times New Roman"/>
          <w:sz w:val="28"/>
          <w:szCs w:val="28"/>
          <w:lang w:eastAsia="ru-RU"/>
        </w:rPr>
        <w:t xml:space="preserve"> </w:t>
      </w:r>
      <w:r w:rsidR="008858F2" w:rsidRPr="008858F2">
        <w:rPr>
          <w:rFonts w:ascii="Times New Roman" w:eastAsia="Times New Roman" w:hAnsi="Times New Roman" w:cs="Times New Roman"/>
          <w:sz w:val="28"/>
          <w:szCs w:val="28"/>
          <w:lang w:eastAsia="ru-RU"/>
        </w:rPr>
        <w:t>[2</w:t>
      </w:r>
      <w:r w:rsidR="008858F2">
        <w:rPr>
          <w:rFonts w:ascii="Times New Roman" w:eastAsia="Times New Roman" w:hAnsi="Times New Roman" w:cs="Times New Roman"/>
          <w:sz w:val="28"/>
          <w:szCs w:val="28"/>
          <w:lang w:eastAsia="ru-RU"/>
        </w:rPr>
        <w:t>8</w:t>
      </w:r>
      <w:r w:rsidR="008858F2" w:rsidRPr="008858F2">
        <w:rPr>
          <w:rFonts w:ascii="Times New Roman" w:eastAsia="Times New Roman" w:hAnsi="Times New Roman" w:cs="Times New Roman"/>
          <w:sz w:val="28"/>
          <w:szCs w:val="28"/>
          <w:lang w:eastAsia="ru-RU"/>
        </w:rPr>
        <w:t>]</w:t>
      </w:r>
      <w:r w:rsidR="003F293E">
        <w:rPr>
          <w:rFonts w:ascii="Times New Roman" w:eastAsia="Times New Roman" w:hAnsi="Times New Roman" w:cs="Times New Roman"/>
          <w:sz w:val="28"/>
          <w:szCs w:val="28"/>
          <w:lang w:eastAsia="ru-RU"/>
        </w:rPr>
        <w:t xml:space="preserve"> </w:t>
      </w:r>
    </w:p>
    <w:p w:rsidR="009F464D" w:rsidRDefault="00782DE9" w:rsidP="00A54FBA">
      <w:pPr>
        <w:spacing w:after="0" w:line="360" w:lineRule="auto"/>
        <w:ind w:firstLine="709"/>
        <w:jc w:val="both"/>
        <w:rPr>
          <w:rFonts w:ascii="Times New Roman" w:eastAsia="Times New Roman" w:hAnsi="Times New Roman" w:cs="Times New Roman"/>
          <w:color w:val="000000"/>
          <w:sz w:val="28"/>
          <w:szCs w:val="28"/>
          <w:lang w:eastAsia="ru-RU"/>
        </w:rPr>
      </w:pPr>
      <w:r w:rsidRPr="00782DE9">
        <w:rPr>
          <w:rFonts w:ascii="Times New Roman" w:eastAsia="Times New Roman" w:hAnsi="Times New Roman" w:cs="Times New Roman"/>
          <w:color w:val="000000"/>
          <w:sz w:val="28"/>
          <w:szCs w:val="28"/>
          <w:lang w:eastAsia="ru-RU"/>
        </w:rPr>
        <w:t>С.А. Михеева</w:t>
      </w:r>
      <w:r w:rsidR="008858F2" w:rsidRPr="008858F2">
        <w:rPr>
          <w:rFonts w:ascii="Times New Roman" w:eastAsia="Times New Roman" w:hAnsi="Times New Roman" w:cs="Times New Roman"/>
          <w:color w:val="000000"/>
          <w:sz w:val="28"/>
          <w:szCs w:val="28"/>
          <w:lang w:eastAsia="ru-RU"/>
        </w:rPr>
        <w:t xml:space="preserve"> [18]</w:t>
      </w:r>
      <w:r w:rsidRPr="00782DE9">
        <w:rPr>
          <w:rFonts w:ascii="Times New Roman" w:eastAsia="Times New Roman" w:hAnsi="Times New Roman" w:cs="Times New Roman"/>
          <w:color w:val="000000"/>
          <w:sz w:val="28"/>
          <w:szCs w:val="28"/>
          <w:lang w:eastAsia="ru-RU"/>
        </w:rPr>
        <w:t>, говоря о формах обучения, предлагает разграничивать</w:t>
      </w:r>
      <w:r w:rsidR="00A4479B">
        <w:rPr>
          <w:rFonts w:ascii="Times New Roman" w:eastAsia="Times New Roman" w:hAnsi="Times New Roman" w:cs="Times New Roman"/>
          <w:color w:val="000000"/>
          <w:sz w:val="28"/>
          <w:szCs w:val="28"/>
          <w:lang w:eastAsia="ru-RU"/>
        </w:rPr>
        <w:t xml:space="preserve"> формы получения образования, формы организации учебных занятий и формы организации учебной деятельности (</w:t>
      </w:r>
      <w:r w:rsidRPr="00782DE9">
        <w:rPr>
          <w:rFonts w:ascii="Times New Roman" w:eastAsia="Times New Roman" w:hAnsi="Times New Roman" w:cs="Times New Roman"/>
          <w:color w:val="000000"/>
          <w:sz w:val="28"/>
          <w:szCs w:val="28"/>
          <w:lang w:eastAsia="ru-RU"/>
        </w:rPr>
        <w:t xml:space="preserve">Таблица </w:t>
      </w:r>
      <w:r w:rsidR="00A54FBA">
        <w:rPr>
          <w:rFonts w:ascii="Times New Roman" w:eastAsia="Times New Roman" w:hAnsi="Times New Roman" w:cs="Times New Roman"/>
          <w:color w:val="000000"/>
          <w:sz w:val="28"/>
          <w:szCs w:val="28"/>
          <w:lang w:eastAsia="ru-RU"/>
        </w:rPr>
        <w:t>3</w:t>
      </w:r>
      <w:r w:rsidR="00A4479B">
        <w:rPr>
          <w:rFonts w:ascii="Times New Roman" w:eastAsia="Times New Roman" w:hAnsi="Times New Roman" w:cs="Times New Roman"/>
          <w:color w:val="000000"/>
          <w:sz w:val="28"/>
          <w:szCs w:val="28"/>
          <w:lang w:eastAsia="ru-RU"/>
        </w:rPr>
        <w:t>).</w:t>
      </w:r>
    </w:p>
    <w:p w:rsidR="00A4479B" w:rsidRDefault="00A4479B" w:rsidP="00A4479B">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A54FBA">
        <w:rPr>
          <w:rFonts w:ascii="Times New Roman" w:eastAsia="Times New Roman" w:hAnsi="Times New Roman" w:cs="Times New Roman"/>
          <w:color w:val="000000"/>
          <w:sz w:val="28"/>
          <w:szCs w:val="28"/>
          <w:lang w:eastAsia="ru-RU"/>
        </w:rPr>
        <w:t>3</w:t>
      </w:r>
    </w:p>
    <w:p w:rsidR="00A4479B" w:rsidRDefault="00A4479B" w:rsidP="00A4479B">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Типы и виды форм обучения</w:t>
      </w:r>
    </w:p>
    <w:tbl>
      <w:tblPr>
        <w:tblStyle w:val="af7"/>
        <w:tblW w:w="0" w:type="auto"/>
        <w:tblLook w:val="04A0" w:firstRow="1" w:lastRow="0" w:firstColumn="1" w:lastColumn="0" w:noHBand="0" w:noVBand="1"/>
      </w:tblPr>
      <w:tblGrid>
        <w:gridCol w:w="4785"/>
        <w:gridCol w:w="4786"/>
      </w:tblGrid>
      <w:tr w:rsidR="00A4479B" w:rsidTr="00A4479B">
        <w:tc>
          <w:tcPr>
            <w:tcW w:w="4785" w:type="dxa"/>
          </w:tcPr>
          <w:p w:rsidR="00A4479B" w:rsidRPr="00A4479B" w:rsidRDefault="00A4479B" w:rsidP="00A4479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форм обучения</w:t>
            </w:r>
          </w:p>
        </w:tc>
        <w:tc>
          <w:tcPr>
            <w:tcW w:w="4786" w:type="dxa"/>
          </w:tcPr>
          <w:p w:rsidR="00A4479B" w:rsidRPr="00A4479B" w:rsidRDefault="00A4479B" w:rsidP="00A4479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форм обучения</w:t>
            </w:r>
          </w:p>
        </w:tc>
      </w:tr>
      <w:tr w:rsidR="00A4479B" w:rsidTr="00A4479B">
        <w:tc>
          <w:tcPr>
            <w:tcW w:w="4785" w:type="dxa"/>
            <w:vMerge w:val="restart"/>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получения образования</w:t>
            </w: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Заочная</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Вечерняя</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Экстернат</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Дистанционная </w:t>
            </w:r>
          </w:p>
        </w:tc>
      </w:tr>
      <w:tr w:rsidR="00A4479B" w:rsidTr="00A4479B">
        <w:tc>
          <w:tcPr>
            <w:tcW w:w="4785" w:type="dxa"/>
            <w:vMerge w:val="restart"/>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организации учебных занятий</w:t>
            </w: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Внеурочные формы: факультатив, учебная экскурсия, конференция, домашняя работа и др.</w:t>
            </w:r>
          </w:p>
        </w:tc>
      </w:tr>
      <w:tr w:rsidR="00A4479B" w:rsidTr="00A4479B">
        <w:tc>
          <w:tcPr>
            <w:tcW w:w="4785" w:type="dxa"/>
            <w:vMerge w:val="restart"/>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организации учебной деятельности</w:t>
            </w: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Индивидуальная</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Групповая</w:t>
            </w:r>
          </w:p>
        </w:tc>
      </w:tr>
      <w:tr w:rsidR="00A4479B" w:rsidTr="00A4479B">
        <w:tc>
          <w:tcPr>
            <w:tcW w:w="4785" w:type="dxa"/>
            <w:vMerge/>
          </w:tcPr>
          <w:p w:rsidR="00A4479B" w:rsidRPr="00A4479B" w:rsidRDefault="00A4479B" w:rsidP="00A4479B">
            <w:pPr>
              <w:jc w:val="both"/>
              <w:rPr>
                <w:rFonts w:ascii="Times New Roman" w:eastAsia="Times New Roman" w:hAnsi="Times New Roman" w:cs="Times New Roman"/>
                <w:color w:val="000000"/>
                <w:sz w:val="24"/>
                <w:szCs w:val="24"/>
                <w:lang w:eastAsia="ru-RU"/>
              </w:rPr>
            </w:pPr>
          </w:p>
        </w:tc>
        <w:tc>
          <w:tcPr>
            <w:tcW w:w="4786" w:type="dxa"/>
          </w:tcPr>
          <w:p w:rsidR="00A4479B" w:rsidRPr="00A4479B" w:rsidRDefault="00A4479B" w:rsidP="00A4479B">
            <w:pPr>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Форнтальная</w:t>
            </w:r>
            <w:proofErr w:type="spellEnd"/>
            <w:r>
              <w:rPr>
                <w:rFonts w:ascii="Times New Roman" w:eastAsia="Times New Roman" w:hAnsi="Times New Roman" w:cs="Times New Roman"/>
                <w:color w:val="000000"/>
                <w:sz w:val="24"/>
                <w:szCs w:val="24"/>
                <w:lang w:eastAsia="ru-RU"/>
              </w:rPr>
              <w:t xml:space="preserve"> </w:t>
            </w:r>
          </w:p>
        </w:tc>
      </w:tr>
    </w:tbl>
    <w:p w:rsidR="00A4479B" w:rsidRDefault="00A4479B" w:rsidP="00782DE9">
      <w:pPr>
        <w:spacing w:after="0" w:line="360" w:lineRule="auto"/>
        <w:ind w:firstLine="709"/>
        <w:jc w:val="both"/>
        <w:rPr>
          <w:rFonts w:ascii="Times New Roman" w:eastAsia="Times New Roman" w:hAnsi="Times New Roman" w:cs="Times New Roman"/>
          <w:color w:val="000000"/>
          <w:sz w:val="28"/>
          <w:szCs w:val="28"/>
          <w:lang w:eastAsia="ru-RU"/>
        </w:rPr>
      </w:pPr>
    </w:p>
    <w:p w:rsidR="00782DE9" w:rsidRPr="008858F2" w:rsidRDefault="00A4479B" w:rsidP="00782DE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учебном пособии «Педагогика» (под ред</w:t>
      </w:r>
      <w:r w:rsidR="00E50272">
        <w:rPr>
          <w:rFonts w:ascii="Times New Roman" w:eastAsia="Times New Roman" w:hAnsi="Times New Roman" w:cs="Times New Roman"/>
          <w:color w:val="000000"/>
          <w:sz w:val="28"/>
          <w:szCs w:val="28"/>
          <w:lang w:eastAsia="ru-RU"/>
        </w:rPr>
        <w:t xml:space="preserve">. Л.П. </w:t>
      </w:r>
      <w:proofErr w:type="spellStart"/>
      <w:r>
        <w:rPr>
          <w:rFonts w:ascii="Times New Roman" w:eastAsia="Times New Roman" w:hAnsi="Times New Roman" w:cs="Times New Roman"/>
          <w:color w:val="000000"/>
          <w:sz w:val="28"/>
          <w:szCs w:val="28"/>
          <w:lang w:eastAsia="ru-RU"/>
        </w:rPr>
        <w:t>Крившенко</w:t>
      </w:r>
      <w:proofErr w:type="spellEnd"/>
      <w:r>
        <w:rPr>
          <w:rFonts w:ascii="Times New Roman" w:eastAsia="Times New Roman" w:hAnsi="Times New Roman" w:cs="Times New Roman"/>
          <w:color w:val="000000"/>
          <w:sz w:val="28"/>
          <w:szCs w:val="28"/>
          <w:lang w:eastAsia="ru-RU"/>
        </w:rPr>
        <w:t xml:space="preserve">) отмечается: </w:t>
      </w:r>
      <w:proofErr w:type="gramStart"/>
      <w:r>
        <w:rPr>
          <w:rFonts w:ascii="Times New Roman" w:eastAsia="Times New Roman" w:hAnsi="Times New Roman" w:cs="Times New Roman"/>
          <w:color w:val="000000"/>
          <w:sz w:val="28"/>
          <w:szCs w:val="28"/>
          <w:lang w:eastAsia="ru-RU"/>
        </w:rPr>
        <w:t xml:space="preserve">«Существуют разнообразные формы организации учебного процесса: урок, лекция, семинар, конференция, лабораторно-практическое занятие, практикум, факультатив, экскурсия, производственная практика, домашняя самостоятельная работа, консультация, экзамен, зачет, </w:t>
      </w:r>
      <w:r>
        <w:rPr>
          <w:rFonts w:ascii="Times New Roman" w:eastAsia="Times New Roman" w:hAnsi="Times New Roman" w:cs="Times New Roman"/>
          <w:color w:val="000000"/>
          <w:sz w:val="28"/>
          <w:szCs w:val="28"/>
          <w:lang w:eastAsia="ru-RU"/>
        </w:rPr>
        <w:lastRenderedPageBreak/>
        <w:t>предметный кружок, мастерская.</w:t>
      </w:r>
      <w:proofErr w:type="gramEnd"/>
      <w:r>
        <w:rPr>
          <w:rFonts w:ascii="Times New Roman" w:eastAsia="Times New Roman" w:hAnsi="Times New Roman" w:cs="Times New Roman"/>
          <w:color w:val="000000"/>
          <w:sz w:val="28"/>
          <w:szCs w:val="28"/>
          <w:lang w:eastAsia="ru-RU"/>
        </w:rPr>
        <w:t xml:space="preserve"> Студия, научное общество, олимпиада, курсовое проектирование, </w:t>
      </w:r>
      <w:r w:rsidR="00AE70D2">
        <w:rPr>
          <w:rFonts w:ascii="Times New Roman" w:eastAsia="Times New Roman" w:hAnsi="Times New Roman" w:cs="Times New Roman"/>
          <w:color w:val="000000"/>
          <w:sz w:val="28"/>
          <w:szCs w:val="28"/>
          <w:lang w:eastAsia="ru-RU"/>
        </w:rPr>
        <w:t xml:space="preserve">дипломное проектирование и др.» </w:t>
      </w:r>
      <w:r w:rsidR="008858F2" w:rsidRPr="008858F2">
        <w:rPr>
          <w:rFonts w:ascii="Times New Roman" w:eastAsia="Times New Roman" w:hAnsi="Times New Roman" w:cs="Times New Roman"/>
          <w:color w:val="000000"/>
          <w:sz w:val="28"/>
          <w:szCs w:val="28"/>
          <w:lang w:eastAsia="ru-RU"/>
        </w:rPr>
        <w:t>[27</w:t>
      </w:r>
      <w:r w:rsidR="008858F2">
        <w:rPr>
          <w:rFonts w:ascii="Times New Roman" w:eastAsia="Times New Roman" w:hAnsi="Times New Roman" w:cs="Times New Roman"/>
          <w:color w:val="000000"/>
          <w:sz w:val="28"/>
          <w:szCs w:val="28"/>
          <w:lang w:eastAsia="ru-RU"/>
        </w:rPr>
        <w:t>,</w:t>
      </w:r>
      <w:r w:rsidR="008858F2" w:rsidRPr="008858F2">
        <w:rPr>
          <w:rFonts w:ascii="Times New Roman" w:eastAsia="Times New Roman" w:hAnsi="Times New Roman" w:cs="Times New Roman"/>
          <w:color w:val="000000"/>
          <w:sz w:val="28"/>
          <w:szCs w:val="28"/>
          <w:lang w:eastAsia="ru-RU"/>
        </w:rPr>
        <w:t xml:space="preserve"> </w:t>
      </w:r>
      <w:r w:rsidR="008858F2">
        <w:rPr>
          <w:rFonts w:ascii="Times New Roman" w:eastAsia="Times New Roman" w:hAnsi="Times New Roman" w:cs="Times New Roman"/>
          <w:color w:val="000000"/>
          <w:sz w:val="28"/>
          <w:szCs w:val="28"/>
          <w:lang w:eastAsia="ru-RU"/>
        </w:rPr>
        <w:t>с. 298</w:t>
      </w:r>
      <w:r w:rsidR="008858F2" w:rsidRPr="008858F2">
        <w:rPr>
          <w:rFonts w:ascii="Times New Roman" w:eastAsia="Times New Roman" w:hAnsi="Times New Roman" w:cs="Times New Roman"/>
          <w:color w:val="000000"/>
          <w:sz w:val="28"/>
          <w:szCs w:val="28"/>
          <w:lang w:eastAsia="ru-RU"/>
        </w:rPr>
        <w:t>].</w:t>
      </w:r>
    </w:p>
    <w:p w:rsidR="00AE70D2" w:rsidRDefault="00AE70D2" w:rsidP="00AE70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форме конференции может быть проведен урок по результатам изучения крупного раздела курса или как итоговое занятие </w:t>
      </w:r>
      <w:r w:rsidR="008858F2" w:rsidRPr="008858F2">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p>
    <w:p w:rsidR="00782DE9" w:rsidRDefault="00AE70D2" w:rsidP="00F231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нашего исследования является конференция как внеурочная форма организации учебного процесса.</w:t>
      </w:r>
    </w:p>
    <w:p w:rsidR="00782DE9" w:rsidRDefault="003F293E" w:rsidP="00F231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последнее время конференция становится востребованной формой работы с одаренными школьниками. </w:t>
      </w:r>
      <w:r w:rsidR="00AE70D2">
        <w:rPr>
          <w:rFonts w:ascii="Times New Roman" w:hAnsi="Times New Roman" w:cs="Times New Roman"/>
          <w:color w:val="000000"/>
          <w:sz w:val="28"/>
          <w:szCs w:val="28"/>
        </w:rPr>
        <w:t xml:space="preserve">Этому вопросу уделено значительное внимание педагогов-практиков. </w:t>
      </w:r>
    </w:p>
    <w:p w:rsidR="00AE70D2" w:rsidRDefault="00AE70D2" w:rsidP="00F231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Т.И. Кожина </w:t>
      </w:r>
      <w:r w:rsidR="00E35BB1">
        <w:rPr>
          <w:rFonts w:ascii="Times New Roman" w:hAnsi="Times New Roman" w:cs="Times New Roman"/>
          <w:color w:val="000000"/>
          <w:sz w:val="28"/>
          <w:szCs w:val="28"/>
        </w:rPr>
        <w:t>пишет о потенциале экологической конференции</w:t>
      </w:r>
      <w:r>
        <w:rPr>
          <w:rFonts w:ascii="Times New Roman" w:hAnsi="Times New Roman" w:cs="Times New Roman"/>
          <w:color w:val="000000"/>
          <w:sz w:val="28"/>
          <w:szCs w:val="28"/>
        </w:rPr>
        <w:t>: «…увлечение сугубо частными практическими исследованиями…без теоретических обобщений приводят к тому, что юный исследователь перестает понимать главное: какой смысл в его работе. Необходимость теоретических обобщений в процессе подготовки к конференции заставляет ее участников задуматься над основными …закономерностями, учит их мыслить и рассуждать»</w:t>
      </w:r>
      <w:r w:rsidR="008858F2" w:rsidRPr="00F76BD3">
        <w:rPr>
          <w:rFonts w:ascii="Times New Roman" w:hAnsi="Times New Roman" w:cs="Times New Roman"/>
          <w:color w:val="000000"/>
          <w:sz w:val="28"/>
          <w:szCs w:val="28"/>
        </w:rPr>
        <w:t xml:space="preserve"> </w:t>
      </w:r>
      <w:r w:rsidR="00F76BD3" w:rsidRPr="00F76BD3">
        <w:rPr>
          <w:rFonts w:ascii="Times New Roman" w:hAnsi="Times New Roman" w:cs="Times New Roman"/>
          <w:color w:val="000000"/>
          <w:sz w:val="28"/>
          <w:szCs w:val="28"/>
        </w:rPr>
        <w:t>[13]</w:t>
      </w:r>
      <w:r w:rsidR="00E35BB1">
        <w:rPr>
          <w:rFonts w:ascii="Times New Roman" w:hAnsi="Times New Roman" w:cs="Times New Roman"/>
          <w:color w:val="000000"/>
          <w:sz w:val="28"/>
          <w:szCs w:val="28"/>
        </w:rPr>
        <w:t>.</w:t>
      </w:r>
    </w:p>
    <w:p w:rsidR="00E35BB1" w:rsidRDefault="00E35BB1" w:rsidP="00F231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О.В. Петунин отмечает: «В процессе формирования познавательной самостоятельности старшеклассников учебная и внеурочная деятельность должны выступать как равноправные компоненты единой целенаправленной педагогической деятельности. Научно-исследовательская деятельность старшеклассников, учебно-исследовательские экспедиции, полевые практики, научно-практические конференции, олимпиады, тематические вечера, диспуты являются мощными стимулами развития познавательной самостоятельности учащихся»</w:t>
      </w:r>
      <w:r w:rsidR="00F76BD3" w:rsidRPr="00F76BD3">
        <w:rPr>
          <w:rFonts w:ascii="Times New Roman" w:hAnsi="Times New Roman" w:cs="Times New Roman"/>
          <w:color w:val="000000"/>
          <w:sz w:val="28"/>
          <w:szCs w:val="28"/>
        </w:rPr>
        <w:t xml:space="preserve"> [26</w:t>
      </w:r>
      <w:r w:rsidR="00F76BD3">
        <w:rPr>
          <w:rFonts w:ascii="Times New Roman" w:hAnsi="Times New Roman" w:cs="Times New Roman"/>
          <w:color w:val="000000"/>
          <w:sz w:val="28"/>
          <w:szCs w:val="28"/>
        </w:rPr>
        <w:t>, с.60</w:t>
      </w:r>
      <w:r w:rsidR="00F76BD3" w:rsidRPr="00F76BD3">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35BB1" w:rsidRDefault="00E35BB1" w:rsidP="00F231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А.И. Ермилин, Е.В. Ермилина в статье «Исследовательская конференция в системе дополнительного научного образования школьников» говорят о перспективности конференции: «Конференции стимулируют школьников на активную и самостоятельную интеллектуальную деятельность, дают им возможность предъявить результат своей деятельности, испытать радость публикации и экспертизы  своих идей и </w:t>
      </w:r>
      <w:r>
        <w:rPr>
          <w:rFonts w:ascii="Times New Roman" w:hAnsi="Times New Roman" w:cs="Times New Roman"/>
          <w:color w:val="000000"/>
          <w:sz w:val="28"/>
          <w:szCs w:val="28"/>
        </w:rPr>
        <w:lastRenderedPageBreak/>
        <w:t xml:space="preserve">изысканий, что крайне важно для становления будущего ученого. </w:t>
      </w:r>
      <w:r w:rsidR="00F01559">
        <w:rPr>
          <w:rFonts w:ascii="Times New Roman" w:hAnsi="Times New Roman" w:cs="Times New Roman"/>
          <w:color w:val="000000"/>
          <w:sz w:val="28"/>
          <w:szCs w:val="28"/>
        </w:rPr>
        <w:t>Конференции способствуют развитию искусства ведения дискуссии, навыков публичного выступления»</w:t>
      </w:r>
      <w:r w:rsidR="00F76BD3">
        <w:rPr>
          <w:rFonts w:ascii="Times New Roman" w:hAnsi="Times New Roman" w:cs="Times New Roman"/>
          <w:color w:val="000000"/>
          <w:sz w:val="28"/>
          <w:szCs w:val="28"/>
          <w:lang w:val="en-US"/>
        </w:rPr>
        <w:t xml:space="preserve"> [7]</w:t>
      </w:r>
      <w:r w:rsidR="00F01559">
        <w:rPr>
          <w:rFonts w:ascii="Times New Roman" w:hAnsi="Times New Roman" w:cs="Times New Roman"/>
          <w:color w:val="000000"/>
          <w:sz w:val="28"/>
          <w:szCs w:val="28"/>
        </w:rPr>
        <w:t>.</w:t>
      </w:r>
    </w:p>
    <w:p w:rsidR="0040543B" w:rsidRDefault="00F01559" w:rsidP="00F01559">
      <w:pPr>
        <w:spacing w:after="0" w:line="360" w:lineRule="auto"/>
        <w:ind w:firstLine="709"/>
        <w:jc w:val="both"/>
        <w:rPr>
          <w:rFonts w:ascii="Times New Roman" w:eastAsia="Times New Roman" w:hAnsi="Times New Roman" w:cs="Times New Roman"/>
          <w:sz w:val="28"/>
          <w:szCs w:val="28"/>
          <w:lang w:eastAsia="ru-RU"/>
        </w:rPr>
      </w:pPr>
      <w:proofErr w:type="spellStart"/>
      <w:r w:rsidRPr="00F01559">
        <w:rPr>
          <w:rFonts w:ascii="Times New Roman" w:eastAsia="Times New Roman" w:hAnsi="Times New Roman" w:cs="Times New Roman"/>
          <w:sz w:val="28"/>
          <w:szCs w:val="28"/>
          <w:lang w:eastAsia="ru-RU"/>
        </w:rPr>
        <w:t>Е.Н.Ненахова</w:t>
      </w:r>
      <w:proofErr w:type="spellEnd"/>
      <w:r w:rsidRPr="00F01559">
        <w:rPr>
          <w:rFonts w:ascii="Times New Roman" w:eastAsia="Times New Roman" w:hAnsi="Times New Roman" w:cs="Times New Roman"/>
          <w:sz w:val="28"/>
          <w:szCs w:val="28"/>
          <w:lang w:eastAsia="ru-RU"/>
        </w:rPr>
        <w:t xml:space="preserve"> рассматривает школьную научно-практическую конференцию как условие успешности исследовательской деятельности учащихся. Автор отмечает полюсы данной формы: «Организация и проведение школьной научно-исследовательской конференции является, с одной стороны, эффективной формой профессионального роста преподавателей (они руководят работой секции, организуют и направляют в необходимое русло дискуссию, помогают ученикам при подготовке докладов). С другой стороны, конференция  стимулирует развитие познавательного, научного и творческого потенциала школьников, формирует их коммуникативные умения. </w:t>
      </w:r>
      <w:proofErr w:type="gramStart"/>
      <w:r w:rsidRPr="00F01559">
        <w:rPr>
          <w:rFonts w:ascii="Times New Roman" w:eastAsia="Times New Roman" w:hAnsi="Times New Roman" w:cs="Times New Roman"/>
          <w:sz w:val="28"/>
          <w:szCs w:val="28"/>
          <w:lang w:eastAsia="ru-RU"/>
        </w:rPr>
        <w:t xml:space="preserve">Пожалуй, </w:t>
      </w:r>
      <w:r w:rsidRPr="00F01559">
        <w:rPr>
          <w:rFonts w:ascii="Times New Roman" w:eastAsia="Times New Roman" w:hAnsi="Times New Roman" w:cs="Times New Roman"/>
          <w:b/>
          <w:sz w:val="28"/>
          <w:szCs w:val="28"/>
          <w:lang w:eastAsia="ru-RU"/>
        </w:rPr>
        <w:t xml:space="preserve"> </w:t>
      </w:r>
      <w:r w:rsidRPr="00F01559">
        <w:rPr>
          <w:rFonts w:ascii="Times New Roman" w:eastAsia="Times New Roman" w:hAnsi="Times New Roman" w:cs="Times New Roman"/>
          <w:sz w:val="28"/>
          <w:szCs w:val="28"/>
          <w:lang w:eastAsia="ru-RU"/>
        </w:rPr>
        <w:t xml:space="preserve">самый главный положительный итог подобной работы состоит  в том, что после конференции появляются новые интересные идеи. </w:t>
      </w:r>
      <w:r w:rsidR="00E50272" w:rsidRPr="00E50272">
        <w:rPr>
          <w:rFonts w:ascii="Times New Roman" w:eastAsia="Times New Roman" w:hAnsi="Times New Roman" w:cs="Times New Roman"/>
          <w:sz w:val="28"/>
          <w:szCs w:val="28"/>
          <w:lang w:eastAsia="ru-RU"/>
        </w:rPr>
        <w:t>[</w:t>
      </w:r>
      <w:r w:rsidR="00E50272">
        <w:rPr>
          <w:rFonts w:ascii="Times New Roman" w:eastAsia="Times New Roman" w:hAnsi="Times New Roman" w:cs="Times New Roman"/>
          <w:sz w:val="28"/>
          <w:szCs w:val="28"/>
          <w:lang w:eastAsia="ru-RU"/>
        </w:rPr>
        <w:t>…</w:t>
      </w:r>
      <w:r w:rsidR="00E50272" w:rsidRPr="00E50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01559">
        <w:rPr>
          <w:rFonts w:ascii="Times New Roman" w:eastAsia="Times New Roman" w:hAnsi="Times New Roman" w:cs="Times New Roman"/>
          <w:sz w:val="28"/>
          <w:szCs w:val="28"/>
          <w:lang w:eastAsia="ru-RU"/>
        </w:rPr>
        <w:t>Проведение научно-практической конференции помогает выявить одаренных детей,  развивает самостоятельность, индивидуальные творческие интересы и способности учащихся разных возрастов,  сформирует чувство ответственности за порученное дело, помогает  осознать практическую значимость проделанной работы и убедиться в ее востребованности, открывает перспективу интеллектуального роста школьника»</w:t>
      </w:r>
      <w:r w:rsidR="00F76BD3" w:rsidRPr="00F76BD3">
        <w:rPr>
          <w:rFonts w:ascii="Times New Roman" w:eastAsia="Times New Roman" w:hAnsi="Times New Roman" w:cs="Times New Roman"/>
          <w:sz w:val="28"/>
          <w:szCs w:val="28"/>
          <w:lang w:eastAsia="ru-RU"/>
        </w:rPr>
        <w:t xml:space="preserve"> [21]</w:t>
      </w:r>
      <w:r w:rsidRPr="00F01559">
        <w:rPr>
          <w:rFonts w:ascii="Times New Roman" w:eastAsia="Times New Roman" w:hAnsi="Times New Roman" w:cs="Times New Roman"/>
          <w:sz w:val="28"/>
          <w:szCs w:val="28"/>
          <w:lang w:eastAsia="ru-RU"/>
        </w:rPr>
        <w:t>.</w:t>
      </w:r>
      <w:r w:rsidR="00C36E48">
        <w:rPr>
          <w:rFonts w:ascii="Times New Roman" w:eastAsia="Times New Roman" w:hAnsi="Times New Roman" w:cs="Times New Roman"/>
          <w:sz w:val="28"/>
          <w:szCs w:val="28"/>
          <w:lang w:eastAsia="ru-RU"/>
        </w:rPr>
        <w:t xml:space="preserve">    </w:t>
      </w:r>
      <w:proofErr w:type="gramEnd"/>
    </w:p>
    <w:p w:rsidR="0040543B" w:rsidRDefault="0040543B" w:rsidP="00F015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Ценным для нашего исследования стало определение условий успешности конференции, приведенное в данной статье. К условиям успешности автор относит следующее:</w:t>
      </w:r>
    </w:p>
    <w:p w:rsidR="0040543B" w:rsidRDefault="0040543B" w:rsidP="00C6666E">
      <w:pPr>
        <w:pStyle w:val="a3"/>
        <w:numPr>
          <w:ilvl w:val="0"/>
          <w:numId w:val="1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широкое сетевое взаимодействие, сотрудничество различных типов образовательных и научно-исследовательских организаций муниципального образования;</w:t>
      </w:r>
    </w:p>
    <w:p w:rsidR="0040543B" w:rsidRDefault="0040543B" w:rsidP="00C6666E">
      <w:pPr>
        <w:pStyle w:val="a3"/>
        <w:numPr>
          <w:ilvl w:val="0"/>
          <w:numId w:val="1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к работе конференции интересных людей, способных дать школьникам образец поведения в научной дискуссии;</w:t>
      </w:r>
    </w:p>
    <w:p w:rsidR="0040543B" w:rsidRDefault="0040543B" w:rsidP="00C6666E">
      <w:pPr>
        <w:pStyle w:val="a3"/>
        <w:numPr>
          <w:ilvl w:val="0"/>
          <w:numId w:val="1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выступления школьников наряду с учеными;</w:t>
      </w:r>
    </w:p>
    <w:p w:rsidR="00F01559" w:rsidRPr="0040543B" w:rsidRDefault="0040543B" w:rsidP="00C6666E">
      <w:pPr>
        <w:pStyle w:val="a3"/>
        <w:numPr>
          <w:ilvl w:val="0"/>
          <w:numId w:val="1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привлечение к участию в конференции учеников разного возраста.</w:t>
      </w:r>
      <w:r w:rsidR="00C36E48" w:rsidRPr="0040543B">
        <w:rPr>
          <w:rFonts w:ascii="Times New Roman" w:eastAsia="Times New Roman" w:hAnsi="Times New Roman" w:cs="Times New Roman"/>
          <w:sz w:val="28"/>
          <w:szCs w:val="28"/>
          <w:lang w:eastAsia="ru-RU"/>
        </w:rPr>
        <w:t xml:space="preserve">                                                                                      </w:t>
      </w:r>
    </w:p>
    <w:p w:rsidR="00F01559" w:rsidRDefault="00F01559" w:rsidP="00F01559">
      <w:pPr>
        <w:spacing w:after="0" w:line="360" w:lineRule="auto"/>
        <w:ind w:firstLine="709"/>
        <w:jc w:val="both"/>
        <w:rPr>
          <w:rFonts w:ascii="Times New Roman" w:eastAsia="Times New Roman" w:hAnsi="Times New Roman" w:cs="Times New Roman"/>
          <w:sz w:val="28"/>
          <w:szCs w:val="28"/>
          <w:lang w:eastAsia="ru-RU"/>
        </w:rPr>
      </w:pPr>
      <w:r w:rsidRPr="00F01559">
        <w:rPr>
          <w:rFonts w:ascii="Times New Roman" w:eastAsia="Times New Roman" w:hAnsi="Times New Roman" w:cs="Times New Roman"/>
          <w:sz w:val="28"/>
          <w:szCs w:val="28"/>
          <w:lang w:eastAsia="ru-RU"/>
        </w:rPr>
        <w:t>Таким образом, ученые и педагоги-практики выделяют преимущества данной форм</w:t>
      </w:r>
      <w:r>
        <w:rPr>
          <w:rFonts w:ascii="Times New Roman" w:eastAsia="Times New Roman" w:hAnsi="Times New Roman" w:cs="Times New Roman"/>
          <w:sz w:val="28"/>
          <w:szCs w:val="28"/>
          <w:lang w:eastAsia="ru-RU"/>
        </w:rPr>
        <w:t xml:space="preserve">ы организации учебного процесса: </w:t>
      </w:r>
      <w:r w:rsidR="00916123">
        <w:rPr>
          <w:rFonts w:ascii="Times New Roman" w:eastAsia="Times New Roman" w:hAnsi="Times New Roman" w:cs="Times New Roman"/>
          <w:sz w:val="28"/>
          <w:szCs w:val="28"/>
          <w:lang w:eastAsia="ru-RU"/>
        </w:rPr>
        <w:t>развитие интеллекта и коммуникативных компетенций, формирование исследовательской культуры, а также возможности для профессионального роста педагогов.</w:t>
      </w:r>
    </w:p>
    <w:p w:rsidR="00916123" w:rsidRDefault="00916123" w:rsidP="00F015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существует ряд проблем, возникающих при организации и проведении ученических конференций. Увлечение «наукообразностью», рост числа конференций без должного научно-методического обеспечения  часто наносит ущерб качеству процесса. </w:t>
      </w:r>
    </w:p>
    <w:p w:rsidR="00252B40" w:rsidRDefault="00916123" w:rsidP="00F015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Огурэ</w:t>
      </w:r>
      <w:proofErr w:type="spellEnd"/>
      <w:r>
        <w:rPr>
          <w:rFonts w:ascii="Times New Roman" w:eastAsia="Times New Roman" w:hAnsi="Times New Roman" w:cs="Times New Roman"/>
          <w:sz w:val="28"/>
          <w:szCs w:val="28"/>
          <w:lang w:eastAsia="ru-RU"/>
        </w:rPr>
        <w:t xml:space="preserve"> в статье «Научные конференции школьников: старты и фальстарты в большую науку» указывает на минусы </w:t>
      </w:r>
      <w:r w:rsidR="00252B40">
        <w:rPr>
          <w:rFonts w:ascii="Times New Roman" w:eastAsia="Times New Roman" w:hAnsi="Times New Roman" w:cs="Times New Roman"/>
          <w:sz w:val="28"/>
          <w:szCs w:val="28"/>
          <w:lang w:eastAsia="ru-RU"/>
        </w:rPr>
        <w:t xml:space="preserve">организации конференций: «К сожалению, как и всякая модная форма работы, этот вид деятельности не остается без внимания </w:t>
      </w:r>
      <w:proofErr w:type="gramStart"/>
      <w:r w:rsidR="00252B40">
        <w:rPr>
          <w:rFonts w:ascii="Times New Roman" w:eastAsia="Times New Roman" w:hAnsi="Times New Roman" w:cs="Times New Roman"/>
          <w:sz w:val="28"/>
          <w:szCs w:val="28"/>
          <w:lang w:eastAsia="ru-RU"/>
        </w:rPr>
        <w:t>конъюнктурщиков</w:t>
      </w:r>
      <w:proofErr w:type="gramEnd"/>
      <w:r w:rsidR="00252B40">
        <w:rPr>
          <w:rFonts w:ascii="Times New Roman" w:eastAsia="Times New Roman" w:hAnsi="Times New Roman" w:cs="Times New Roman"/>
          <w:sz w:val="28"/>
          <w:szCs w:val="28"/>
          <w:lang w:eastAsia="ru-RU"/>
        </w:rPr>
        <w:t xml:space="preserve">. В ряде случаев допускаются реферативные, по существу компилятивные «доклады». Такой подход лишь дискредитирует идею, нивелируя и уравнивая эрудицию и некомпетентность, талант и </w:t>
      </w:r>
      <w:proofErr w:type="gramStart"/>
      <w:r w:rsidR="00252B40">
        <w:rPr>
          <w:rFonts w:ascii="Times New Roman" w:eastAsia="Times New Roman" w:hAnsi="Times New Roman" w:cs="Times New Roman"/>
          <w:sz w:val="28"/>
          <w:szCs w:val="28"/>
          <w:lang w:eastAsia="ru-RU"/>
        </w:rPr>
        <w:t>посредственность</w:t>
      </w:r>
      <w:proofErr w:type="gramEnd"/>
      <w:r w:rsidR="00252B40">
        <w:rPr>
          <w:rFonts w:ascii="Times New Roman" w:eastAsia="Times New Roman" w:hAnsi="Times New Roman" w:cs="Times New Roman"/>
          <w:sz w:val="28"/>
          <w:szCs w:val="28"/>
          <w:lang w:eastAsia="ru-RU"/>
        </w:rPr>
        <w:t>, творцов и неучей»</w:t>
      </w:r>
      <w:r w:rsidR="00F76BD3" w:rsidRPr="00F76BD3">
        <w:rPr>
          <w:rFonts w:ascii="Times New Roman" w:eastAsia="Times New Roman" w:hAnsi="Times New Roman" w:cs="Times New Roman"/>
          <w:sz w:val="28"/>
          <w:szCs w:val="28"/>
          <w:lang w:eastAsia="ru-RU"/>
        </w:rPr>
        <w:t xml:space="preserve"> [24</w:t>
      </w:r>
      <w:r w:rsidR="00F76BD3">
        <w:rPr>
          <w:rFonts w:ascii="Times New Roman" w:eastAsia="Times New Roman" w:hAnsi="Times New Roman" w:cs="Times New Roman"/>
          <w:sz w:val="28"/>
          <w:szCs w:val="28"/>
          <w:lang w:eastAsia="ru-RU"/>
        </w:rPr>
        <w:t>, с.39</w:t>
      </w:r>
      <w:r w:rsidR="00F76BD3" w:rsidRPr="00F76BD3">
        <w:rPr>
          <w:rFonts w:ascii="Times New Roman" w:eastAsia="Times New Roman" w:hAnsi="Times New Roman" w:cs="Times New Roman"/>
          <w:sz w:val="28"/>
          <w:szCs w:val="28"/>
          <w:lang w:eastAsia="ru-RU"/>
        </w:rPr>
        <w:t>]</w:t>
      </w:r>
      <w:r w:rsidR="00252B40">
        <w:rPr>
          <w:rFonts w:ascii="Times New Roman" w:eastAsia="Times New Roman" w:hAnsi="Times New Roman" w:cs="Times New Roman"/>
          <w:sz w:val="28"/>
          <w:szCs w:val="28"/>
          <w:lang w:eastAsia="ru-RU"/>
        </w:rPr>
        <w:t xml:space="preserve">. Автор отмечает не всегда достаточный уровень научного руководства: школьные учителя не всегда владеют методикой научного исследования, а преподаватели вузов не всегда могут продуктивно руководить работой школьников, перенося на данную возрастную группу методы работы со студентами. </w:t>
      </w:r>
    </w:p>
    <w:p w:rsidR="00C36E48" w:rsidRDefault="00252B40" w:rsidP="00C36E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Авторский коллектив журнала «Исследовательская работа школьников» в брошюре «Организация и проведение ученических исследовательских конференций» обозначает следующие проблемы в организации и проведении конференций:</w:t>
      </w:r>
      <w:r w:rsidR="00C36E48">
        <w:rPr>
          <w:rFonts w:ascii="Times New Roman" w:eastAsia="Times New Roman" w:hAnsi="Times New Roman" w:cs="Times New Roman"/>
          <w:sz w:val="28"/>
          <w:szCs w:val="28"/>
          <w:lang w:eastAsia="ru-RU"/>
        </w:rPr>
        <w:t xml:space="preserve"> </w:t>
      </w:r>
      <w:r w:rsidR="00C36E48" w:rsidRPr="00C36E48">
        <w:rPr>
          <w:rFonts w:ascii="Times New Roman" w:eastAsia="Times New Roman" w:hAnsi="Times New Roman" w:cs="Times New Roman"/>
          <w:sz w:val="28"/>
          <w:szCs w:val="28"/>
          <w:lang w:eastAsia="ru-RU"/>
        </w:rPr>
        <w:t xml:space="preserve">неопределенность статуса ученической конференции, </w:t>
      </w:r>
      <w:r w:rsidR="00C36E48">
        <w:rPr>
          <w:rFonts w:ascii="Times New Roman" w:eastAsia="Times New Roman" w:hAnsi="Times New Roman" w:cs="Times New Roman"/>
          <w:sz w:val="28"/>
          <w:szCs w:val="28"/>
          <w:lang w:eastAsia="ru-RU"/>
        </w:rPr>
        <w:t xml:space="preserve"> </w:t>
      </w:r>
      <w:r w:rsidR="00C36E48" w:rsidRPr="00C36E48">
        <w:rPr>
          <w:rFonts w:ascii="Times New Roman" w:eastAsia="Times New Roman" w:hAnsi="Times New Roman" w:cs="Times New Roman"/>
          <w:sz w:val="28"/>
          <w:szCs w:val="28"/>
          <w:lang w:eastAsia="ru-RU"/>
        </w:rPr>
        <w:t xml:space="preserve">непонятность требований, </w:t>
      </w:r>
      <w:r w:rsidR="00C36E48">
        <w:rPr>
          <w:rFonts w:ascii="Times New Roman" w:eastAsia="Times New Roman" w:hAnsi="Times New Roman" w:cs="Times New Roman"/>
          <w:sz w:val="28"/>
          <w:szCs w:val="28"/>
          <w:lang w:eastAsia="ru-RU"/>
        </w:rPr>
        <w:t xml:space="preserve"> </w:t>
      </w:r>
      <w:r w:rsidR="00C36E48" w:rsidRPr="00C36E48">
        <w:rPr>
          <w:rFonts w:ascii="Times New Roman" w:eastAsia="Times New Roman" w:hAnsi="Times New Roman" w:cs="Times New Roman"/>
          <w:sz w:val="28"/>
          <w:szCs w:val="28"/>
          <w:lang w:eastAsia="ru-RU"/>
        </w:rPr>
        <w:t>отсутствие общепринятых взглядов на характер ученических работ,</w:t>
      </w:r>
      <w:r w:rsidR="00C36E48">
        <w:rPr>
          <w:rFonts w:ascii="Times New Roman" w:eastAsia="Times New Roman" w:hAnsi="Times New Roman" w:cs="Times New Roman"/>
          <w:sz w:val="28"/>
          <w:szCs w:val="28"/>
          <w:lang w:eastAsia="ru-RU"/>
        </w:rPr>
        <w:t xml:space="preserve"> </w:t>
      </w:r>
      <w:r w:rsidR="00C36E48" w:rsidRPr="00C36E48">
        <w:rPr>
          <w:rFonts w:ascii="Times New Roman" w:eastAsia="Times New Roman" w:hAnsi="Times New Roman" w:cs="Times New Roman"/>
          <w:sz w:val="28"/>
          <w:szCs w:val="28"/>
          <w:lang w:eastAsia="ru-RU"/>
        </w:rPr>
        <w:t xml:space="preserve">отсутствие </w:t>
      </w:r>
      <w:r w:rsidR="00C36E48">
        <w:rPr>
          <w:rFonts w:ascii="Times New Roman" w:eastAsia="Times New Roman" w:hAnsi="Times New Roman" w:cs="Times New Roman"/>
          <w:sz w:val="28"/>
          <w:szCs w:val="28"/>
          <w:lang w:eastAsia="ru-RU"/>
        </w:rPr>
        <w:t xml:space="preserve">нормативно-правового обеспечения конференции.  Авторы отмечают, что в настоящее время активно формируется практика государственной поддержки исследовательской работы школьников, ее </w:t>
      </w:r>
      <w:proofErr w:type="spellStart"/>
      <w:r w:rsidR="00C36E48">
        <w:rPr>
          <w:rFonts w:ascii="Times New Roman" w:eastAsia="Times New Roman" w:hAnsi="Times New Roman" w:cs="Times New Roman"/>
          <w:sz w:val="28"/>
          <w:szCs w:val="28"/>
          <w:lang w:eastAsia="ru-RU"/>
        </w:rPr>
        <w:t>институциализация</w:t>
      </w:r>
      <w:proofErr w:type="spellEnd"/>
      <w:r w:rsidR="00C36E48">
        <w:rPr>
          <w:rFonts w:ascii="Times New Roman" w:eastAsia="Times New Roman" w:hAnsi="Times New Roman" w:cs="Times New Roman"/>
          <w:sz w:val="28"/>
          <w:szCs w:val="28"/>
          <w:lang w:eastAsia="ru-RU"/>
        </w:rPr>
        <w:t xml:space="preserve">, однако это </w:t>
      </w:r>
      <w:r w:rsidR="00C36E48">
        <w:rPr>
          <w:rFonts w:ascii="Times New Roman" w:eastAsia="Times New Roman" w:hAnsi="Times New Roman" w:cs="Times New Roman"/>
          <w:sz w:val="28"/>
          <w:szCs w:val="28"/>
          <w:lang w:eastAsia="ru-RU"/>
        </w:rPr>
        <w:lastRenderedPageBreak/>
        <w:t>процесс идет медленнее, чем в ряде зарубежных стран, и крайне неравномерно по регионам</w:t>
      </w:r>
      <w:r w:rsidR="00F76BD3" w:rsidRPr="00F76BD3">
        <w:rPr>
          <w:rFonts w:ascii="Times New Roman" w:eastAsia="Times New Roman" w:hAnsi="Times New Roman" w:cs="Times New Roman"/>
          <w:sz w:val="28"/>
          <w:szCs w:val="28"/>
          <w:lang w:eastAsia="ru-RU"/>
        </w:rPr>
        <w:t xml:space="preserve"> [25</w:t>
      </w:r>
      <w:r w:rsidR="00F76BD3">
        <w:rPr>
          <w:rFonts w:ascii="Times New Roman" w:eastAsia="Times New Roman" w:hAnsi="Times New Roman" w:cs="Times New Roman"/>
          <w:sz w:val="28"/>
          <w:szCs w:val="28"/>
          <w:lang w:eastAsia="ru-RU"/>
        </w:rPr>
        <w:t>, с.3-4</w:t>
      </w:r>
      <w:r w:rsidR="00F76BD3" w:rsidRPr="00F76BD3">
        <w:rPr>
          <w:rFonts w:ascii="Times New Roman" w:eastAsia="Times New Roman" w:hAnsi="Times New Roman" w:cs="Times New Roman"/>
          <w:sz w:val="28"/>
          <w:szCs w:val="28"/>
          <w:lang w:eastAsia="ru-RU"/>
        </w:rPr>
        <w:t>]</w:t>
      </w:r>
      <w:r w:rsidR="00C36E48">
        <w:rPr>
          <w:rFonts w:ascii="Times New Roman" w:eastAsia="Times New Roman" w:hAnsi="Times New Roman" w:cs="Times New Roman"/>
          <w:sz w:val="28"/>
          <w:szCs w:val="28"/>
          <w:lang w:eastAsia="ru-RU"/>
        </w:rPr>
        <w:t xml:space="preserve">. </w:t>
      </w:r>
    </w:p>
    <w:p w:rsidR="00965874" w:rsidRDefault="00965874" w:rsidP="00C36E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единых взглядов на специфику данной формы организации учебного процесса </w:t>
      </w:r>
      <w:proofErr w:type="gramStart"/>
      <w:r>
        <w:rPr>
          <w:rFonts w:ascii="Times New Roman" w:eastAsia="Times New Roman" w:hAnsi="Times New Roman" w:cs="Times New Roman"/>
          <w:sz w:val="28"/>
          <w:szCs w:val="28"/>
          <w:lang w:eastAsia="ru-RU"/>
        </w:rPr>
        <w:t>отражается</w:t>
      </w:r>
      <w:proofErr w:type="gramEnd"/>
      <w:r>
        <w:rPr>
          <w:rFonts w:ascii="Times New Roman" w:eastAsia="Times New Roman" w:hAnsi="Times New Roman" w:cs="Times New Roman"/>
          <w:sz w:val="28"/>
          <w:szCs w:val="28"/>
          <w:lang w:eastAsia="ru-RU"/>
        </w:rPr>
        <w:t xml:space="preserve"> в том числе в несогласованности ее названий. В ряде публикаций конференция определяется как  научная, научно-практическая</w:t>
      </w:r>
      <w:r w:rsidR="004F71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другие авторы придерживаются ее определения как ученической, ученической  </w:t>
      </w:r>
      <w:r w:rsidR="004F7182">
        <w:rPr>
          <w:rFonts w:ascii="Times New Roman" w:eastAsia="Times New Roman" w:hAnsi="Times New Roman" w:cs="Times New Roman"/>
          <w:sz w:val="28"/>
          <w:szCs w:val="28"/>
          <w:lang w:eastAsia="ru-RU"/>
        </w:rPr>
        <w:t xml:space="preserve">исследовательской. Мы придерживаемся следующей точки зрения на этот вопрос. Определение  «научно-практическая» не соответствует задачам работы со школьниками, потому что в большинстве случаев смысл ученического исследования заключается в личностном развитии школьника, а не в научном поиске, перед наукой и образованием стоят разные задачи. Поэтому </w:t>
      </w:r>
      <w:proofErr w:type="gramStart"/>
      <w:r w:rsidR="004F7182">
        <w:rPr>
          <w:rFonts w:ascii="Times New Roman" w:eastAsia="Times New Roman" w:hAnsi="Times New Roman" w:cs="Times New Roman"/>
          <w:sz w:val="28"/>
          <w:szCs w:val="28"/>
          <w:lang w:eastAsia="ru-RU"/>
        </w:rPr>
        <w:t>более соответствующим</w:t>
      </w:r>
      <w:proofErr w:type="gramEnd"/>
      <w:r w:rsidR="004F7182">
        <w:rPr>
          <w:rFonts w:ascii="Times New Roman" w:eastAsia="Times New Roman" w:hAnsi="Times New Roman" w:cs="Times New Roman"/>
          <w:sz w:val="28"/>
          <w:szCs w:val="28"/>
          <w:lang w:eastAsia="ru-RU"/>
        </w:rPr>
        <w:t xml:space="preserve"> специфике образования нам представляется определение конференции как ученической исследовательской.</w:t>
      </w:r>
    </w:p>
    <w:p w:rsidR="00C36E48" w:rsidRDefault="00C36E48" w:rsidP="00C36E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работ ученых и практиков позволяет сделать выводы о том, что </w:t>
      </w:r>
      <w:r w:rsidR="00EC5F05">
        <w:rPr>
          <w:rFonts w:ascii="Times New Roman" w:eastAsia="Times New Roman" w:hAnsi="Times New Roman" w:cs="Times New Roman"/>
          <w:sz w:val="28"/>
          <w:szCs w:val="28"/>
          <w:lang w:eastAsia="ru-RU"/>
        </w:rPr>
        <w:t xml:space="preserve">ученическая </w:t>
      </w:r>
      <w:r>
        <w:rPr>
          <w:rFonts w:ascii="Times New Roman" w:eastAsia="Times New Roman" w:hAnsi="Times New Roman" w:cs="Times New Roman"/>
          <w:sz w:val="28"/>
          <w:szCs w:val="28"/>
          <w:lang w:eastAsia="ru-RU"/>
        </w:rPr>
        <w:t xml:space="preserve">конференция </w:t>
      </w:r>
      <w:r w:rsidR="00EC5F05">
        <w:rPr>
          <w:rFonts w:ascii="Times New Roman" w:eastAsia="Times New Roman" w:hAnsi="Times New Roman" w:cs="Times New Roman"/>
          <w:sz w:val="28"/>
          <w:szCs w:val="28"/>
          <w:lang w:eastAsia="ru-RU"/>
        </w:rPr>
        <w:t xml:space="preserve">является перспективной формой организации учебного процесса. В процессе подготовки исследовательских работ и их презентации, в диалоге с заинтересованными слушателями школьники приобретают </w:t>
      </w:r>
      <w:proofErr w:type="spellStart"/>
      <w:r w:rsidR="00EC5F05">
        <w:rPr>
          <w:rFonts w:ascii="Times New Roman" w:eastAsia="Times New Roman" w:hAnsi="Times New Roman" w:cs="Times New Roman"/>
          <w:sz w:val="28"/>
          <w:szCs w:val="28"/>
          <w:lang w:eastAsia="ru-RU"/>
        </w:rPr>
        <w:t>надпредметные</w:t>
      </w:r>
      <w:proofErr w:type="spellEnd"/>
      <w:r w:rsidR="00EC5F05">
        <w:rPr>
          <w:rFonts w:ascii="Times New Roman" w:eastAsia="Times New Roman" w:hAnsi="Times New Roman" w:cs="Times New Roman"/>
          <w:sz w:val="28"/>
          <w:szCs w:val="28"/>
          <w:lang w:eastAsia="ru-RU"/>
        </w:rPr>
        <w:t xml:space="preserve"> компетенции, сформировать которые на уроке представляется затруднительным.</w:t>
      </w:r>
    </w:p>
    <w:p w:rsidR="00EC5F05" w:rsidRDefault="00EC5F05" w:rsidP="00C36E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 же время, в практике проведения  конференций отмечается ряд организационных, методических, кадровых, материальных проблем, снижающих качество мероприятия. </w:t>
      </w:r>
    </w:p>
    <w:p w:rsidR="00147783" w:rsidRPr="00C36E48" w:rsidRDefault="00147783" w:rsidP="00C36E48">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Модель ученической исследовательской конференции, разработанная нами в рамках данного исследования, ориентирована на создание условий, при которых данная форма </w:t>
      </w:r>
      <w:r w:rsidR="00965874">
        <w:rPr>
          <w:rFonts w:ascii="Times New Roman" w:eastAsia="Times New Roman" w:hAnsi="Times New Roman" w:cs="Times New Roman"/>
          <w:sz w:val="28"/>
          <w:szCs w:val="28"/>
          <w:lang w:eastAsia="ru-RU"/>
        </w:rPr>
        <w:t>организации учебного процесса будет способствовать формированию ключевых компетенций у обучающихся, способствовать развитию</w:t>
      </w:r>
      <w:r w:rsidR="00965874" w:rsidRPr="00965874">
        <w:rPr>
          <w:rFonts w:ascii="Times New Roman" w:eastAsia="Times New Roman" w:hAnsi="Times New Roman" w:cs="Times New Roman"/>
          <w:sz w:val="28"/>
          <w:szCs w:val="28"/>
          <w:lang w:eastAsia="ru-RU"/>
        </w:rPr>
        <w:t xml:space="preserve"> </w:t>
      </w:r>
      <w:r w:rsidR="00965874">
        <w:rPr>
          <w:rFonts w:ascii="Times New Roman" w:eastAsia="Times New Roman" w:hAnsi="Times New Roman" w:cs="Times New Roman"/>
          <w:sz w:val="28"/>
          <w:szCs w:val="28"/>
          <w:lang w:eastAsia="ru-RU"/>
        </w:rPr>
        <w:t xml:space="preserve">их </w:t>
      </w:r>
      <w:r w:rsidR="009F464D">
        <w:rPr>
          <w:rFonts w:ascii="Times New Roman" w:eastAsia="Times New Roman" w:hAnsi="Times New Roman" w:cs="Times New Roman"/>
          <w:sz w:val="28"/>
          <w:szCs w:val="28"/>
          <w:lang w:eastAsia="ru-RU"/>
        </w:rPr>
        <w:t>творческого</w:t>
      </w:r>
      <w:r w:rsidR="00965874">
        <w:rPr>
          <w:rFonts w:ascii="Times New Roman" w:eastAsia="Times New Roman" w:hAnsi="Times New Roman" w:cs="Times New Roman"/>
          <w:sz w:val="28"/>
          <w:szCs w:val="28"/>
          <w:lang w:eastAsia="ru-RU"/>
        </w:rPr>
        <w:t>, исследовательского потенциала.</w:t>
      </w:r>
      <w:proofErr w:type="gramEnd"/>
    </w:p>
    <w:p w:rsidR="00916123" w:rsidRPr="00F01559" w:rsidRDefault="00252B40" w:rsidP="00F015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664BF" w:rsidRDefault="003664BF" w:rsidP="00BB6349">
      <w:pPr>
        <w:spacing w:after="0" w:line="360" w:lineRule="auto"/>
        <w:jc w:val="both"/>
        <w:rPr>
          <w:rFonts w:ascii="Times New Roman" w:hAnsi="Times New Roman" w:cs="Times New Roman"/>
          <w:color w:val="000000"/>
          <w:sz w:val="28"/>
          <w:szCs w:val="28"/>
        </w:rPr>
      </w:pPr>
    </w:p>
    <w:p w:rsidR="003664BF" w:rsidRPr="0070364C" w:rsidRDefault="003664BF" w:rsidP="003664BF">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lastRenderedPageBreak/>
        <w:t xml:space="preserve">Глава 2. </w:t>
      </w:r>
      <w:r w:rsidR="0018114F">
        <w:rPr>
          <w:rFonts w:ascii="Times New Roman" w:hAnsi="Times New Roman" w:cs="Times New Roman"/>
          <w:b/>
          <w:sz w:val="32"/>
          <w:szCs w:val="32"/>
        </w:rPr>
        <w:t>П</w:t>
      </w:r>
      <w:r w:rsidRPr="0070364C">
        <w:rPr>
          <w:rFonts w:ascii="Times New Roman" w:hAnsi="Times New Roman" w:cs="Times New Roman"/>
          <w:b/>
          <w:sz w:val="32"/>
          <w:szCs w:val="32"/>
        </w:rPr>
        <w:t xml:space="preserve">едагогические условия </w:t>
      </w:r>
    </w:p>
    <w:p w:rsidR="003664BF" w:rsidRPr="0070364C" w:rsidRDefault="003664BF" w:rsidP="003664BF">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t xml:space="preserve">формирования ключевых компетенций в процессе организации </w:t>
      </w:r>
    </w:p>
    <w:p w:rsidR="003664BF" w:rsidRDefault="003664BF" w:rsidP="003664BF">
      <w:pPr>
        <w:spacing w:after="0" w:line="360" w:lineRule="auto"/>
        <w:jc w:val="center"/>
        <w:rPr>
          <w:rFonts w:ascii="Times New Roman" w:hAnsi="Times New Roman" w:cs="Times New Roman"/>
          <w:b/>
          <w:sz w:val="32"/>
          <w:szCs w:val="32"/>
        </w:rPr>
      </w:pPr>
      <w:r w:rsidRPr="0070364C">
        <w:rPr>
          <w:rFonts w:ascii="Times New Roman" w:hAnsi="Times New Roman" w:cs="Times New Roman"/>
          <w:b/>
          <w:sz w:val="32"/>
          <w:szCs w:val="32"/>
        </w:rPr>
        <w:t>и проведения ученической исследовательской конференции</w:t>
      </w:r>
    </w:p>
    <w:p w:rsidR="00A54FBA" w:rsidRDefault="00A54FBA" w:rsidP="003664BF">
      <w:pPr>
        <w:spacing w:after="0" w:line="360" w:lineRule="auto"/>
        <w:jc w:val="center"/>
        <w:rPr>
          <w:rFonts w:ascii="Times New Roman" w:hAnsi="Times New Roman" w:cs="Times New Roman"/>
          <w:b/>
          <w:sz w:val="32"/>
          <w:szCs w:val="32"/>
        </w:rPr>
      </w:pPr>
    </w:p>
    <w:p w:rsidR="00A54FBA" w:rsidRDefault="00A54FBA" w:rsidP="00C6666E">
      <w:pPr>
        <w:pStyle w:val="a3"/>
        <w:numPr>
          <w:ilvl w:val="1"/>
          <w:numId w:val="18"/>
        </w:numPr>
        <w:spacing w:after="0" w:line="360" w:lineRule="auto"/>
        <w:jc w:val="center"/>
        <w:rPr>
          <w:rFonts w:ascii="Times New Roman" w:hAnsi="Times New Roman" w:cs="Times New Roman"/>
          <w:b/>
          <w:sz w:val="28"/>
          <w:szCs w:val="28"/>
        </w:rPr>
      </w:pPr>
      <w:r w:rsidRPr="009F464D">
        <w:rPr>
          <w:rFonts w:ascii="Times New Roman" w:hAnsi="Times New Roman" w:cs="Times New Roman"/>
          <w:b/>
          <w:sz w:val="28"/>
          <w:szCs w:val="28"/>
        </w:rPr>
        <w:t xml:space="preserve">Модель ученической исследовательской конференции </w:t>
      </w:r>
    </w:p>
    <w:p w:rsidR="00A54FBA" w:rsidRPr="009F464D" w:rsidRDefault="00A54FBA" w:rsidP="00A54FBA">
      <w:pPr>
        <w:spacing w:after="0" w:line="360" w:lineRule="auto"/>
        <w:jc w:val="center"/>
        <w:rPr>
          <w:rFonts w:ascii="Times New Roman" w:hAnsi="Times New Roman" w:cs="Times New Roman"/>
          <w:b/>
          <w:sz w:val="28"/>
          <w:szCs w:val="28"/>
        </w:rPr>
      </w:pPr>
      <w:r w:rsidRPr="009F464D">
        <w:rPr>
          <w:rFonts w:ascii="Times New Roman" w:hAnsi="Times New Roman" w:cs="Times New Roman"/>
          <w:b/>
          <w:sz w:val="28"/>
          <w:szCs w:val="28"/>
        </w:rPr>
        <w:t>как перспективного средства формирования ключевых компетенций</w:t>
      </w:r>
    </w:p>
    <w:p w:rsidR="00A54FBA" w:rsidRDefault="00A54FBA" w:rsidP="00A54FBA">
      <w:pPr>
        <w:pStyle w:val="a3"/>
        <w:spacing w:after="0" w:line="360" w:lineRule="auto"/>
        <w:ind w:left="0" w:firstLine="709"/>
        <w:jc w:val="both"/>
        <w:rPr>
          <w:rFonts w:ascii="Times New Roman" w:hAnsi="Times New Roman" w:cs="Times New Roman"/>
          <w:color w:val="000000"/>
          <w:sz w:val="28"/>
          <w:szCs w:val="28"/>
        </w:rPr>
      </w:pPr>
      <w:r w:rsidRPr="009013F1">
        <w:rPr>
          <w:rFonts w:ascii="Times New Roman" w:hAnsi="Times New Roman" w:cs="Times New Roman"/>
          <w:color w:val="000000"/>
          <w:sz w:val="28"/>
          <w:szCs w:val="28"/>
        </w:rPr>
        <w:t xml:space="preserve">Разработанная нами модель ученической исследовательской конференции как средства </w:t>
      </w:r>
      <w:r>
        <w:rPr>
          <w:rFonts w:ascii="Times New Roman" w:hAnsi="Times New Roman" w:cs="Times New Roman"/>
          <w:color w:val="000000"/>
          <w:sz w:val="28"/>
          <w:szCs w:val="28"/>
        </w:rPr>
        <w:t>формирования ключевых компетенций во внеклассной работе по обществознанию включает:</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социальные, психологические, дидактические цели;</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обучающие, развивающие, воспитательные функции;</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деятельности;</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организационные формы, методы, средства;</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этапы организации и проведения;</w:t>
      </w:r>
    </w:p>
    <w:p w:rsidR="00A54FBA" w:rsidRDefault="00A54FBA"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и показатели оценки качества.</w:t>
      </w:r>
    </w:p>
    <w:p w:rsidR="00A54FBA" w:rsidRPr="00E50272" w:rsidRDefault="00A54FBA" w:rsidP="00A54FBA">
      <w:pPr>
        <w:spacing w:after="0" w:line="360" w:lineRule="auto"/>
        <w:jc w:val="both"/>
        <w:rPr>
          <w:rFonts w:ascii="Times New Roman" w:hAnsi="Times New Roman" w:cs="Times New Roman"/>
          <w:i/>
          <w:color w:val="000000"/>
          <w:sz w:val="28"/>
          <w:szCs w:val="28"/>
        </w:rPr>
      </w:pPr>
      <w:r w:rsidRPr="00E50272">
        <w:rPr>
          <w:rFonts w:ascii="Times New Roman" w:hAnsi="Times New Roman" w:cs="Times New Roman"/>
          <w:i/>
          <w:color w:val="000000"/>
          <w:sz w:val="28"/>
          <w:szCs w:val="28"/>
        </w:rPr>
        <w:t>Цели:</w:t>
      </w:r>
    </w:p>
    <w:p w:rsidR="00A54FBA" w:rsidRDefault="00A54FBA" w:rsidP="00C6666E">
      <w:pPr>
        <w:pStyle w:val="a3"/>
        <w:numPr>
          <w:ilvl w:val="0"/>
          <w:numId w:val="20"/>
        </w:num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социальные – создание возможностей для широкого обсуждения актуальных молодежных проблем с представителями различных социальных слоев и государственных структур;</w:t>
      </w:r>
      <w:proofErr w:type="gramEnd"/>
    </w:p>
    <w:p w:rsidR="00A54FBA" w:rsidRDefault="00A54FBA" w:rsidP="00C6666E">
      <w:pPr>
        <w:pStyle w:val="a3"/>
        <w:numPr>
          <w:ilvl w:val="0"/>
          <w:numId w:val="2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психологические – создание развивающей образовательной среды, побуждающей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занимать позицию исследователя, познающего и критически осмысляющего социальную реальность;</w:t>
      </w:r>
    </w:p>
    <w:p w:rsidR="00A54FBA" w:rsidRDefault="00A54FBA" w:rsidP="00C6666E">
      <w:pPr>
        <w:pStyle w:val="a3"/>
        <w:numPr>
          <w:ilvl w:val="0"/>
          <w:numId w:val="2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дидактические – создание условий для формирования ключевых компетенций обществоведческого образования.</w:t>
      </w:r>
    </w:p>
    <w:p w:rsidR="00A54FBA" w:rsidRPr="00E50272" w:rsidRDefault="00A54FBA" w:rsidP="00A54FBA">
      <w:pPr>
        <w:spacing w:after="0" w:line="360" w:lineRule="auto"/>
        <w:jc w:val="both"/>
        <w:rPr>
          <w:rFonts w:ascii="Times New Roman" w:hAnsi="Times New Roman" w:cs="Times New Roman"/>
          <w:i/>
          <w:color w:val="000000"/>
          <w:sz w:val="28"/>
          <w:szCs w:val="28"/>
        </w:rPr>
      </w:pPr>
      <w:r w:rsidRPr="00E50272">
        <w:rPr>
          <w:rFonts w:ascii="Times New Roman" w:hAnsi="Times New Roman" w:cs="Times New Roman"/>
          <w:i/>
          <w:color w:val="000000"/>
          <w:sz w:val="28"/>
          <w:szCs w:val="28"/>
        </w:rPr>
        <w:t>Функции:</w:t>
      </w:r>
    </w:p>
    <w:p w:rsidR="00A54FBA" w:rsidRDefault="00A54FBA" w:rsidP="00C6666E">
      <w:pPr>
        <w:pStyle w:val="a3"/>
        <w:numPr>
          <w:ilvl w:val="0"/>
          <w:numId w:val="21"/>
        </w:numPr>
        <w:spacing w:after="0" w:line="360" w:lineRule="auto"/>
        <w:ind w:left="1418"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 – формирование у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способности к продуктивному взаимодействию в социуме и малой группе;</w:t>
      </w:r>
    </w:p>
    <w:p w:rsidR="00A54FBA" w:rsidRDefault="00A54FBA" w:rsidP="00C6666E">
      <w:pPr>
        <w:pStyle w:val="a3"/>
        <w:numPr>
          <w:ilvl w:val="0"/>
          <w:numId w:val="21"/>
        </w:numPr>
        <w:spacing w:after="0" w:line="360" w:lineRule="auto"/>
        <w:ind w:left="1418"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развивающие  – развитие у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правовой, информационной и  исследовательской культуры;</w:t>
      </w:r>
    </w:p>
    <w:p w:rsidR="00A54FBA" w:rsidRDefault="00A54FBA" w:rsidP="00C6666E">
      <w:pPr>
        <w:pStyle w:val="a3"/>
        <w:numPr>
          <w:ilvl w:val="0"/>
          <w:numId w:val="21"/>
        </w:numPr>
        <w:spacing w:after="0" w:line="360" w:lineRule="auto"/>
        <w:ind w:left="1418" w:hanging="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воспитывающие – воспитание у обучающихся гражданской позиции и нравственных качеств.</w:t>
      </w:r>
      <w:proofErr w:type="gramEnd"/>
    </w:p>
    <w:p w:rsidR="00A54FBA" w:rsidRPr="00E50272" w:rsidRDefault="00A54FBA" w:rsidP="00A54FBA">
      <w:pPr>
        <w:spacing w:after="0" w:line="360" w:lineRule="auto"/>
        <w:jc w:val="both"/>
        <w:rPr>
          <w:rFonts w:ascii="Times New Roman" w:hAnsi="Times New Roman" w:cs="Times New Roman"/>
          <w:i/>
          <w:color w:val="000000"/>
          <w:sz w:val="28"/>
          <w:szCs w:val="28"/>
        </w:rPr>
      </w:pPr>
      <w:r w:rsidRPr="00E50272">
        <w:rPr>
          <w:rFonts w:ascii="Times New Roman" w:hAnsi="Times New Roman" w:cs="Times New Roman"/>
          <w:i/>
          <w:color w:val="000000"/>
          <w:sz w:val="28"/>
          <w:szCs w:val="28"/>
        </w:rPr>
        <w:t>Содержание.</w:t>
      </w:r>
    </w:p>
    <w:p w:rsidR="00A54FBA" w:rsidRDefault="00A54FBA" w:rsidP="00A54FB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модели ученической исследовательской конференции определено содержанием учебной программы по обществознанию  и широким комплексом социальных проблем, способных вызвать отклик в молодежной аудитории. Содержание каждого конкретного мероприятия вариативно и ориентировано на исследование социальной реальности, что создает условия для формирования ключевых компетенций. Содержание формируемых компетенций представлено на рис. 2.</w:t>
      </w:r>
    </w:p>
    <w:p w:rsidR="00A54FBA" w:rsidRDefault="00A54FBA" w:rsidP="00A54FBA">
      <w:pPr>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4384" behindDoc="1" locked="0" layoutInCell="1" allowOverlap="1">
            <wp:simplePos x="0" y="0"/>
            <wp:positionH relativeFrom="column">
              <wp:posOffset>110490</wp:posOffset>
            </wp:positionH>
            <wp:positionV relativeFrom="paragraph">
              <wp:posOffset>100965</wp:posOffset>
            </wp:positionV>
            <wp:extent cx="5486400" cy="2009775"/>
            <wp:effectExtent l="0" t="57150" r="0" b="66675"/>
            <wp:wrapTight wrapText="bothSides">
              <wp:wrapPolygon edited="0">
                <wp:start x="9900" y="-614"/>
                <wp:lineTo x="8775" y="-205"/>
                <wp:lineTo x="8025" y="1024"/>
                <wp:lineTo x="8025" y="3071"/>
                <wp:lineTo x="3975" y="4709"/>
                <wp:lineTo x="3975" y="6347"/>
                <wp:lineTo x="3675" y="6347"/>
                <wp:lineTo x="3525" y="7575"/>
                <wp:lineTo x="3600" y="10237"/>
                <wp:lineTo x="8100" y="12899"/>
                <wp:lineTo x="9075" y="12899"/>
                <wp:lineTo x="5400" y="15151"/>
                <wp:lineTo x="5400" y="16174"/>
                <wp:lineTo x="4800" y="16174"/>
                <wp:lineTo x="4500" y="17198"/>
                <wp:lineTo x="4500" y="19655"/>
                <wp:lineTo x="7275" y="22112"/>
                <wp:lineTo x="7425" y="22317"/>
                <wp:lineTo x="14175" y="22317"/>
                <wp:lineTo x="14325" y="22112"/>
                <wp:lineTo x="17325" y="19655"/>
                <wp:lineTo x="17400" y="17608"/>
                <wp:lineTo x="17025" y="16174"/>
                <wp:lineTo x="16575" y="16174"/>
                <wp:lineTo x="16575" y="15151"/>
                <wp:lineTo x="12750" y="12899"/>
                <wp:lineTo x="17475" y="9827"/>
                <wp:lineTo x="17625" y="8190"/>
                <wp:lineTo x="17475" y="6347"/>
                <wp:lineTo x="17175" y="4300"/>
                <wp:lineTo x="13575" y="3071"/>
                <wp:lineTo x="13650" y="1228"/>
                <wp:lineTo x="12825" y="-205"/>
                <wp:lineTo x="11700" y="-614"/>
                <wp:lineTo x="9900" y="-614"/>
              </wp:wrapPolygon>
            </wp:wrapTight>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A54FBA" w:rsidRDefault="00A54FBA" w:rsidP="00A54FBA">
      <w:pPr>
        <w:spacing w:after="0" w:line="360" w:lineRule="auto"/>
        <w:ind w:firstLine="709"/>
        <w:jc w:val="both"/>
        <w:rPr>
          <w:rFonts w:ascii="Times New Roman" w:hAnsi="Times New Roman" w:cs="Times New Roman"/>
          <w:color w:val="000000"/>
          <w:sz w:val="28"/>
          <w:szCs w:val="28"/>
        </w:rPr>
      </w:pPr>
    </w:p>
    <w:p w:rsidR="00A54FBA" w:rsidRDefault="00A54FBA" w:rsidP="00A54FBA">
      <w:pPr>
        <w:spacing w:after="0" w:line="360" w:lineRule="auto"/>
        <w:ind w:firstLine="709"/>
        <w:jc w:val="both"/>
        <w:rPr>
          <w:rFonts w:ascii="Times New Roman" w:hAnsi="Times New Roman" w:cs="Times New Roman"/>
          <w:color w:val="000000"/>
          <w:sz w:val="28"/>
          <w:szCs w:val="28"/>
        </w:rPr>
      </w:pPr>
    </w:p>
    <w:p w:rsidR="00A54FBA" w:rsidRDefault="00A54FBA" w:rsidP="00A54FBA">
      <w:pPr>
        <w:spacing w:after="0" w:line="360" w:lineRule="auto"/>
        <w:ind w:firstLine="709"/>
        <w:jc w:val="both"/>
        <w:rPr>
          <w:rFonts w:ascii="Times New Roman" w:hAnsi="Times New Roman" w:cs="Times New Roman"/>
          <w:color w:val="000000"/>
          <w:sz w:val="28"/>
          <w:szCs w:val="28"/>
        </w:rPr>
      </w:pPr>
    </w:p>
    <w:p w:rsidR="00A54FBA" w:rsidRDefault="00A54FBA" w:rsidP="00A54FBA">
      <w:pPr>
        <w:spacing w:after="0" w:line="360" w:lineRule="auto"/>
        <w:ind w:firstLine="709"/>
        <w:jc w:val="both"/>
        <w:rPr>
          <w:rFonts w:ascii="Times New Roman" w:hAnsi="Times New Roman" w:cs="Times New Roman"/>
          <w:color w:val="000000"/>
          <w:sz w:val="28"/>
          <w:szCs w:val="28"/>
        </w:rPr>
      </w:pPr>
    </w:p>
    <w:p w:rsidR="00A54FBA" w:rsidRDefault="00A54FBA" w:rsidP="00A54FBA">
      <w:pPr>
        <w:spacing w:after="0" w:line="360" w:lineRule="auto"/>
        <w:ind w:firstLine="709"/>
        <w:jc w:val="both"/>
        <w:rPr>
          <w:rFonts w:ascii="Times New Roman" w:hAnsi="Times New Roman" w:cs="Times New Roman"/>
          <w:color w:val="000000"/>
          <w:sz w:val="28"/>
          <w:szCs w:val="28"/>
        </w:rPr>
      </w:pPr>
    </w:p>
    <w:p w:rsidR="00A54FBA" w:rsidRPr="00DC29A6" w:rsidRDefault="00A54FBA" w:rsidP="00A54FBA">
      <w:pPr>
        <w:spacing w:after="0" w:line="360" w:lineRule="auto"/>
        <w:ind w:firstLine="709"/>
        <w:jc w:val="both"/>
        <w:rPr>
          <w:rFonts w:ascii="Times New Roman" w:hAnsi="Times New Roman" w:cs="Times New Roman"/>
          <w:color w:val="000000"/>
          <w:sz w:val="24"/>
          <w:szCs w:val="24"/>
        </w:rPr>
      </w:pPr>
    </w:p>
    <w:p w:rsidR="00A54FBA" w:rsidRDefault="00A54FBA" w:rsidP="00A54FBA">
      <w:pPr>
        <w:spacing w:after="0" w:line="360" w:lineRule="auto"/>
        <w:jc w:val="center"/>
        <w:rPr>
          <w:rFonts w:ascii="Times New Roman" w:hAnsi="Times New Roman" w:cs="Times New Roman"/>
          <w:color w:val="000000"/>
          <w:sz w:val="24"/>
          <w:szCs w:val="24"/>
        </w:rPr>
      </w:pPr>
    </w:p>
    <w:p w:rsidR="00A54FBA" w:rsidRPr="00DC29A6" w:rsidRDefault="00A54FBA" w:rsidP="00A54FBA">
      <w:pPr>
        <w:spacing w:after="0" w:line="360" w:lineRule="auto"/>
        <w:jc w:val="center"/>
        <w:rPr>
          <w:rFonts w:ascii="Times New Roman" w:hAnsi="Times New Roman" w:cs="Times New Roman"/>
          <w:color w:val="000000"/>
          <w:sz w:val="24"/>
          <w:szCs w:val="24"/>
        </w:rPr>
      </w:pPr>
      <w:r w:rsidRPr="00DC29A6">
        <w:rPr>
          <w:rFonts w:ascii="Times New Roman" w:hAnsi="Times New Roman" w:cs="Times New Roman"/>
          <w:color w:val="000000"/>
          <w:sz w:val="24"/>
          <w:szCs w:val="24"/>
        </w:rPr>
        <w:t xml:space="preserve">Рис. </w:t>
      </w:r>
      <w:r>
        <w:rPr>
          <w:rFonts w:ascii="Times New Roman" w:hAnsi="Times New Roman" w:cs="Times New Roman"/>
          <w:color w:val="000000"/>
          <w:sz w:val="24"/>
          <w:szCs w:val="24"/>
        </w:rPr>
        <w:t>2</w:t>
      </w:r>
      <w:r w:rsidRPr="00DC29A6">
        <w:rPr>
          <w:rFonts w:ascii="Times New Roman" w:hAnsi="Times New Roman" w:cs="Times New Roman"/>
          <w:color w:val="000000"/>
          <w:sz w:val="24"/>
          <w:szCs w:val="24"/>
        </w:rPr>
        <w:t>. Ключевые компетенции, формируемые в обществоведческом образовании</w:t>
      </w:r>
    </w:p>
    <w:p w:rsidR="00A54FBA" w:rsidRDefault="00A54FBA" w:rsidP="00A54FBA">
      <w:pPr>
        <w:spacing w:after="0" w:line="360" w:lineRule="auto"/>
        <w:jc w:val="both"/>
        <w:rPr>
          <w:rFonts w:ascii="Times New Roman" w:hAnsi="Times New Roman" w:cs="Times New Roman"/>
          <w:color w:val="000000"/>
          <w:sz w:val="28"/>
          <w:szCs w:val="28"/>
        </w:rPr>
      </w:pPr>
    </w:p>
    <w:p w:rsidR="00A54FBA" w:rsidRDefault="00A54FBA" w:rsidP="00A54FBA">
      <w:pPr>
        <w:spacing w:after="0" w:line="360" w:lineRule="auto"/>
        <w:jc w:val="both"/>
        <w:rPr>
          <w:rFonts w:ascii="Times New Roman" w:hAnsi="Times New Roman" w:cs="Times New Roman"/>
          <w:color w:val="000000"/>
          <w:sz w:val="28"/>
          <w:szCs w:val="28"/>
        </w:rPr>
      </w:pPr>
      <w:r w:rsidRPr="00E50272">
        <w:rPr>
          <w:rFonts w:ascii="Times New Roman" w:hAnsi="Times New Roman" w:cs="Times New Roman"/>
          <w:i/>
          <w:color w:val="000000"/>
          <w:sz w:val="28"/>
          <w:szCs w:val="28"/>
        </w:rPr>
        <w:t>Формы организации процесса</w:t>
      </w:r>
      <w:r>
        <w:rPr>
          <w:rFonts w:ascii="Times New Roman" w:hAnsi="Times New Roman" w:cs="Times New Roman"/>
          <w:color w:val="000000"/>
          <w:sz w:val="28"/>
          <w:szCs w:val="28"/>
        </w:rPr>
        <w:t>:</w:t>
      </w:r>
    </w:p>
    <w:p w:rsidR="00A54FBA" w:rsidRDefault="00A54FBA" w:rsidP="00C6666E">
      <w:pPr>
        <w:pStyle w:val="a3"/>
        <w:numPr>
          <w:ilvl w:val="0"/>
          <w:numId w:val="2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этапе, предшествующем конференции: семинар-практикум для педагогов; спецкурс </w:t>
      </w: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обучающихся; индивидуальная и групповая консультация;</w:t>
      </w:r>
    </w:p>
    <w:p w:rsidR="00A54FBA" w:rsidRDefault="00A54FBA" w:rsidP="00C6666E">
      <w:pPr>
        <w:pStyle w:val="a3"/>
        <w:numPr>
          <w:ilvl w:val="0"/>
          <w:numId w:val="2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этапе организации конференции: работа команды проекта;</w:t>
      </w:r>
    </w:p>
    <w:p w:rsidR="00A54FBA" w:rsidRDefault="00A54FBA" w:rsidP="00C6666E">
      <w:pPr>
        <w:pStyle w:val="a3"/>
        <w:numPr>
          <w:ilvl w:val="0"/>
          <w:numId w:val="2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этапе проведения: пленарное заседание и работа в секциях, дискуссионных клубах, круглые столы и др.;</w:t>
      </w:r>
    </w:p>
    <w:p w:rsidR="00A54FBA" w:rsidRDefault="00A54FBA" w:rsidP="00C6666E">
      <w:pPr>
        <w:pStyle w:val="a3"/>
        <w:numPr>
          <w:ilvl w:val="0"/>
          <w:numId w:val="2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последующем этапе: работа редакционной коллегии по подготовке материалов конференции.</w:t>
      </w:r>
    </w:p>
    <w:p w:rsidR="00A54FBA" w:rsidRDefault="00A54FBA" w:rsidP="00A54FBA">
      <w:pPr>
        <w:spacing w:after="0" w:line="360" w:lineRule="auto"/>
        <w:jc w:val="both"/>
        <w:rPr>
          <w:rFonts w:ascii="Times New Roman" w:hAnsi="Times New Roman" w:cs="Times New Roman"/>
          <w:color w:val="000000"/>
          <w:sz w:val="28"/>
          <w:szCs w:val="28"/>
        </w:rPr>
      </w:pPr>
      <w:r w:rsidRPr="00E50272">
        <w:rPr>
          <w:rFonts w:ascii="Times New Roman" w:hAnsi="Times New Roman" w:cs="Times New Roman"/>
          <w:i/>
          <w:color w:val="000000"/>
          <w:sz w:val="28"/>
          <w:szCs w:val="28"/>
        </w:rPr>
        <w:t>Методы</w:t>
      </w:r>
      <w:r>
        <w:rPr>
          <w:rFonts w:ascii="Times New Roman" w:hAnsi="Times New Roman" w:cs="Times New Roman"/>
          <w:color w:val="000000"/>
          <w:sz w:val="28"/>
          <w:szCs w:val="28"/>
        </w:rPr>
        <w:t xml:space="preserve">: </w:t>
      </w:r>
    </w:p>
    <w:p w:rsidR="00A54FBA" w:rsidRDefault="00A54FBA" w:rsidP="00C6666E">
      <w:pPr>
        <w:pStyle w:val="a3"/>
        <w:numPr>
          <w:ilvl w:val="0"/>
          <w:numId w:val="2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исследовательский;</w:t>
      </w:r>
    </w:p>
    <w:p w:rsidR="00A54FBA" w:rsidRDefault="00A54FBA" w:rsidP="00C6666E">
      <w:pPr>
        <w:pStyle w:val="a3"/>
        <w:numPr>
          <w:ilvl w:val="0"/>
          <w:numId w:val="2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поисковый;</w:t>
      </w:r>
    </w:p>
    <w:p w:rsidR="00A54FBA" w:rsidRDefault="00A54FBA" w:rsidP="00C6666E">
      <w:pPr>
        <w:pStyle w:val="a3"/>
        <w:numPr>
          <w:ilvl w:val="0"/>
          <w:numId w:val="2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проектный;</w:t>
      </w:r>
    </w:p>
    <w:p w:rsidR="00A54FBA" w:rsidRDefault="00205AED" w:rsidP="00C6666E">
      <w:pPr>
        <w:pStyle w:val="a3"/>
        <w:numPr>
          <w:ilvl w:val="0"/>
          <w:numId w:val="2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организации дискуссии;</w:t>
      </w:r>
    </w:p>
    <w:p w:rsidR="00205AED" w:rsidRPr="00BB6349" w:rsidRDefault="00205AED" w:rsidP="00C6666E">
      <w:pPr>
        <w:pStyle w:val="a3"/>
        <w:numPr>
          <w:ilvl w:val="0"/>
          <w:numId w:val="2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командный.</w:t>
      </w:r>
    </w:p>
    <w:p w:rsidR="00A54FBA" w:rsidRPr="00205AED" w:rsidRDefault="00A54FBA" w:rsidP="00A54FBA">
      <w:pPr>
        <w:spacing w:after="0" w:line="360" w:lineRule="auto"/>
        <w:jc w:val="both"/>
        <w:rPr>
          <w:rFonts w:ascii="Times New Roman" w:hAnsi="Times New Roman" w:cs="Times New Roman"/>
          <w:color w:val="000000"/>
          <w:sz w:val="28"/>
          <w:szCs w:val="28"/>
        </w:rPr>
      </w:pPr>
      <w:r w:rsidRPr="00E50272">
        <w:rPr>
          <w:rFonts w:ascii="Times New Roman" w:hAnsi="Times New Roman" w:cs="Times New Roman"/>
          <w:i/>
          <w:color w:val="000000"/>
          <w:sz w:val="28"/>
          <w:szCs w:val="28"/>
        </w:rPr>
        <w:t>Средства</w:t>
      </w:r>
      <w:r w:rsidRPr="00205AED">
        <w:rPr>
          <w:rFonts w:ascii="Times New Roman" w:hAnsi="Times New Roman" w:cs="Times New Roman"/>
          <w:color w:val="000000"/>
          <w:sz w:val="28"/>
          <w:szCs w:val="28"/>
        </w:rPr>
        <w:t>:</w:t>
      </w:r>
    </w:p>
    <w:p w:rsidR="00A54FBA" w:rsidRDefault="00205AED" w:rsidP="00C6666E">
      <w:pPr>
        <w:pStyle w:val="a3"/>
        <w:numPr>
          <w:ilvl w:val="0"/>
          <w:numId w:val="2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нормативно-правовое обеспечение</w:t>
      </w:r>
      <w:r w:rsidR="0066614B">
        <w:rPr>
          <w:rFonts w:ascii="Times New Roman" w:hAnsi="Times New Roman" w:cs="Times New Roman"/>
          <w:color w:val="000000"/>
          <w:sz w:val="28"/>
          <w:szCs w:val="28"/>
          <w:lang w:val="en-US"/>
        </w:rPr>
        <w:t xml:space="preserve"> </w:t>
      </w:r>
      <w:r w:rsidR="0066614B">
        <w:rPr>
          <w:rFonts w:ascii="Times New Roman" w:hAnsi="Times New Roman" w:cs="Times New Roman"/>
          <w:color w:val="000000"/>
          <w:sz w:val="28"/>
          <w:szCs w:val="28"/>
        </w:rPr>
        <w:t>(Приложение 1</w:t>
      </w:r>
      <w:r w:rsidR="0066614B">
        <w:rPr>
          <w:rFonts w:ascii="Times New Roman" w:hAnsi="Times New Roman" w:cs="Times New Roman"/>
          <w:color w:val="000000"/>
          <w:sz w:val="28"/>
          <w:szCs w:val="28"/>
          <w:lang w:val="en-US"/>
        </w:rPr>
        <w:t>)</w:t>
      </w:r>
      <w:r>
        <w:rPr>
          <w:rFonts w:ascii="Times New Roman" w:hAnsi="Times New Roman" w:cs="Times New Roman"/>
          <w:color w:val="000000"/>
          <w:sz w:val="28"/>
          <w:szCs w:val="28"/>
        </w:rPr>
        <w:t>;</w:t>
      </w:r>
    </w:p>
    <w:p w:rsidR="00205AED" w:rsidRDefault="00205AED" w:rsidP="00C6666E">
      <w:pPr>
        <w:pStyle w:val="a3"/>
        <w:numPr>
          <w:ilvl w:val="0"/>
          <w:numId w:val="2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диагностическое обеспечение</w:t>
      </w:r>
      <w:r w:rsidR="0066614B">
        <w:rPr>
          <w:rFonts w:ascii="Times New Roman" w:hAnsi="Times New Roman" w:cs="Times New Roman"/>
          <w:color w:val="000000"/>
          <w:sz w:val="28"/>
          <w:szCs w:val="28"/>
        </w:rPr>
        <w:t xml:space="preserve"> (Таблицы 5, 7-9)</w:t>
      </w:r>
      <w:r>
        <w:rPr>
          <w:rFonts w:ascii="Times New Roman" w:hAnsi="Times New Roman" w:cs="Times New Roman"/>
          <w:color w:val="000000"/>
          <w:sz w:val="28"/>
          <w:szCs w:val="28"/>
        </w:rPr>
        <w:t>;</w:t>
      </w:r>
    </w:p>
    <w:p w:rsidR="00205AED" w:rsidRPr="00205AED" w:rsidRDefault="00205AED" w:rsidP="00C6666E">
      <w:pPr>
        <w:pStyle w:val="a3"/>
        <w:numPr>
          <w:ilvl w:val="0"/>
          <w:numId w:val="2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методическое обеспечение</w:t>
      </w:r>
      <w:r w:rsidR="0066614B">
        <w:rPr>
          <w:rFonts w:ascii="Times New Roman" w:hAnsi="Times New Roman" w:cs="Times New Roman"/>
          <w:color w:val="000000"/>
          <w:sz w:val="28"/>
          <w:szCs w:val="28"/>
        </w:rPr>
        <w:t xml:space="preserve"> (Приложение 2)</w:t>
      </w:r>
      <w:r>
        <w:rPr>
          <w:rFonts w:ascii="Times New Roman" w:hAnsi="Times New Roman" w:cs="Times New Roman"/>
          <w:color w:val="000000"/>
          <w:sz w:val="28"/>
          <w:szCs w:val="28"/>
        </w:rPr>
        <w:t>.</w:t>
      </w:r>
    </w:p>
    <w:p w:rsidR="00A54FBA" w:rsidRDefault="00A54FBA" w:rsidP="00A54FBA">
      <w:pPr>
        <w:spacing w:after="0" w:line="360" w:lineRule="auto"/>
        <w:jc w:val="both"/>
        <w:rPr>
          <w:rFonts w:ascii="Times New Roman" w:hAnsi="Times New Roman" w:cs="Times New Roman"/>
          <w:color w:val="000000"/>
          <w:sz w:val="28"/>
          <w:szCs w:val="28"/>
        </w:rPr>
      </w:pPr>
      <w:r w:rsidRPr="00E50272">
        <w:rPr>
          <w:rFonts w:ascii="Times New Roman" w:hAnsi="Times New Roman" w:cs="Times New Roman"/>
          <w:i/>
          <w:color w:val="000000"/>
          <w:sz w:val="28"/>
          <w:szCs w:val="28"/>
        </w:rPr>
        <w:t>Этапы организации и проведения конференции</w:t>
      </w:r>
      <w:r>
        <w:rPr>
          <w:rFonts w:ascii="Times New Roman" w:hAnsi="Times New Roman" w:cs="Times New Roman"/>
          <w:color w:val="000000"/>
          <w:sz w:val="28"/>
          <w:szCs w:val="28"/>
        </w:rPr>
        <w:t>:</w:t>
      </w:r>
    </w:p>
    <w:p w:rsidR="00A54FBA" w:rsidRDefault="00A54FBA" w:rsidP="00C6666E">
      <w:pPr>
        <w:pStyle w:val="a3"/>
        <w:numPr>
          <w:ilvl w:val="0"/>
          <w:numId w:val="23"/>
        </w:numPr>
        <w:spacing w:after="0" w:line="360" w:lineRule="auto"/>
        <w:jc w:val="both"/>
        <w:rPr>
          <w:rFonts w:ascii="Times New Roman" w:hAnsi="Times New Roman" w:cs="Times New Roman"/>
          <w:color w:val="000000"/>
          <w:sz w:val="28"/>
          <w:szCs w:val="28"/>
        </w:rPr>
      </w:pPr>
      <w:r w:rsidRPr="00205AED">
        <w:rPr>
          <w:rFonts w:ascii="Times New Roman" w:hAnsi="Times New Roman" w:cs="Times New Roman"/>
          <w:color w:val="000000"/>
          <w:sz w:val="28"/>
          <w:szCs w:val="28"/>
        </w:rPr>
        <w:t>этап, предшествующий конференции;</w:t>
      </w:r>
    </w:p>
    <w:p w:rsidR="00205AED" w:rsidRPr="00205AED" w:rsidRDefault="00205AED" w:rsidP="00C6666E">
      <w:pPr>
        <w:pStyle w:val="a3"/>
        <w:numPr>
          <w:ilvl w:val="0"/>
          <w:numId w:val="2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этап организации конференции;</w:t>
      </w:r>
    </w:p>
    <w:p w:rsidR="00A54FBA" w:rsidRPr="00205AED" w:rsidRDefault="00A54FBA" w:rsidP="00C6666E">
      <w:pPr>
        <w:pStyle w:val="a3"/>
        <w:numPr>
          <w:ilvl w:val="0"/>
          <w:numId w:val="23"/>
        </w:numPr>
        <w:spacing w:after="0" w:line="360" w:lineRule="auto"/>
        <w:jc w:val="both"/>
        <w:rPr>
          <w:rFonts w:ascii="Times New Roman" w:hAnsi="Times New Roman" w:cs="Times New Roman"/>
          <w:color w:val="000000"/>
          <w:sz w:val="28"/>
          <w:szCs w:val="28"/>
        </w:rPr>
      </w:pPr>
      <w:r w:rsidRPr="00205AED">
        <w:rPr>
          <w:rFonts w:ascii="Times New Roman" w:hAnsi="Times New Roman" w:cs="Times New Roman"/>
          <w:color w:val="000000"/>
          <w:sz w:val="28"/>
          <w:szCs w:val="28"/>
        </w:rPr>
        <w:t>этап работы конференции;</w:t>
      </w:r>
    </w:p>
    <w:p w:rsidR="00A54FBA" w:rsidRPr="00205AED" w:rsidRDefault="00A54FBA" w:rsidP="00C6666E">
      <w:pPr>
        <w:pStyle w:val="a3"/>
        <w:numPr>
          <w:ilvl w:val="0"/>
          <w:numId w:val="23"/>
        </w:numPr>
        <w:spacing w:after="0" w:line="360" w:lineRule="auto"/>
        <w:jc w:val="both"/>
        <w:rPr>
          <w:rFonts w:ascii="Times New Roman" w:hAnsi="Times New Roman" w:cs="Times New Roman"/>
          <w:color w:val="000000"/>
          <w:sz w:val="28"/>
          <w:szCs w:val="28"/>
        </w:rPr>
      </w:pPr>
      <w:r w:rsidRPr="00205AED">
        <w:rPr>
          <w:rFonts w:ascii="Times New Roman" w:hAnsi="Times New Roman" w:cs="Times New Roman"/>
          <w:color w:val="000000"/>
          <w:sz w:val="28"/>
          <w:szCs w:val="28"/>
        </w:rPr>
        <w:t>этап анализа и оценки качества конференции.</w:t>
      </w:r>
    </w:p>
    <w:p w:rsidR="00A54FBA" w:rsidRDefault="00A54FBA" w:rsidP="00A54FBA">
      <w:pPr>
        <w:spacing w:after="0" w:line="360" w:lineRule="auto"/>
        <w:jc w:val="both"/>
        <w:rPr>
          <w:rFonts w:ascii="Times New Roman" w:hAnsi="Times New Roman" w:cs="Times New Roman"/>
          <w:color w:val="000000"/>
          <w:sz w:val="28"/>
          <w:szCs w:val="28"/>
        </w:rPr>
      </w:pPr>
      <w:r w:rsidRPr="00E50272">
        <w:rPr>
          <w:rFonts w:ascii="Times New Roman" w:hAnsi="Times New Roman" w:cs="Times New Roman"/>
          <w:i/>
          <w:color w:val="000000"/>
          <w:sz w:val="28"/>
          <w:szCs w:val="28"/>
        </w:rPr>
        <w:t>Критерии и показатели оценки качества конференции</w:t>
      </w:r>
      <w:r>
        <w:rPr>
          <w:rFonts w:ascii="Times New Roman" w:hAnsi="Times New Roman" w:cs="Times New Roman"/>
          <w:color w:val="000000"/>
          <w:sz w:val="28"/>
          <w:szCs w:val="28"/>
        </w:rPr>
        <w:t>:</w:t>
      </w:r>
    </w:p>
    <w:p w:rsidR="00A54FBA" w:rsidRDefault="00A54FBA" w:rsidP="00C6666E">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мотивационный;</w:t>
      </w:r>
    </w:p>
    <w:p w:rsidR="00A54FBA" w:rsidRDefault="00A54FBA" w:rsidP="00C6666E">
      <w:pPr>
        <w:pStyle w:val="a3"/>
        <w:numPr>
          <w:ilvl w:val="0"/>
          <w:numId w:val="24"/>
        </w:numPr>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w:t>
      </w:r>
    </w:p>
    <w:p w:rsidR="00A54FBA" w:rsidRDefault="00A54FBA" w:rsidP="00C6666E">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когнитивный;</w:t>
      </w:r>
    </w:p>
    <w:p w:rsidR="00A54FBA" w:rsidRDefault="00A54FBA" w:rsidP="00C6666E">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методический;</w:t>
      </w:r>
    </w:p>
    <w:p w:rsidR="00A54FBA" w:rsidRPr="00FE2588" w:rsidRDefault="00A54FBA" w:rsidP="00C6666E">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организационный.</w:t>
      </w:r>
    </w:p>
    <w:p w:rsidR="00A54FBA" w:rsidRDefault="00A54FBA" w:rsidP="00A54FBA">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4</w:t>
      </w:r>
    </w:p>
    <w:p w:rsidR="00A54FBA" w:rsidRDefault="00A54FBA" w:rsidP="00A54FB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Критерии и показатели </w:t>
      </w:r>
      <w:r w:rsidR="0050236D">
        <w:rPr>
          <w:rFonts w:ascii="Times New Roman" w:hAnsi="Times New Roman" w:cs="Times New Roman"/>
          <w:color w:val="000000"/>
          <w:sz w:val="28"/>
          <w:szCs w:val="28"/>
        </w:rPr>
        <w:t xml:space="preserve">оценки </w:t>
      </w:r>
      <w:r>
        <w:rPr>
          <w:rFonts w:ascii="Times New Roman" w:hAnsi="Times New Roman" w:cs="Times New Roman"/>
          <w:color w:val="000000"/>
          <w:sz w:val="28"/>
          <w:szCs w:val="28"/>
        </w:rPr>
        <w:t>качества</w:t>
      </w:r>
      <w:r w:rsidR="0050236D">
        <w:rPr>
          <w:rFonts w:ascii="Times New Roman" w:hAnsi="Times New Roman" w:cs="Times New Roman"/>
          <w:color w:val="000000"/>
          <w:sz w:val="28"/>
          <w:szCs w:val="28"/>
        </w:rPr>
        <w:t xml:space="preserve"> конференции</w:t>
      </w:r>
    </w:p>
    <w:tbl>
      <w:tblPr>
        <w:tblStyle w:val="af7"/>
        <w:tblW w:w="0" w:type="auto"/>
        <w:tblLook w:val="04A0" w:firstRow="1" w:lastRow="0" w:firstColumn="1" w:lastColumn="0" w:noHBand="0" w:noVBand="1"/>
      </w:tblPr>
      <w:tblGrid>
        <w:gridCol w:w="2096"/>
        <w:gridCol w:w="3746"/>
        <w:gridCol w:w="3729"/>
      </w:tblGrid>
      <w:tr w:rsidR="00A54FBA" w:rsidTr="00A54FBA">
        <w:tc>
          <w:tcPr>
            <w:tcW w:w="2096" w:type="dxa"/>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w:t>
            </w:r>
          </w:p>
        </w:tc>
        <w:tc>
          <w:tcPr>
            <w:tcW w:w="3746" w:type="dxa"/>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3729" w:type="dxa"/>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Диагностический инструментарий</w:t>
            </w:r>
          </w:p>
        </w:tc>
      </w:tr>
      <w:tr w:rsidR="00A54FBA" w:rsidTr="00A54FBA">
        <w:tc>
          <w:tcPr>
            <w:tcW w:w="2096" w:type="dxa"/>
            <w:vMerge w:val="restart"/>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Мотивационный</w:t>
            </w: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Непосредственный интерес, проявляемый в ходе конференции</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Наблюдение</w:t>
            </w:r>
          </w:p>
        </w:tc>
      </w:tr>
      <w:tr w:rsidR="00A54FBA" w:rsidTr="00A54FBA">
        <w:tc>
          <w:tcPr>
            <w:tcW w:w="2096" w:type="dxa"/>
            <w:vMerge/>
          </w:tcPr>
          <w:p w:rsidR="00A54FBA" w:rsidRPr="007833BA" w:rsidRDefault="00A54FBA" w:rsidP="00A54FBA">
            <w:pPr>
              <w:jc w:val="center"/>
              <w:rPr>
                <w:rFonts w:ascii="Times New Roman" w:hAnsi="Times New Roman" w:cs="Times New Roman"/>
                <w:color w:val="000000"/>
                <w:sz w:val="24"/>
                <w:szCs w:val="24"/>
              </w:rPr>
            </w:pP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Активность участия во всех программных мероприятиях конференции</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бланков фиксации результатов</w:t>
            </w:r>
          </w:p>
        </w:tc>
      </w:tr>
      <w:tr w:rsidR="00A54FBA" w:rsidTr="00A54FBA">
        <w:tc>
          <w:tcPr>
            <w:tcW w:w="2096" w:type="dxa"/>
            <w:vMerge/>
          </w:tcPr>
          <w:p w:rsidR="00A54FBA" w:rsidRPr="007833BA" w:rsidRDefault="00A54FBA" w:rsidP="00A54FBA">
            <w:pPr>
              <w:jc w:val="center"/>
              <w:rPr>
                <w:rFonts w:ascii="Times New Roman" w:hAnsi="Times New Roman" w:cs="Times New Roman"/>
                <w:color w:val="000000"/>
                <w:sz w:val="24"/>
                <w:szCs w:val="24"/>
              </w:rPr>
            </w:pP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Позитивная обратная связь от участников</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анкет обратной связи</w:t>
            </w:r>
          </w:p>
        </w:tc>
      </w:tr>
      <w:tr w:rsidR="00A54FBA" w:rsidTr="00A54FBA">
        <w:tc>
          <w:tcPr>
            <w:tcW w:w="2096" w:type="dxa"/>
            <w:vMerge w:val="restart"/>
          </w:tcPr>
          <w:p w:rsidR="00A54FBA" w:rsidRPr="007833BA" w:rsidRDefault="00A54FBA" w:rsidP="00A54FB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Деятельностный</w:t>
            </w:r>
            <w:proofErr w:type="spellEnd"/>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Владение навыками публичного выступления</w:t>
            </w:r>
          </w:p>
        </w:tc>
        <w:tc>
          <w:tcPr>
            <w:tcW w:w="3729" w:type="dxa"/>
            <w:vMerge w:val="restart"/>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результатов работы секции по отчетам руководителей</w:t>
            </w:r>
          </w:p>
        </w:tc>
      </w:tr>
      <w:tr w:rsidR="00A54FBA" w:rsidTr="00A54FBA">
        <w:tc>
          <w:tcPr>
            <w:tcW w:w="2096" w:type="dxa"/>
            <w:vMerge/>
          </w:tcPr>
          <w:p w:rsidR="00A54FBA" w:rsidRPr="007833BA" w:rsidRDefault="00A54FBA" w:rsidP="00A54FBA">
            <w:pPr>
              <w:jc w:val="center"/>
              <w:rPr>
                <w:rFonts w:ascii="Times New Roman" w:hAnsi="Times New Roman" w:cs="Times New Roman"/>
                <w:color w:val="000000"/>
                <w:sz w:val="24"/>
                <w:szCs w:val="24"/>
              </w:rPr>
            </w:pP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Владение навыками дискуссии, диалога</w:t>
            </w:r>
          </w:p>
        </w:tc>
        <w:tc>
          <w:tcPr>
            <w:tcW w:w="3729" w:type="dxa"/>
            <w:vMerge/>
          </w:tcPr>
          <w:p w:rsidR="00A54FBA" w:rsidRPr="007833BA" w:rsidRDefault="00A54FBA" w:rsidP="00A54FBA">
            <w:pPr>
              <w:rPr>
                <w:rFonts w:ascii="Times New Roman" w:hAnsi="Times New Roman" w:cs="Times New Roman"/>
                <w:color w:val="000000"/>
                <w:sz w:val="24"/>
                <w:szCs w:val="24"/>
              </w:rPr>
            </w:pPr>
          </w:p>
        </w:tc>
      </w:tr>
      <w:tr w:rsidR="00A54FBA" w:rsidTr="00A54FBA">
        <w:tc>
          <w:tcPr>
            <w:tcW w:w="2096" w:type="dxa"/>
            <w:vMerge/>
          </w:tcPr>
          <w:p w:rsidR="00A54FBA" w:rsidRPr="007833BA" w:rsidRDefault="00A54FBA" w:rsidP="00A54FBA">
            <w:pPr>
              <w:jc w:val="cente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Владение навыками ученического исследования</w:t>
            </w:r>
          </w:p>
        </w:tc>
        <w:tc>
          <w:tcPr>
            <w:tcW w:w="3729" w:type="dxa"/>
            <w:vMerge/>
          </w:tcPr>
          <w:p w:rsidR="00A54FBA" w:rsidRPr="007833BA" w:rsidRDefault="00A54FBA" w:rsidP="00A54FBA">
            <w:pPr>
              <w:rPr>
                <w:rFonts w:ascii="Times New Roman" w:hAnsi="Times New Roman" w:cs="Times New Roman"/>
                <w:color w:val="000000"/>
                <w:sz w:val="24"/>
                <w:szCs w:val="24"/>
              </w:rPr>
            </w:pPr>
          </w:p>
        </w:tc>
      </w:tr>
      <w:tr w:rsidR="00A54FBA" w:rsidTr="00A54FBA">
        <w:tc>
          <w:tcPr>
            <w:tcW w:w="2096" w:type="dxa"/>
            <w:vMerge w:val="restart"/>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Когнитивный</w:t>
            </w: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Качество исследовательской работы: владение научным аппаратом</w:t>
            </w:r>
          </w:p>
        </w:tc>
        <w:tc>
          <w:tcPr>
            <w:tcW w:w="3729" w:type="dxa"/>
            <w:vMerge w:val="restart"/>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исследовательских работ</w:t>
            </w:r>
          </w:p>
        </w:tc>
      </w:tr>
      <w:tr w:rsidR="00A54FBA" w:rsidTr="00A54FBA">
        <w:tc>
          <w:tcPr>
            <w:tcW w:w="2096" w:type="dxa"/>
            <w:vMerge/>
          </w:tcPr>
          <w:p w:rsidR="00A54FBA" w:rsidRDefault="00A54FBA" w:rsidP="00A54FBA">
            <w:pPr>
              <w:jc w:val="cente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Глубина исследования</w:t>
            </w:r>
          </w:p>
        </w:tc>
        <w:tc>
          <w:tcPr>
            <w:tcW w:w="3729" w:type="dxa"/>
            <w:vMerge/>
          </w:tcPr>
          <w:p w:rsidR="00A54FBA" w:rsidRPr="007833BA" w:rsidRDefault="00A54FBA" w:rsidP="00A54FBA">
            <w:pPr>
              <w:rPr>
                <w:rFonts w:ascii="Times New Roman" w:hAnsi="Times New Roman" w:cs="Times New Roman"/>
                <w:color w:val="000000"/>
                <w:sz w:val="24"/>
                <w:szCs w:val="24"/>
              </w:rPr>
            </w:pPr>
          </w:p>
        </w:tc>
      </w:tr>
      <w:tr w:rsidR="00A54FBA" w:rsidTr="00A54FBA">
        <w:tc>
          <w:tcPr>
            <w:tcW w:w="2096" w:type="dxa"/>
            <w:vMerge/>
          </w:tcPr>
          <w:p w:rsidR="00A54FBA" w:rsidRPr="007833BA" w:rsidRDefault="00A54FBA" w:rsidP="00A54FBA">
            <w:pPr>
              <w:jc w:val="center"/>
              <w:rPr>
                <w:rFonts w:ascii="Times New Roman" w:hAnsi="Times New Roman" w:cs="Times New Roman"/>
                <w:color w:val="000000"/>
                <w:sz w:val="24"/>
                <w:szCs w:val="24"/>
              </w:rPr>
            </w:pPr>
          </w:p>
        </w:tc>
        <w:tc>
          <w:tcPr>
            <w:tcW w:w="3746"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Самостоятельность исследования</w:t>
            </w:r>
          </w:p>
        </w:tc>
        <w:tc>
          <w:tcPr>
            <w:tcW w:w="3729" w:type="dxa"/>
            <w:vMerge/>
          </w:tcPr>
          <w:p w:rsidR="00A54FBA" w:rsidRPr="007833BA" w:rsidRDefault="00A54FBA" w:rsidP="00A54FBA">
            <w:pPr>
              <w:jc w:val="center"/>
              <w:rPr>
                <w:rFonts w:ascii="Times New Roman" w:hAnsi="Times New Roman" w:cs="Times New Roman"/>
                <w:color w:val="000000"/>
                <w:sz w:val="24"/>
                <w:szCs w:val="24"/>
              </w:rPr>
            </w:pPr>
          </w:p>
        </w:tc>
      </w:tr>
      <w:tr w:rsidR="00A54FBA" w:rsidTr="00A54FBA">
        <w:tc>
          <w:tcPr>
            <w:tcW w:w="2096" w:type="dxa"/>
            <w:vMerge w:val="restart"/>
          </w:tcPr>
          <w:p w:rsidR="00A54FBA" w:rsidRPr="007833BA" w:rsidRDefault="00A54FBA" w:rsidP="00A54FB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Методический</w:t>
            </w: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Насыщенность программы конференции различными мероприятиями</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программы конференции</w:t>
            </w:r>
          </w:p>
        </w:tc>
      </w:tr>
      <w:tr w:rsidR="00A54FBA" w:rsidTr="00A54FBA">
        <w:tc>
          <w:tcPr>
            <w:tcW w:w="2096" w:type="dxa"/>
            <w:vMerge/>
          </w:tcPr>
          <w:p w:rsidR="00A54FBA" w:rsidRDefault="00A54FBA" w:rsidP="00A54FBA">
            <w:pPr>
              <w:jc w:val="cente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Уровень научного руководства со стороны педагогов</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Наблюдение, результаты опроса педагогов о встретившихся затруднениях</w:t>
            </w:r>
          </w:p>
        </w:tc>
      </w:tr>
      <w:tr w:rsidR="00A54FBA" w:rsidTr="00A54FBA">
        <w:tc>
          <w:tcPr>
            <w:tcW w:w="2096" w:type="dxa"/>
            <w:vMerge/>
          </w:tcPr>
          <w:p w:rsidR="00A54FBA" w:rsidRPr="007833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взрослой и детской аудитории – обучающая роль педагогов</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Наблюдение, анализ бланков фиксации результатов</w:t>
            </w:r>
          </w:p>
        </w:tc>
      </w:tr>
      <w:tr w:rsidR="00A54FBA" w:rsidTr="00A54FBA">
        <w:tc>
          <w:tcPr>
            <w:tcW w:w="2096" w:type="dxa"/>
            <w:vMerge/>
          </w:tcPr>
          <w:p w:rsidR="00A54FBA" w:rsidRPr="007833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Наличие и характер сборника материалов конференции</w:t>
            </w:r>
          </w:p>
        </w:tc>
        <w:tc>
          <w:tcPr>
            <w:tcW w:w="3729" w:type="dxa"/>
          </w:tcPr>
          <w:p w:rsidR="00A54FBA" w:rsidRDefault="00A54FBA" w:rsidP="00A54FBA">
            <w:pPr>
              <w:rPr>
                <w:rFonts w:ascii="Times New Roman" w:hAnsi="Times New Roman" w:cs="Times New Roman"/>
                <w:color w:val="000000"/>
                <w:sz w:val="24"/>
                <w:szCs w:val="24"/>
              </w:rPr>
            </w:pPr>
          </w:p>
        </w:tc>
      </w:tr>
      <w:tr w:rsidR="00A54FBA" w:rsidTr="00A54FBA">
        <w:tc>
          <w:tcPr>
            <w:tcW w:w="2096" w:type="dxa"/>
            <w:vMerge w:val="restart"/>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w:t>
            </w: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Сроки и способы оповещения о конференции</w:t>
            </w:r>
          </w:p>
        </w:tc>
        <w:tc>
          <w:tcPr>
            <w:tcW w:w="3729" w:type="dxa"/>
            <w:vMerge w:val="restart"/>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информационных писем и положений</w:t>
            </w:r>
          </w:p>
        </w:tc>
      </w:tr>
      <w:tr w:rsidR="00A54FBA" w:rsidTr="00A54FBA">
        <w:tc>
          <w:tcPr>
            <w:tcW w:w="2096" w:type="dxa"/>
            <w:vMerge/>
          </w:tcPr>
          <w:p w:rsidR="00A54F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Наличие и качество документов конференции</w:t>
            </w:r>
          </w:p>
        </w:tc>
        <w:tc>
          <w:tcPr>
            <w:tcW w:w="3729" w:type="dxa"/>
            <w:vMerge/>
          </w:tcPr>
          <w:p w:rsidR="00A54FBA" w:rsidRPr="007833BA" w:rsidRDefault="00A54FBA" w:rsidP="00A54FBA">
            <w:pPr>
              <w:rPr>
                <w:rFonts w:ascii="Times New Roman" w:hAnsi="Times New Roman" w:cs="Times New Roman"/>
                <w:color w:val="000000"/>
                <w:sz w:val="24"/>
                <w:szCs w:val="24"/>
              </w:rPr>
            </w:pPr>
          </w:p>
        </w:tc>
      </w:tr>
      <w:tr w:rsidR="00A54FBA" w:rsidTr="00A54FBA">
        <w:tc>
          <w:tcPr>
            <w:tcW w:w="2096" w:type="dxa"/>
            <w:vMerge/>
          </w:tcPr>
          <w:p w:rsidR="00A54F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Выдержанность регламента</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Наблюдение</w:t>
            </w:r>
          </w:p>
        </w:tc>
      </w:tr>
      <w:tr w:rsidR="00A54FBA" w:rsidTr="00A54FBA">
        <w:tc>
          <w:tcPr>
            <w:tcW w:w="2096" w:type="dxa"/>
            <w:vMerge/>
          </w:tcPr>
          <w:p w:rsidR="00A54F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Наличие </w:t>
            </w:r>
            <w:proofErr w:type="spellStart"/>
            <w:r>
              <w:rPr>
                <w:rFonts w:ascii="Times New Roman" w:hAnsi="Times New Roman" w:cs="Times New Roman"/>
                <w:color w:val="000000"/>
                <w:sz w:val="24"/>
                <w:szCs w:val="24"/>
              </w:rPr>
              <w:t>имиджевой</w:t>
            </w:r>
            <w:proofErr w:type="spellEnd"/>
            <w:r>
              <w:rPr>
                <w:rFonts w:ascii="Times New Roman" w:hAnsi="Times New Roman" w:cs="Times New Roman"/>
                <w:color w:val="000000"/>
                <w:sz w:val="24"/>
                <w:szCs w:val="24"/>
              </w:rPr>
              <w:t xml:space="preserve"> продукции</w:t>
            </w:r>
          </w:p>
        </w:tc>
        <w:tc>
          <w:tcPr>
            <w:tcW w:w="3729" w:type="dxa"/>
          </w:tcPr>
          <w:p w:rsidR="00A54FBA" w:rsidRDefault="00A54FBA" w:rsidP="00A54FBA">
            <w:pPr>
              <w:rPr>
                <w:rFonts w:ascii="Times New Roman" w:hAnsi="Times New Roman" w:cs="Times New Roman"/>
                <w:color w:val="000000"/>
                <w:sz w:val="24"/>
                <w:szCs w:val="24"/>
              </w:rPr>
            </w:pPr>
          </w:p>
        </w:tc>
      </w:tr>
      <w:tr w:rsidR="00A54FBA" w:rsidTr="00A54FBA">
        <w:tc>
          <w:tcPr>
            <w:tcW w:w="2096" w:type="dxa"/>
            <w:vMerge/>
          </w:tcPr>
          <w:p w:rsidR="00A54FBA" w:rsidRPr="007833BA" w:rsidRDefault="00A54FBA" w:rsidP="00A54FBA">
            <w:pPr>
              <w:rPr>
                <w:rFonts w:ascii="Times New Roman" w:hAnsi="Times New Roman" w:cs="Times New Roman"/>
                <w:color w:val="000000"/>
                <w:sz w:val="24"/>
                <w:szCs w:val="24"/>
              </w:rPr>
            </w:pPr>
          </w:p>
        </w:tc>
        <w:tc>
          <w:tcPr>
            <w:tcW w:w="3746" w:type="dxa"/>
          </w:tcPr>
          <w:p w:rsidR="00A54F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обеспечивающие комфортность участников </w:t>
            </w:r>
          </w:p>
        </w:tc>
        <w:tc>
          <w:tcPr>
            <w:tcW w:w="3729" w:type="dxa"/>
          </w:tcPr>
          <w:p w:rsidR="00A54FBA" w:rsidRPr="007833BA" w:rsidRDefault="00A54FBA" w:rsidP="00A54FBA">
            <w:pPr>
              <w:rPr>
                <w:rFonts w:ascii="Times New Roman" w:hAnsi="Times New Roman" w:cs="Times New Roman"/>
                <w:color w:val="000000"/>
                <w:sz w:val="24"/>
                <w:szCs w:val="24"/>
              </w:rPr>
            </w:pPr>
            <w:r>
              <w:rPr>
                <w:rFonts w:ascii="Times New Roman" w:hAnsi="Times New Roman" w:cs="Times New Roman"/>
                <w:color w:val="000000"/>
                <w:sz w:val="24"/>
                <w:szCs w:val="24"/>
              </w:rPr>
              <w:t>Анализ условий</w:t>
            </w:r>
          </w:p>
        </w:tc>
      </w:tr>
    </w:tbl>
    <w:p w:rsidR="00A54FBA" w:rsidRPr="00A54FBA" w:rsidRDefault="00A54FBA" w:rsidP="00A54FBA">
      <w:pPr>
        <w:spacing w:after="0" w:line="360" w:lineRule="auto"/>
        <w:rPr>
          <w:rFonts w:ascii="Times New Roman" w:hAnsi="Times New Roman" w:cs="Times New Roman"/>
          <w:b/>
          <w:sz w:val="28"/>
          <w:szCs w:val="28"/>
        </w:rPr>
      </w:pPr>
    </w:p>
    <w:p w:rsidR="000720BF" w:rsidRPr="000720BF" w:rsidRDefault="000720BF" w:rsidP="00C6666E">
      <w:pPr>
        <w:pStyle w:val="a3"/>
        <w:numPr>
          <w:ilvl w:val="1"/>
          <w:numId w:val="45"/>
        </w:numPr>
        <w:spacing w:after="0" w:line="360" w:lineRule="auto"/>
        <w:ind w:left="720"/>
        <w:jc w:val="center"/>
        <w:rPr>
          <w:rFonts w:ascii="Times New Roman" w:hAnsi="Times New Roman" w:cs="Times New Roman"/>
          <w:b/>
          <w:sz w:val="28"/>
          <w:szCs w:val="28"/>
        </w:rPr>
      </w:pPr>
      <w:r w:rsidRPr="000720BF">
        <w:rPr>
          <w:rFonts w:ascii="Times New Roman" w:hAnsi="Times New Roman" w:cs="Times New Roman"/>
          <w:b/>
          <w:sz w:val="28"/>
          <w:szCs w:val="28"/>
        </w:rPr>
        <w:t>Создание образовательной среды, способствующей результативности ученической исследовательской конференции</w:t>
      </w:r>
    </w:p>
    <w:p w:rsidR="00BB6349" w:rsidRDefault="00CF11ED" w:rsidP="00BB63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качество ученических исследовательских конференций разного уровня по разработанным нами критериям. Материал для анализа получен в процессе педагогического наблюдения при личном участии в конференциях. </w:t>
      </w:r>
    </w:p>
    <w:p w:rsidR="00811B20" w:rsidRDefault="00811B20" w:rsidP="00BB63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оценки:</w:t>
      </w:r>
    </w:p>
    <w:p w:rsidR="00811B20" w:rsidRPr="00811B20" w:rsidRDefault="00811B20" w:rsidP="00C6666E">
      <w:pPr>
        <w:pStyle w:val="a3"/>
        <w:numPr>
          <w:ilvl w:val="0"/>
          <w:numId w:val="27"/>
        </w:numPr>
        <w:spacing w:after="0" w:line="360" w:lineRule="auto"/>
        <w:jc w:val="both"/>
        <w:rPr>
          <w:rFonts w:ascii="Times New Roman" w:hAnsi="Times New Roman" w:cs="Times New Roman"/>
          <w:sz w:val="28"/>
          <w:szCs w:val="28"/>
        </w:rPr>
      </w:pPr>
      <w:r w:rsidRPr="00811B20">
        <w:rPr>
          <w:rFonts w:ascii="Times New Roman" w:hAnsi="Times New Roman" w:cs="Times New Roman"/>
          <w:sz w:val="28"/>
          <w:szCs w:val="28"/>
        </w:rPr>
        <w:t>Общая информация:</w:t>
      </w:r>
    </w:p>
    <w:p w:rsidR="00811B20" w:rsidRDefault="00811B20" w:rsidP="00C6666E">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уровень конференции;</w:t>
      </w:r>
    </w:p>
    <w:p w:rsidR="00811B20" w:rsidRDefault="00811B20" w:rsidP="00C6666E">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проведения;</w:t>
      </w:r>
    </w:p>
    <w:p w:rsidR="00811B20" w:rsidRDefault="00811B20" w:rsidP="00C6666E">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география участия;</w:t>
      </w:r>
    </w:p>
    <w:p w:rsidR="00811B20" w:rsidRDefault="00811B20" w:rsidP="00C6666E">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размер организационного взноса.</w:t>
      </w:r>
    </w:p>
    <w:p w:rsidR="00811B20" w:rsidRPr="00F01CA0" w:rsidRDefault="00811B20" w:rsidP="00C6666E">
      <w:pPr>
        <w:pStyle w:val="a3"/>
        <w:numPr>
          <w:ilvl w:val="0"/>
          <w:numId w:val="27"/>
        </w:numPr>
        <w:tabs>
          <w:tab w:val="left" w:pos="142"/>
        </w:tabs>
        <w:spacing w:after="0" w:line="360" w:lineRule="auto"/>
        <w:jc w:val="both"/>
        <w:rPr>
          <w:rFonts w:ascii="Times New Roman" w:hAnsi="Times New Roman" w:cs="Times New Roman"/>
          <w:sz w:val="28"/>
          <w:szCs w:val="28"/>
        </w:rPr>
      </w:pPr>
      <w:r w:rsidRPr="00F01CA0">
        <w:rPr>
          <w:rFonts w:ascii="Times New Roman" w:hAnsi="Times New Roman" w:cs="Times New Roman"/>
          <w:sz w:val="28"/>
          <w:szCs w:val="28"/>
        </w:rPr>
        <w:t xml:space="preserve"> Мотивационный критерий:</w:t>
      </w:r>
    </w:p>
    <w:p w:rsidR="00811B20" w:rsidRDefault="00811B20" w:rsidP="00C6666E">
      <w:pPr>
        <w:pStyle w:val="a3"/>
        <w:numPr>
          <w:ilvl w:val="0"/>
          <w:numId w:val="28"/>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sz w:val="28"/>
          <w:szCs w:val="28"/>
        </w:rPr>
        <w:t>наличие живого обсуждения работ в секциях;</w:t>
      </w:r>
    </w:p>
    <w:p w:rsidR="00811B20" w:rsidRDefault="00F01CA0" w:rsidP="00C6666E">
      <w:pPr>
        <w:pStyle w:val="a3"/>
        <w:numPr>
          <w:ilvl w:val="0"/>
          <w:numId w:val="28"/>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sz w:val="28"/>
          <w:szCs w:val="28"/>
        </w:rPr>
        <w:t>активность участия школьников в мероприятиях конференции;</w:t>
      </w:r>
    </w:p>
    <w:p w:rsidR="00F01CA0" w:rsidRDefault="00F01CA0" w:rsidP="00C6666E">
      <w:pPr>
        <w:pStyle w:val="a3"/>
        <w:numPr>
          <w:ilvl w:val="0"/>
          <w:numId w:val="28"/>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sz w:val="28"/>
          <w:szCs w:val="28"/>
        </w:rPr>
        <w:t>мнение участников по поводу конференции.</w:t>
      </w:r>
    </w:p>
    <w:p w:rsidR="00F01CA0" w:rsidRDefault="00F01CA0" w:rsidP="00C6666E">
      <w:pPr>
        <w:pStyle w:val="a3"/>
        <w:numPr>
          <w:ilvl w:val="0"/>
          <w:numId w:val="27"/>
        </w:numPr>
        <w:tabs>
          <w:tab w:val="left" w:pos="142"/>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критерий:</w:t>
      </w:r>
    </w:p>
    <w:p w:rsidR="00F01CA0" w:rsidRPr="00195E60" w:rsidRDefault="00F01CA0" w:rsidP="00C6666E">
      <w:pPr>
        <w:pStyle w:val="a3"/>
        <w:numPr>
          <w:ilvl w:val="0"/>
          <w:numId w:val="29"/>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w:t>
      </w:r>
      <w:r w:rsidRPr="00F01CA0">
        <w:rPr>
          <w:rFonts w:ascii="Times New Roman" w:hAnsi="Times New Roman" w:cs="Times New Roman"/>
          <w:color w:val="000000"/>
          <w:sz w:val="28"/>
          <w:szCs w:val="28"/>
        </w:rPr>
        <w:t>ладение навыками публичного выступления</w:t>
      </w:r>
      <w:r>
        <w:rPr>
          <w:rFonts w:ascii="Times New Roman" w:hAnsi="Times New Roman" w:cs="Times New Roman"/>
          <w:color w:val="000000"/>
          <w:sz w:val="28"/>
          <w:szCs w:val="28"/>
        </w:rPr>
        <w:t>;</w:t>
      </w:r>
    </w:p>
    <w:p w:rsidR="00195E60" w:rsidRPr="00F01CA0" w:rsidRDefault="00195E60" w:rsidP="00C6666E">
      <w:pPr>
        <w:pStyle w:val="a3"/>
        <w:numPr>
          <w:ilvl w:val="0"/>
          <w:numId w:val="29"/>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владение материалом;</w:t>
      </w:r>
    </w:p>
    <w:p w:rsidR="00F01CA0" w:rsidRPr="00F01CA0" w:rsidRDefault="00F01CA0" w:rsidP="00C6666E">
      <w:pPr>
        <w:pStyle w:val="a3"/>
        <w:numPr>
          <w:ilvl w:val="0"/>
          <w:numId w:val="29"/>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w:t>
      </w:r>
      <w:r w:rsidRPr="00F01CA0">
        <w:rPr>
          <w:rFonts w:ascii="Times New Roman" w:hAnsi="Times New Roman" w:cs="Times New Roman"/>
          <w:color w:val="000000"/>
          <w:sz w:val="28"/>
          <w:szCs w:val="28"/>
        </w:rPr>
        <w:t>ладение навыками дискуссии, диалога</w:t>
      </w:r>
      <w:r>
        <w:rPr>
          <w:rFonts w:ascii="Times New Roman" w:hAnsi="Times New Roman" w:cs="Times New Roman"/>
          <w:color w:val="000000"/>
          <w:sz w:val="28"/>
          <w:szCs w:val="28"/>
        </w:rPr>
        <w:t>;</w:t>
      </w:r>
    </w:p>
    <w:p w:rsidR="00F01CA0" w:rsidRPr="00F01CA0" w:rsidRDefault="00F01CA0" w:rsidP="00C6666E">
      <w:pPr>
        <w:pStyle w:val="a3"/>
        <w:numPr>
          <w:ilvl w:val="0"/>
          <w:numId w:val="29"/>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w:t>
      </w:r>
      <w:r w:rsidRPr="00F01CA0">
        <w:rPr>
          <w:rFonts w:ascii="Times New Roman" w:hAnsi="Times New Roman" w:cs="Times New Roman"/>
          <w:color w:val="000000"/>
          <w:sz w:val="28"/>
          <w:szCs w:val="28"/>
        </w:rPr>
        <w:t>ладение навыками ученического исследования</w:t>
      </w:r>
      <w:r>
        <w:rPr>
          <w:rFonts w:ascii="Times New Roman" w:hAnsi="Times New Roman" w:cs="Times New Roman"/>
          <w:color w:val="000000"/>
          <w:sz w:val="28"/>
          <w:szCs w:val="28"/>
        </w:rPr>
        <w:t>.</w:t>
      </w:r>
    </w:p>
    <w:p w:rsidR="00F01CA0" w:rsidRDefault="00F01CA0" w:rsidP="00C6666E">
      <w:pPr>
        <w:pStyle w:val="a3"/>
        <w:numPr>
          <w:ilvl w:val="0"/>
          <w:numId w:val="27"/>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Когнитивный критерий:</w:t>
      </w:r>
    </w:p>
    <w:p w:rsidR="00F01CA0" w:rsidRPr="00F01CA0" w:rsidRDefault="00195E60" w:rsidP="00C6666E">
      <w:pPr>
        <w:pStyle w:val="a3"/>
        <w:numPr>
          <w:ilvl w:val="0"/>
          <w:numId w:val="30"/>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содержательность работы (полнота раскрытия темы, соответствие между темой и содержанием, логика и убедительность изложения, выводы)</w:t>
      </w:r>
      <w:r w:rsidR="00F01CA0" w:rsidRPr="00F01CA0">
        <w:rPr>
          <w:rFonts w:ascii="Times New Roman" w:hAnsi="Times New Roman" w:cs="Times New Roman"/>
          <w:color w:val="000000"/>
          <w:sz w:val="28"/>
          <w:szCs w:val="28"/>
        </w:rPr>
        <w:t>;</w:t>
      </w:r>
    </w:p>
    <w:p w:rsidR="00F01CA0" w:rsidRPr="00F01CA0" w:rsidRDefault="00195E60" w:rsidP="00C6666E">
      <w:pPr>
        <w:pStyle w:val="a3"/>
        <w:numPr>
          <w:ilvl w:val="0"/>
          <w:numId w:val="30"/>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владение научным аппаратом умение </w:t>
      </w:r>
      <w:proofErr w:type="gramStart"/>
      <w:r>
        <w:rPr>
          <w:rFonts w:ascii="Times New Roman" w:hAnsi="Times New Roman" w:cs="Times New Roman"/>
          <w:color w:val="000000"/>
          <w:sz w:val="28"/>
          <w:szCs w:val="28"/>
        </w:rPr>
        <w:t>поставить проблему</w:t>
      </w:r>
      <w:proofErr w:type="gramEnd"/>
      <w:r>
        <w:rPr>
          <w:rFonts w:ascii="Times New Roman" w:hAnsi="Times New Roman" w:cs="Times New Roman"/>
          <w:color w:val="000000"/>
          <w:sz w:val="28"/>
          <w:szCs w:val="28"/>
        </w:rPr>
        <w:t xml:space="preserve"> и проанализировать ее владение языком науки, умение оперировать фактами, умение делать выводы, прогнозировать)</w:t>
      </w:r>
      <w:r w:rsidR="00F01CA0" w:rsidRPr="00F01CA0">
        <w:rPr>
          <w:rFonts w:ascii="Times New Roman" w:hAnsi="Times New Roman" w:cs="Times New Roman"/>
          <w:color w:val="000000"/>
          <w:sz w:val="28"/>
          <w:szCs w:val="28"/>
        </w:rPr>
        <w:t>;</w:t>
      </w:r>
    </w:p>
    <w:p w:rsidR="00F01CA0" w:rsidRPr="00F01CA0" w:rsidRDefault="00F01CA0" w:rsidP="00C6666E">
      <w:pPr>
        <w:pStyle w:val="a3"/>
        <w:numPr>
          <w:ilvl w:val="0"/>
          <w:numId w:val="30"/>
        </w:numPr>
        <w:tabs>
          <w:tab w:val="left" w:pos="142"/>
        </w:tabs>
        <w:spacing w:after="0" w:line="360" w:lineRule="auto"/>
        <w:jc w:val="both"/>
        <w:rPr>
          <w:rFonts w:ascii="Times New Roman" w:hAnsi="Times New Roman" w:cs="Times New Roman"/>
          <w:sz w:val="28"/>
          <w:szCs w:val="28"/>
        </w:rPr>
      </w:pPr>
      <w:r w:rsidRPr="00F01CA0">
        <w:rPr>
          <w:rFonts w:ascii="Times New Roman" w:hAnsi="Times New Roman" w:cs="Times New Roman"/>
          <w:color w:val="000000"/>
          <w:sz w:val="28"/>
          <w:szCs w:val="28"/>
        </w:rPr>
        <w:t>самостоятельность исследования.</w:t>
      </w:r>
    </w:p>
    <w:p w:rsidR="00F01CA0" w:rsidRDefault="00F01CA0" w:rsidP="00C6666E">
      <w:pPr>
        <w:pStyle w:val="a3"/>
        <w:numPr>
          <w:ilvl w:val="0"/>
          <w:numId w:val="27"/>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Методический критерий:</w:t>
      </w:r>
    </w:p>
    <w:p w:rsidR="00F01CA0" w:rsidRPr="00F01CA0" w:rsidRDefault="00F01CA0" w:rsidP="00C6666E">
      <w:pPr>
        <w:pStyle w:val="a3"/>
        <w:numPr>
          <w:ilvl w:val="0"/>
          <w:numId w:val="31"/>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color w:val="000000"/>
          <w:sz w:val="28"/>
          <w:szCs w:val="28"/>
        </w:rPr>
        <w:t>н</w:t>
      </w:r>
      <w:r w:rsidRPr="00F01CA0">
        <w:rPr>
          <w:rFonts w:ascii="Times New Roman" w:hAnsi="Times New Roman" w:cs="Times New Roman"/>
          <w:color w:val="000000"/>
          <w:sz w:val="28"/>
          <w:szCs w:val="28"/>
        </w:rPr>
        <w:t>асыщенность программы конференции различными мероприятиями;</w:t>
      </w:r>
    </w:p>
    <w:p w:rsidR="00F01CA0" w:rsidRPr="00F01CA0" w:rsidRDefault="00F01CA0" w:rsidP="00C6666E">
      <w:pPr>
        <w:pStyle w:val="a3"/>
        <w:numPr>
          <w:ilvl w:val="0"/>
          <w:numId w:val="31"/>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color w:val="000000"/>
          <w:sz w:val="28"/>
          <w:szCs w:val="28"/>
        </w:rPr>
        <w:t>у</w:t>
      </w:r>
      <w:r w:rsidRPr="00F01CA0">
        <w:rPr>
          <w:rFonts w:ascii="Times New Roman" w:hAnsi="Times New Roman" w:cs="Times New Roman"/>
          <w:color w:val="000000"/>
          <w:sz w:val="28"/>
          <w:szCs w:val="28"/>
        </w:rPr>
        <w:t>ровень научного руководства со стороны педагогов;</w:t>
      </w:r>
    </w:p>
    <w:p w:rsidR="00F01CA0" w:rsidRPr="00F01CA0" w:rsidRDefault="00F01CA0" w:rsidP="00C6666E">
      <w:pPr>
        <w:pStyle w:val="a3"/>
        <w:numPr>
          <w:ilvl w:val="0"/>
          <w:numId w:val="31"/>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color w:val="000000"/>
          <w:sz w:val="28"/>
          <w:szCs w:val="28"/>
        </w:rPr>
        <w:t>в</w:t>
      </w:r>
      <w:r w:rsidRPr="00F01CA0">
        <w:rPr>
          <w:rFonts w:ascii="Times New Roman" w:hAnsi="Times New Roman" w:cs="Times New Roman"/>
          <w:color w:val="000000"/>
          <w:sz w:val="28"/>
          <w:szCs w:val="28"/>
        </w:rPr>
        <w:t>заимодействие взрослой и детской аудитории – обучающая роль педагогов;</w:t>
      </w:r>
    </w:p>
    <w:p w:rsidR="00F01CA0" w:rsidRPr="00F01CA0" w:rsidRDefault="00F01CA0" w:rsidP="00C6666E">
      <w:pPr>
        <w:pStyle w:val="a3"/>
        <w:numPr>
          <w:ilvl w:val="0"/>
          <w:numId w:val="31"/>
        </w:numPr>
        <w:tabs>
          <w:tab w:val="left" w:pos="142"/>
        </w:tabs>
        <w:spacing w:after="0" w:line="360" w:lineRule="auto"/>
        <w:ind w:firstLine="273"/>
        <w:jc w:val="both"/>
        <w:rPr>
          <w:rFonts w:ascii="Times New Roman" w:hAnsi="Times New Roman" w:cs="Times New Roman"/>
          <w:sz w:val="28"/>
          <w:szCs w:val="28"/>
        </w:rPr>
      </w:pPr>
      <w:r>
        <w:rPr>
          <w:rFonts w:ascii="Times New Roman" w:hAnsi="Times New Roman" w:cs="Times New Roman"/>
          <w:color w:val="000000"/>
          <w:sz w:val="28"/>
          <w:szCs w:val="28"/>
        </w:rPr>
        <w:t>н</w:t>
      </w:r>
      <w:r w:rsidRPr="00F01CA0">
        <w:rPr>
          <w:rFonts w:ascii="Times New Roman" w:hAnsi="Times New Roman" w:cs="Times New Roman"/>
          <w:color w:val="000000"/>
          <w:sz w:val="28"/>
          <w:szCs w:val="28"/>
        </w:rPr>
        <w:t>аличие и характер сборника материалов конференции</w:t>
      </w:r>
      <w:r>
        <w:rPr>
          <w:rFonts w:ascii="Times New Roman" w:hAnsi="Times New Roman" w:cs="Times New Roman"/>
          <w:color w:val="000000"/>
          <w:sz w:val="28"/>
          <w:szCs w:val="28"/>
        </w:rPr>
        <w:t>.</w:t>
      </w:r>
    </w:p>
    <w:p w:rsidR="00F01CA0" w:rsidRDefault="00F01CA0" w:rsidP="00C6666E">
      <w:pPr>
        <w:pStyle w:val="a3"/>
        <w:numPr>
          <w:ilvl w:val="0"/>
          <w:numId w:val="27"/>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критерий:</w:t>
      </w:r>
    </w:p>
    <w:p w:rsidR="00F01CA0" w:rsidRPr="00F01CA0" w:rsidRDefault="00F01CA0" w:rsidP="00C6666E">
      <w:pPr>
        <w:pStyle w:val="a3"/>
        <w:numPr>
          <w:ilvl w:val="0"/>
          <w:numId w:val="32"/>
        </w:numPr>
        <w:tabs>
          <w:tab w:val="left" w:pos="142"/>
        </w:tabs>
        <w:spacing w:after="0" w:line="360" w:lineRule="auto"/>
        <w:ind w:hanging="87"/>
        <w:jc w:val="both"/>
        <w:rPr>
          <w:rFonts w:ascii="Times New Roman" w:hAnsi="Times New Roman" w:cs="Times New Roman"/>
          <w:sz w:val="28"/>
          <w:szCs w:val="28"/>
        </w:rPr>
      </w:pPr>
      <w:r>
        <w:rPr>
          <w:rFonts w:ascii="Times New Roman" w:hAnsi="Times New Roman" w:cs="Times New Roman"/>
          <w:color w:val="000000"/>
          <w:sz w:val="28"/>
          <w:szCs w:val="28"/>
        </w:rPr>
        <w:t>с</w:t>
      </w:r>
      <w:r w:rsidRPr="00F01CA0">
        <w:rPr>
          <w:rFonts w:ascii="Times New Roman" w:hAnsi="Times New Roman" w:cs="Times New Roman"/>
          <w:color w:val="000000"/>
          <w:sz w:val="28"/>
          <w:szCs w:val="28"/>
        </w:rPr>
        <w:t>роки и способы оповещения о конференции;</w:t>
      </w:r>
    </w:p>
    <w:p w:rsidR="00F01CA0" w:rsidRPr="00F01CA0" w:rsidRDefault="00F01CA0" w:rsidP="00C6666E">
      <w:pPr>
        <w:pStyle w:val="a3"/>
        <w:numPr>
          <w:ilvl w:val="0"/>
          <w:numId w:val="32"/>
        </w:numPr>
        <w:tabs>
          <w:tab w:val="left" w:pos="142"/>
        </w:tabs>
        <w:spacing w:after="0" w:line="360" w:lineRule="auto"/>
        <w:ind w:hanging="87"/>
        <w:jc w:val="both"/>
        <w:rPr>
          <w:rFonts w:ascii="Times New Roman" w:hAnsi="Times New Roman" w:cs="Times New Roman"/>
          <w:sz w:val="28"/>
          <w:szCs w:val="28"/>
        </w:rPr>
      </w:pPr>
      <w:r>
        <w:rPr>
          <w:rFonts w:ascii="Times New Roman" w:hAnsi="Times New Roman" w:cs="Times New Roman"/>
          <w:color w:val="000000"/>
          <w:sz w:val="28"/>
          <w:szCs w:val="28"/>
        </w:rPr>
        <w:t>н</w:t>
      </w:r>
      <w:r w:rsidRPr="00F01CA0">
        <w:rPr>
          <w:rFonts w:ascii="Times New Roman" w:hAnsi="Times New Roman" w:cs="Times New Roman"/>
          <w:color w:val="000000"/>
          <w:sz w:val="28"/>
          <w:szCs w:val="28"/>
        </w:rPr>
        <w:t>аличие и качество документов конференции;</w:t>
      </w:r>
    </w:p>
    <w:p w:rsidR="00F01CA0" w:rsidRPr="00F01CA0" w:rsidRDefault="00F01CA0" w:rsidP="00C6666E">
      <w:pPr>
        <w:pStyle w:val="a3"/>
        <w:numPr>
          <w:ilvl w:val="0"/>
          <w:numId w:val="32"/>
        </w:numPr>
        <w:tabs>
          <w:tab w:val="left" w:pos="142"/>
        </w:tabs>
        <w:spacing w:after="0" w:line="360" w:lineRule="auto"/>
        <w:ind w:hanging="87"/>
        <w:jc w:val="both"/>
        <w:rPr>
          <w:rFonts w:ascii="Times New Roman" w:hAnsi="Times New Roman" w:cs="Times New Roman"/>
          <w:sz w:val="28"/>
          <w:szCs w:val="28"/>
        </w:rPr>
      </w:pPr>
      <w:r>
        <w:rPr>
          <w:rFonts w:ascii="Times New Roman" w:hAnsi="Times New Roman" w:cs="Times New Roman"/>
          <w:color w:val="000000"/>
          <w:sz w:val="28"/>
          <w:szCs w:val="28"/>
        </w:rPr>
        <w:lastRenderedPageBreak/>
        <w:t>в</w:t>
      </w:r>
      <w:r w:rsidRPr="00F01CA0">
        <w:rPr>
          <w:rFonts w:ascii="Times New Roman" w:hAnsi="Times New Roman" w:cs="Times New Roman"/>
          <w:color w:val="000000"/>
          <w:sz w:val="28"/>
          <w:szCs w:val="28"/>
        </w:rPr>
        <w:t>ыдержанность регламента;</w:t>
      </w:r>
    </w:p>
    <w:p w:rsidR="00F01CA0" w:rsidRPr="00F01CA0" w:rsidRDefault="00F01CA0" w:rsidP="00C6666E">
      <w:pPr>
        <w:pStyle w:val="a3"/>
        <w:numPr>
          <w:ilvl w:val="0"/>
          <w:numId w:val="32"/>
        </w:numPr>
        <w:tabs>
          <w:tab w:val="left" w:pos="142"/>
        </w:tabs>
        <w:spacing w:after="0" w:line="360" w:lineRule="auto"/>
        <w:ind w:hanging="87"/>
        <w:jc w:val="both"/>
        <w:rPr>
          <w:rFonts w:ascii="Times New Roman" w:hAnsi="Times New Roman" w:cs="Times New Roman"/>
          <w:sz w:val="28"/>
          <w:szCs w:val="28"/>
        </w:rPr>
      </w:pPr>
      <w:r>
        <w:rPr>
          <w:rFonts w:ascii="Times New Roman" w:hAnsi="Times New Roman" w:cs="Times New Roman"/>
          <w:color w:val="000000"/>
          <w:sz w:val="28"/>
          <w:szCs w:val="28"/>
        </w:rPr>
        <w:t>н</w:t>
      </w:r>
      <w:r w:rsidRPr="00F01CA0">
        <w:rPr>
          <w:rFonts w:ascii="Times New Roman" w:hAnsi="Times New Roman" w:cs="Times New Roman"/>
          <w:color w:val="000000"/>
          <w:sz w:val="28"/>
          <w:szCs w:val="28"/>
        </w:rPr>
        <w:t xml:space="preserve">аличие </w:t>
      </w:r>
      <w:proofErr w:type="spellStart"/>
      <w:r w:rsidRPr="00F01CA0">
        <w:rPr>
          <w:rFonts w:ascii="Times New Roman" w:hAnsi="Times New Roman" w:cs="Times New Roman"/>
          <w:color w:val="000000"/>
          <w:sz w:val="28"/>
          <w:szCs w:val="28"/>
        </w:rPr>
        <w:t>имиджевой</w:t>
      </w:r>
      <w:proofErr w:type="spellEnd"/>
      <w:r w:rsidRPr="00F01CA0">
        <w:rPr>
          <w:rFonts w:ascii="Times New Roman" w:hAnsi="Times New Roman" w:cs="Times New Roman"/>
          <w:color w:val="000000"/>
          <w:sz w:val="28"/>
          <w:szCs w:val="28"/>
        </w:rPr>
        <w:t xml:space="preserve"> продукции;</w:t>
      </w:r>
    </w:p>
    <w:p w:rsidR="00F01CA0" w:rsidRPr="00F01CA0" w:rsidRDefault="00F01CA0" w:rsidP="00C6666E">
      <w:pPr>
        <w:pStyle w:val="a3"/>
        <w:numPr>
          <w:ilvl w:val="0"/>
          <w:numId w:val="32"/>
        </w:numPr>
        <w:tabs>
          <w:tab w:val="left" w:pos="142"/>
        </w:tabs>
        <w:spacing w:after="0" w:line="360" w:lineRule="auto"/>
        <w:ind w:hanging="87"/>
        <w:jc w:val="both"/>
        <w:rPr>
          <w:rFonts w:ascii="Times New Roman" w:hAnsi="Times New Roman" w:cs="Times New Roman"/>
          <w:sz w:val="28"/>
          <w:szCs w:val="28"/>
        </w:rPr>
      </w:pPr>
      <w:r>
        <w:rPr>
          <w:rFonts w:ascii="Times New Roman" w:hAnsi="Times New Roman" w:cs="Times New Roman"/>
          <w:color w:val="000000"/>
          <w:sz w:val="28"/>
          <w:szCs w:val="28"/>
        </w:rPr>
        <w:t>у</w:t>
      </w:r>
      <w:r w:rsidRPr="00F01CA0">
        <w:rPr>
          <w:rFonts w:ascii="Times New Roman" w:hAnsi="Times New Roman" w:cs="Times New Roman"/>
          <w:color w:val="000000"/>
          <w:sz w:val="28"/>
          <w:szCs w:val="28"/>
        </w:rPr>
        <w:t>словия, обеспечивающие комфортность участников.</w:t>
      </w:r>
    </w:p>
    <w:p w:rsidR="0050236D" w:rsidRPr="0050236D" w:rsidRDefault="0050236D" w:rsidP="0050236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0236D">
        <w:rPr>
          <w:rFonts w:ascii="Times New Roman" w:hAnsi="Times New Roman" w:cs="Times New Roman"/>
          <w:sz w:val="28"/>
          <w:szCs w:val="28"/>
        </w:rPr>
        <w:t>Основная особенность исследования в образовательном</w:t>
      </w:r>
      <w:r>
        <w:rPr>
          <w:rFonts w:ascii="Times New Roman" w:hAnsi="Times New Roman" w:cs="Times New Roman"/>
          <w:sz w:val="28"/>
          <w:szCs w:val="28"/>
        </w:rPr>
        <w:t xml:space="preserve"> </w:t>
      </w:r>
      <w:r w:rsidRPr="0050236D">
        <w:rPr>
          <w:rFonts w:ascii="Times New Roman" w:hAnsi="Times New Roman" w:cs="Times New Roman"/>
          <w:sz w:val="28"/>
          <w:szCs w:val="28"/>
        </w:rPr>
        <w:t>процессе - то, что оно является учебным. Это означает, что его</w:t>
      </w:r>
      <w:r>
        <w:rPr>
          <w:rFonts w:ascii="Times New Roman" w:hAnsi="Times New Roman" w:cs="Times New Roman"/>
          <w:sz w:val="28"/>
          <w:szCs w:val="28"/>
        </w:rPr>
        <w:t xml:space="preserve"> </w:t>
      </w:r>
      <w:r w:rsidRPr="0050236D">
        <w:rPr>
          <w:rFonts w:ascii="Times New Roman" w:hAnsi="Times New Roman" w:cs="Times New Roman"/>
          <w:sz w:val="28"/>
          <w:szCs w:val="28"/>
        </w:rPr>
        <w:t xml:space="preserve">главной целью является развитие личности, а </w:t>
      </w:r>
      <w:proofErr w:type="gramStart"/>
      <w:r w:rsidRPr="0050236D">
        <w:rPr>
          <w:rFonts w:ascii="Times New Roman" w:hAnsi="Times New Roman" w:cs="Times New Roman"/>
          <w:sz w:val="28"/>
          <w:szCs w:val="28"/>
        </w:rPr>
        <w:t>не получение</w:t>
      </w:r>
      <w:proofErr w:type="gramEnd"/>
      <w:r>
        <w:rPr>
          <w:rFonts w:ascii="Times New Roman" w:hAnsi="Times New Roman" w:cs="Times New Roman"/>
          <w:sz w:val="28"/>
          <w:szCs w:val="28"/>
        </w:rPr>
        <w:t xml:space="preserve"> </w:t>
      </w:r>
      <w:r w:rsidRPr="0050236D">
        <w:rPr>
          <w:rFonts w:ascii="Times New Roman" w:hAnsi="Times New Roman" w:cs="Times New Roman"/>
          <w:sz w:val="28"/>
          <w:szCs w:val="28"/>
        </w:rPr>
        <w:t xml:space="preserve">объективно нового результата, как в "большой" науке. </w:t>
      </w:r>
      <w:proofErr w:type="gramStart"/>
      <w:r w:rsidRPr="0050236D">
        <w:rPr>
          <w:rFonts w:ascii="Times New Roman" w:hAnsi="Times New Roman" w:cs="Times New Roman"/>
          <w:sz w:val="28"/>
          <w:szCs w:val="28"/>
        </w:rPr>
        <w:t>Если в</w:t>
      </w:r>
      <w:r>
        <w:rPr>
          <w:rFonts w:ascii="Times New Roman" w:hAnsi="Times New Roman" w:cs="Times New Roman"/>
          <w:sz w:val="28"/>
          <w:szCs w:val="28"/>
        </w:rPr>
        <w:t xml:space="preserve"> </w:t>
      </w:r>
      <w:r w:rsidRPr="0050236D">
        <w:rPr>
          <w:rFonts w:ascii="Times New Roman" w:hAnsi="Times New Roman" w:cs="Times New Roman"/>
          <w:sz w:val="28"/>
          <w:szCs w:val="28"/>
        </w:rPr>
        <w:t>науке главной целью является получение новых знаний, то в</w:t>
      </w:r>
      <w:r>
        <w:rPr>
          <w:rFonts w:ascii="Times New Roman" w:hAnsi="Times New Roman" w:cs="Times New Roman"/>
          <w:sz w:val="28"/>
          <w:szCs w:val="28"/>
        </w:rPr>
        <w:t xml:space="preserve"> </w:t>
      </w:r>
      <w:r w:rsidRPr="0050236D">
        <w:rPr>
          <w:rFonts w:ascii="Times New Roman" w:hAnsi="Times New Roman" w:cs="Times New Roman"/>
          <w:sz w:val="28"/>
          <w:szCs w:val="28"/>
        </w:rPr>
        <w:t xml:space="preserve">образовании цель исследовательской деятельности </w:t>
      </w:r>
      <w:r>
        <w:rPr>
          <w:rFonts w:ascii="Times New Roman" w:hAnsi="Times New Roman" w:cs="Times New Roman"/>
          <w:sz w:val="28"/>
          <w:szCs w:val="28"/>
        </w:rPr>
        <w:t>–</w:t>
      </w:r>
      <w:r w:rsidRPr="0050236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0236D">
        <w:rPr>
          <w:rFonts w:ascii="Times New Roman" w:hAnsi="Times New Roman" w:cs="Times New Roman"/>
          <w:sz w:val="28"/>
          <w:szCs w:val="28"/>
        </w:rPr>
        <w:t>приобретении учащимся функционального навыка исследования</w:t>
      </w:r>
      <w:r>
        <w:rPr>
          <w:rFonts w:ascii="Times New Roman" w:hAnsi="Times New Roman" w:cs="Times New Roman"/>
          <w:sz w:val="28"/>
          <w:szCs w:val="28"/>
        </w:rPr>
        <w:t xml:space="preserve"> </w:t>
      </w:r>
      <w:r w:rsidRPr="0050236D">
        <w:rPr>
          <w:rFonts w:ascii="Times New Roman" w:hAnsi="Times New Roman" w:cs="Times New Roman"/>
          <w:sz w:val="28"/>
          <w:szCs w:val="28"/>
        </w:rPr>
        <w:t>как универсального способа освоения действительности,</w:t>
      </w:r>
      <w:r>
        <w:rPr>
          <w:rFonts w:ascii="Times New Roman" w:hAnsi="Times New Roman" w:cs="Times New Roman"/>
          <w:sz w:val="28"/>
          <w:szCs w:val="28"/>
        </w:rPr>
        <w:t xml:space="preserve"> </w:t>
      </w:r>
      <w:r w:rsidRPr="0050236D">
        <w:rPr>
          <w:rFonts w:ascii="Times New Roman" w:hAnsi="Times New Roman" w:cs="Times New Roman"/>
          <w:sz w:val="28"/>
          <w:szCs w:val="28"/>
        </w:rPr>
        <w:t>развитии способности к исследовательскому типу мышления,</w:t>
      </w:r>
      <w:r>
        <w:rPr>
          <w:rFonts w:ascii="Times New Roman" w:hAnsi="Times New Roman" w:cs="Times New Roman"/>
          <w:sz w:val="28"/>
          <w:szCs w:val="28"/>
        </w:rPr>
        <w:t xml:space="preserve"> </w:t>
      </w:r>
      <w:r w:rsidRPr="0050236D">
        <w:rPr>
          <w:rFonts w:ascii="Times New Roman" w:hAnsi="Times New Roman" w:cs="Times New Roman"/>
          <w:sz w:val="28"/>
          <w:szCs w:val="28"/>
        </w:rPr>
        <w:t>активизации личностной позиции учащегося в образовательном</w:t>
      </w:r>
      <w:r>
        <w:rPr>
          <w:rFonts w:ascii="Times New Roman" w:hAnsi="Times New Roman" w:cs="Times New Roman"/>
          <w:sz w:val="28"/>
          <w:szCs w:val="28"/>
        </w:rPr>
        <w:t xml:space="preserve"> </w:t>
      </w:r>
      <w:r w:rsidRPr="0050236D">
        <w:rPr>
          <w:rFonts w:ascii="Times New Roman" w:hAnsi="Times New Roman" w:cs="Times New Roman"/>
          <w:sz w:val="28"/>
          <w:szCs w:val="28"/>
        </w:rPr>
        <w:t>процессе на основе приобретения субъективно новых знаний (т.е. самостоятельно получаемых знаний, являющихся новыми и личностно значи</w:t>
      </w:r>
      <w:r>
        <w:rPr>
          <w:rFonts w:ascii="Times New Roman" w:hAnsi="Times New Roman" w:cs="Times New Roman"/>
          <w:sz w:val="28"/>
          <w:szCs w:val="28"/>
        </w:rPr>
        <w:t>мыми для конкретного учащегося)», - отмечает А.</w:t>
      </w:r>
      <w:proofErr w:type="gramEnd"/>
      <w:r>
        <w:rPr>
          <w:rFonts w:ascii="Times New Roman" w:hAnsi="Times New Roman" w:cs="Times New Roman"/>
          <w:sz w:val="28"/>
          <w:szCs w:val="28"/>
        </w:rPr>
        <w:t xml:space="preserve">В. Леонтович </w:t>
      </w:r>
      <w:r w:rsidR="00F76BD3" w:rsidRPr="00F76BD3">
        <w:rPr>
          <w:rFonts w:ascii="Times New Roman" w:hAnsi="Times New Roman" w:cs="Times New Roman"/>
          <w:sz w:val="28"/>
          <w:szCs w:val="28"/>
        </w:rPr>
        <w:t>[16</w:t>
      </w:r>
      <w:r w:rsidR="00F76BD3" w:rsidRPr="0066614B">
        <w:rPr>
          <w:rFonts w:ascii="Times New Roman" w:hAnsi="Times New Roman" w:cs="Times New Roman"/>
          <w:sz w:val="28"/>
          <w:szCs w:val="28"/>
        </w:rPr>
        <w:t>]</w:t>
      </w:r>
      <w:r>
        <w:rPr>
          <w:rFonts w:ascii="Times New Roman" w:hAnsi="Times New Roman" w:cs="Times New Roman"/>
          <w:sz w:val="28"/>
          <w:szCs w:val="28"/>
        </w:rPr>
        <w:t>.</w:t>
      </w:r>
    </w:p>
    <w:p w:rsidR="00F01CA0" w:rsidRDefault="0050236D" w:rsidP="00F01CA0">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 и у</w:t>
      </w:r>
      <w:r w:rsidR="00F01CA0">
        <w:rPr>
          <w:rFonts w:ascii="Times New Roman" w:hAnsi="Times New Roman" w:cs="Times New Roman"/>
          <w:sz w:val="28"/>
          <w:szCs w:val="28"/>
        </w:rPr>
        <w:t>ченическая исследовательская конференция отличается от конференции научной</w:t>
      </w:r>
      <w:r w:rsidR="000B6645">
        <w:rPr>
          <w:rFonts w:ascii="Times New Roman" w:hAnsi="Times New Roman" w:cs="Times New Roman"/>
          <w:sz w:val="28"/>
          <w:szCs w:val="28"/>
        </w:rPr>
        <w:t xml:space="preserve"> </w:t>
      </w:r>
      <w:r w:rsidR="004878F8">
        <w:rPr>
          <w:rFonts w:ascii="Times New Roman" w:hAnsi="Times New Roman" w:cs="Times New Roman"/>
          <w:sz w:val="28"/>
          <w:szCs w:val="28"/>
        </w:rPr>
        <w:t>тем, что выполняет специфические – обучающие, развивающие и воспитывающие – функции. Поэтому и требования к ее организации и проведению не могут копировать «взрослую» конференцию.</w:t>
      </w:r>
    </w:p>
    <w:p w:rsidR="004878F8" w:rsidRDefault="004878F8" w:rsidP="00F01CA0">
      <w:pPr>
        <w:pStyle w:val="a3"/>
        <w:tabs>
          <w:tab w:val="left" w:pos="142"/>
        </w:tabs>
        <w:spacing w:after="0" w:line="360" w:lineRule="auto"/>
        <w:ind w:left="0" w:firstLine="709"/>
        <w:jc w:val="both"/>
        <w:rPr>
          <w:rFonts w:ascii="Times New Roman" w:hAnsi="Times New Roman" w:cs="Times New Roman"/>
          <w:sz w:val="28"/>
          <w:szCs w:val="28"/>
        </w:rPr>
      </w:pPr>
    </w:p>
    <w:p w:rsidR="004878F8" w:rsidRDefault="004878F8" w:rsidP="00F01CA0">
      <w:pPr>
        <w:pStyle w:val="a3"/>
        <w:tabs>
          <w:tab w:val="left" w:pos="142"/>
        </w:tabs>
        <w:spacing w:after="0" w:line="360" w:lineRule="auto"/>
        <w:ind w:left="0" w:firstLine="709"/>
        <w:jc w:val="both"/>
        <w:rPr>
          <w:rFonts w:ascii="Times New Roman" w:hAnsi="Times New Roman" w:cs="Times New Roman"/>
          <w:sz w:val="28"/>
          <w:szCs w:val="28"/>
        </w:rPr>
      </w:pPr>
    </w:p>
    <w:p w:rsidR="004878F8" w:rsidRDefault="004878F8" w:rsidP="00F01CA0">
      <w:pPr>
        <w:pStyle w:val="a3"/>
        <w:tabs>
          <w:tab w:val="left" w:pos="142"/>
        </w:tabs>
        <w:spacing w:after="0" w:line="360" w:lineRule="auto"/>
        <w:ind w:left="0" w:firstLine="709"/>
        <w:jc w:val="both"/>
        <w:rPr>
          <w:rFonts w:ascii="Times New Roman" w:hAnsi="Times New Roman" w:cs="Times New Roman"/>
          <w:sz w:val="28"/>
          <w:szCs w:val="28"/>
        </w:rPr>
      </w:pPr>
    </w:p>
    <w:p w:rsidR="004878F8" w:rsidRDefault="004878F8" w:rsidP="00F01CA0">
      <w:pPr>
        <w:pStyle w:val="a3"/>
        <w:tabs>
          <w:tab w:val="left" w:pos="142"/>
        </w:tabs>
        <w:spacing w:after="0" w:line="360" w:lineRule="auto"/>
        <w:ind w:left="0" w:firstLine="709"/>
        <w:jc w:val="both"/>
        <w:rPr>
          <w:rFonts w:ascii="Times New Roman" w:hAnsi="Times New Roman" w:cs="Times New Roman"/>
          <w:sz w:val="28"/>
          <w:szCs w:val="28"/>
        </w:rPr>
      </w:pPr>
    </w:p>
    <w:p w:rsidR="004878F8" w:rsidRPr="004878F8" w:rsidRDefault="004878F8" w:rsidP="004878F8">
      <w:pPr>
        <w:tabs>
          <w:tab w:val="left" w:pos="142"/>
        </w:tabs>
        <w:spacing w:after="0" w:line="360" w:lineRule="auto"/>
        <w:jc w:val="both"/>
        <w:rPr>
          <w:rFonts w:ascii="Times New Roman" w:hAnsi="Times New Roman" w:cs="Times New Roman"/>
          <w:sz w:val="28"/>
          <w:szCs w:val="28"/>
        </w:rPr>
        <w:sectPr w:rsidR="004878F8" w:rsidRPr="004878F8" w:rsidSect="00CA6EAF">
          <w:footerReference w:type="default" r:id="rId25"/>
          <w:pgSz w:w="11906" w:h="16838"/>
          <w:pgMar w:top="1134" w:right="850" w:bottom="1134" w:left="1701" w:header="708" w:footer="708" w:gutter="0"/>
          <w:cols w:space="708"/>
          <w:docGrid w:linePitch="360"/>
        </w:sectPr>
      </w:pPr>
    </w:p>
    <w:tbl>
      <w:tblPr>
        <w:tblStyle w:val="af7"/>
        <w:tblpPr w:leftFromText="180" w:rightFromText="180" w:horzAnchor="margin" w:tblpXSpec="center" w:tblpY="1418"/>
        <w:tblW w:w="16581" w:type="dxa"/>
        <w:tblLook w:val="04A0" w:firstRow="1" w:lastRow="0" w:firstColumn="1" w:lastColumn="0" w:noHBand="0" w:noVBand="1"/>
      </w:tblPr>
      <w:tblGrid>
        <w:gridCol w:w="2175"/>
        <w:gridCol w:w="1284"/>
        <w:gridCol w:w="657"/>
        <w:gridCol w:w="589"/>
        <w:gridCol w:w="589"/>
        <w:gridCol w:w="616"/>
        <w:gridCol w:w="612"/>
        <w:gridCol w:w="607"/>
        <w:gridCol w:w="590"/>
        <w:gridCol w:w="590"/>
        <w:gridCol w:w="590"/>
        <w:gridCol w:w="590"/>
        <w:gridCol w:w="595"/>
        <w:gridCol w:w="594"/>
        <w:gridCol w:w="593"/>
        <w:gridCol w:w="590"/>
        <w:gridCol w:w="590"/>
        <w:gridCol w:w="590"/>
        <w:gridCol w:w="590"/>
        <w:gridCol w:w="590"/>
        <w:gridCol w:w="590"/>
        <w:gridCol w:w="590"/>
        <w:gridCol w:w="590"/>
        <w:gridCol w:w="590"/>
      </w:tblGrid>
      <w:tr w:rsidR="00191855" w:rsidTr="00191855">
        <w:tc>
          <w:tcPr>
            <w:tcW w:w="2175" w:type="dxa"/>
          </w:tcPr>
          <w:p w:rsidR="0000723A" w:rsidRPr="0000723A" w:rsidRDefault="0000723A" w:rsidP="00191855">
            <w:pPr>
              <w:jc w:val="center"/>
              <w:rPr>
                <w:rFonts w:ascii="Times New Roman" w:hAnsi="Times New Roman" w:cs="Times New Roman"/>
              </w:rPr>
            </w:pPr>
            <w:r>
              <w:rPr>
                <w:rFonts w:ascii="Times New Roman" w:hAnsi="Times New Roman" w:cs="Times New Roman"/>
              </w:rPr>
              <w:lastRenderedPageBreak/>
              <w:t>Критерий</w:t>
            </w:r>
          </w:p>
        </w:tc>
        <w:tc>
          <w:tcPr>
            <w:tcW w:w="3119" w:type="dxa"/>
            <w:gridSpan w:val="4"/>
          </w:tcPr>
          <w:p w:rsidR="0000723A" w:rsidRPr="0000723A" w:rsidRDefault="0000723A" w:rsidP="00191855">
            <w:pPr>
              <w:jc w:val="center"/>
              <w:rPr>
                <w:rFonts w:ascii="Times New Roman" w:hAnsi="Times New Roman" w:cs="Times New Roman"/>
              </w:rPr>
            </w:pPr>
            <w:r>
              <w:rPr>
                <w:rFonts w:ascii="Times New Roman" w:hAnsi="Times New Roman" w:cs="Times New Roman"/>
              </w:rPr>
              <w:t>Общая информация</w:t>
            </w:r>
          </w:p>
        </w:tc>
        <w:tc>
          <w:tcPr>
            <w:tcW w:w="1835" w:type="dxa"/>
            <w:gridSpan w:val="3"/>
          </w:tcPr>
          <w:p w:rsidR="0000723A" w:rsidRPr="0000723A" w:rsidRDefault="0000723A" w:rsidP="00191855">
            <w:pPr>
              <w:jc w:val="center"/>
              <w:rPr>
                <w:rFonts w:ascii="Times New Roman" w:hAnsi="Times New Roman" w:cs="Times New Roman"/>
              </w:rPr>
            </w:pPr>
            <w:r>
              <w:rPr>
                <w:rFonts w:ascii="Times New Roman" w:hAnsi="Times New Roman" w:cs="Times New Roman"/>
              </w:rPr>
              <w:t>Мотивационный</w:t>
            </w:r>
          </w:p>
        </w:tc>
        <w:tc>
          <w:tcPr>
            <w:tcW w:w="2360" w:type="dxa"/>
            <w:gridSpan w:val="4"/>
          </w:tcPr>
          <w:p w:rsidR="0000723A" w:rsidRPr="0000723A" w:rsidRDefault="0000723A" w:rsidP="00191855">
            <w:pPr>
              <w:jc w:val="center"/>
              <w:rPr>
                <w:rFonts w:ascii="Times New Roman" w:hAnsi="Times New Roman" w:cs="Times New Roman"/>
              </w:rPr>
            </w:pPr>
            <w:proofErr w:type="spellStart"/>
            <w:r>
              <w:rPr>
                <w:rFonts w:ascii="Times New Roman" w:hAnsi="Times New Roman" w:cs="Times New Roman"/>
              </w:rPr>
              <w:t>Деятельностный</w:t>
            </w:r>
            <w:proofErr w:type="spellEnd"/>
          </w:p>
        </w:tc>
        <w:tc>
          <w:tcPr>
            <w:tcW w:w="1782" w:type="dxa"/>
            <w:gridSpan w:val="3"/>
          </w:tcPr>
          <w:p w:rsidR="0000723A" w:rsidRPr="0000723A" w:rsidRDefault="0000723A" w:rsidP="00191855">
            <w:pPr>
              <w:jc w:val="center"/>
              <w:rPr>
                <w:rFonts w:ascii="Times New Roman" w:hAnsi="Times New Roman" w:cs="Times New Roman"/>
              </w:rPr>
            </w:pPr>
            <w:r>
              <w:rPr>
                <w:rFonts w:ascii="Times New Roman" w:hAnsi="Times New Roman" w:cs="Times New Roman"/>
              </w:rPr>
              <w:t>Когнитивный</w:t>
            </w:r>
          </w:p>
        </w:tc>
        <w:tc>
          <w:tcPr>
            <w:tcW w:w="2360" w:type="dxa"/>
            <w:gridSpan w:val="4"/>
          </w:tcPr>
          <w:p w:rsidR="0000723A" w:rsidRPr="0000723A" w:rsidRDefault="0000723A" w:rsidP="00191855">
            <w:pPr>
              <w:jc w:val="center"/>
              <w:rPr>
                <w:rFonts w:ascii="Times New Roman" w:hAnsi="Times New Roman" w:cs="Times New Roman"/>
              </w:rPr>
            </w:pPr>
            <w:r>
              <w:rPr>
                <w:rFonts w:ascii="Times New Roman" w:hAnsi="Times New Roman" w:cs="Times New Roman"/>
              </w:rPr>
              <w:t>Методический</w:t>
            </w:r>
          </w:p>
        </w:tc>
        <w:tc>
          <w:tcPr>
            <w:tcW w:w="2950" w:type="dxa"/>
            <w:gridSpan w:val="5"/>
          </w:tcPr>
          <w:p w:rsidR="0000723A" w:rsidRPr="0000723A" w:rsidRDefault="0000723A" w:rsidP="00191855">
            <w:pPr>
              <w:jc w:val="center"/>
              <w:rPr>
                <w:rFonts w:ascii="Times New Roman" w:hAnsi="Times New Roman" w:cs="Times New Roman"/>
              </w:rPr>
            </w:pPr>
            <w:r>
              <w:rPr>
                <w:rFonts w:ascii="Times New Roman" w:hAnsi="Times New Roman" w:cs="Times New Roman"/>
              </w:rPr>
              <w:t>Организационный</w:t>
            </w:r>
          </w:p>
        </w:tc>
      </w:tr>
      <w:tr w:rsidR="00191855" w:rsidTr="00191855">
        <w:trPr>
          <w:cantSplit/>
          <w:trHeight w:val="2278"/>
        </w:trPr>
        <w:tc>
          <w:tcPr>
            <w:tcW w:w="2175" w:type="dxa"/>
          </w:tcPr>
          <w:p w:rsidR="0000723A" w:rsidRPr="0000723A" w:rsidRDefault="0000723A" w:rsidP="00191855">
            <w:pPr>
              <w:rPr>
                <w:rFonts w:ascii="Times New Roman" w:hAnsi="Times New Roman" w:cs="Times New Roman"/>
              </w:rPr>
            </w:pPr>
          </w:p>
        </w:tc>
        <w:tc>
          <w:tcPr>
            <w:tcW w:w="1284" w:type="dxa"/>
            <w:textDirection w:val="btLr"/>
          </w:tcPr>
          <w:p w:rsidR="0000723A" w:rsidRPr="0000723A" w:rsidRDefault="0000723A" w:rsidP="00191855">
            <w:pPr>
              <w:ind w:left="113" w:right="113"/>
              <w:jc w:val="center"/>
              <w:rPr>
                <w:rFonts w:ascii="Times New Roman" w:hAnsi="Times New Roman" w:cs="Times New Roman"/>
              </w:rPr>
            </w:pPr>
            <w:r>
              <w:rPr>
                <w:rFonts w:ascii="Times New Roman" w:hAnsi="Times New Roman" w:cs="Times New Roman"/>
              </w:rPr>
              <w:t>уровень</w:t>
            </w:r>
          </w:p>
        </w:tc>
        <w:tc>
          <w:tcPr>
            <w:tcW w:w="657" w:type="dxa"/>
            <w:textDirection w:val="btLr"/>
          </w:tcPr>
          <w:p w:rsidR="0000723A" w:rsidRPr="0000723A" w:rsidRDefault="00191855" w:rsidP="00191855">
            <w:pPr>
              <w:ind w:left="113" w:right="113"/>
              <w:jc w:val="center"/>
              <w:rPr>
                <w:rFonts w:ascii="Times New Roman" w:hAnsi="Times New Roman" w:cs="Times New Roman"/>
              </w:rPr>
            </w:pPr>
            <w:r>
              <w:rPr>
                <w:rFonts w:ascii="Times New Roman" w:hAnsi="Times New Roman" w:cs="Times New Roman"/>
              </w:rPr>
              <w:t xml:space="preserve">время и </w:t>
            </w:r>
            <w:r w:rsidR="0000723A">
              <w:rPr>
                <w:rFonts w:ascii="Times New Roman" w:hAnsi="Times New Roman" w:cs="Times New Roman"/>
              </w:rPr>
              <w:t>место</w:t>
            </w:r>
            <w:r>
              <w:rPr>
                <w:rFonts w:ascii="Times New Roman" w:hAnsi="Times New Roman" w:cs="Times New Roman"/>
              </w:rPr>
              <w:t xml:space="preserve"> проведения</w:t>
            </w:r>
          </w:p>
        </w:tc>
        <w:tc>
          <w:tcPr>
            <w:tcW w:w="589" w:type="dxa"/>
            <w:textDirection w:val="btLr"/>
          </w:tcPr>
          <w:p w:rsidR="0000723A" w:rsidRPr="0000723A" w:rsidRDefault="0000723A" w:rsidP="00191855">
            <w:pPr>
              <w:ind w:left="113" w:right="113"/>
              <w:jc w:val="center"/>
              <w:rPr>
                <w:rFonts w:ascii="Times New Roman" w:hAnsi="Times New Roman" w:cs="Times New Roman"/>
              </w:rPr>
            </w:pPr>
            <w:r>
              <w:rPr>
                <w:rFonts w:ascii="Times New Roman" w:hAnsi="Times New Roman" w:cs="Times New Roman"/>
              </w:rPr>
              <w:t>география участия</w:t>
            </w:r>
          </w:p>
        </w:tc>
        <w:tc>
          <w:tcPr>
            <w:tcW w:w="589"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 xml:space="preserve">наличие </w:t>
            </w:r>
            <w:proofErr w:type="spellStart"/>
            <w:r>
              <w:rPr>
                <w:rFonts w:ascii="Times New Roman" w:hAnsi="Times New Roman" w:cs="Times New Roman"/>
              </w:rPr>
              <w:t>оргвзноса</w:t>
            </w:r>
            <w:proofErr w:type="spellEnd"/>
          </w:p>
        </w:tc>
        <w:tc>
          <w:tcPr>
            <w:tcW w:w="616"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живое обсуждение</w:t>
            </w:r>
          </w:p>
        </w:tc>
        <w:tc>
          <w:tcPr>
            <w:tcW w:w="612"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активность участия</w:t>
            </w:r>
            <w:r w:rsidR="009E4033">
              <w:rPr>
                <w:rFonts w:ascii="Times New Roman" w:hAnsi="Times New Roman" w:cs="Times New Roman"/>
              </w:rPr>
              <w:t xml:space="preserve"> в мероприятиях</w:t>
            </w:r>
          </w:p>
        </w:tc>
        <w:tc>
          <w:tcPr>
            <w:tcW w:w="607"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мнения по поводу конференции</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навыки публичного выступления</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владение материалом</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навыки дискуссии, диалога</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качество наглядности</w:t>
            </w:r>
          </w:p>
        </w:tc>
        <w:tc>
          <w:tcPr>
            <w:tcW w:w="595"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содержательность</w:t>
            </w:r>
          </w:p>
        </w:tc>
        <w:tc>
          <w:tcPr>
            <w:tcW w:w="594"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владение научным аппаратом</w:t>
            </w:r>
          </w:p>
        </w:tc>
        <w:tc>
          <w:tcPr>
            <w:tcW w:w="593"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самостоятельность</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насыщенность программы</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уровень научного руководства</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взаимодействие детей и педагогов</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наличие и характер сборника материалов</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сроки и способы оповещения</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наличие и качество документов</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регламент</w:t>
            </w:r>
          </w:p>
        </w:tc>
        <w:tc>
          <w:tcPr>
            <w:tcW w:w="590" w:type="dxa"/>
            <w:textDirection w:val="btLr"/>
          </w:tcPr>
          <w:p w:rsidR="0000723A" w:rsidRPr="0000723A" w:rsidRDefault="00A06D2A" w:rsidP="00191855">
            <w:pPr>
              <w:ind w:left="113" w:right="113"/>
              <w:jc w:val="center"/>
              <w:rPr>
                <w:rFonts w:ascii="Times New Roman" w:hAnsi="Times New Roman" w:cs="Times New Roman"/>
              </w:rPr>
            </w:pPr>
            <w:proofErr w:type="spellStart"/>
            <w:r>
              <w:rPr>
                <w:rFonts w:ascii="Times New Roman" w:hAnsi="Times New Roman" w:cs="Times New Roman"/>
              </w:rPr>
              <w:t>имиджевая</w:t>
            </w:r>
            <w:proofErr w:type="spellEnd"/>
            <w:r>
              <w:rPr>
                <w:rFonts w:ascii="Times New Roman" w:hAnsi="Times New Roman" w:cs="Times New Roman"/>
              </w:rPr>
              <w:t xml:space="preserve"> продукция</w:t>
            </w:r>
          </w:p>
        </w:tc>
        <w:tc>
          <w:tcPr>
            <w:tcW w:w="590" w:type="dxa"/>
            <w:textDirection w:val="btLr"/>
          </w:tcPr>
          <w:p w:rsidR="0000723A" w:rsidRPr="0000723A" w:rsidRDefault="00A06D2A" w:rsidP="00191855">
            <w:pPr>
              <w:ind w:left="113" w:right="113"/>
              <w:jc w:val="center"/>
              <w:rPr>
                <w:rFonts w:ascii="Times New Roman" w:hAnsi="Times New Roman" w:cs="Times New Roman"/>
              </w:rPr>
            </w:pPr>
            <w:r>
              <w:rPr>
                <w:rFonts w:ascii="Times New Roman" w:hAnsi="Times New Roman" w:cs="Times New Roman"/>
              </w:rPr>
              <w:t>комфортность</w:t>
            </w:r>
          </w:p>
        </w:tc>
      </w:tr>
      <w:tr w:rsidR="00191855" w:rsidTr="00191855">
        <w:tc>
          <w:tcPr>
            <w:tcW w:w="2175" w:type="dxa"/>
          </w:tcPr>
          <w:p w:rsidR="0000723A" w:rsidRPr="0000723A" w:rsidRDefault="00191855" w:rsidP="00191855">
            <w:pPr>
              <w:rPr>
                <w:rFonts w:ascii="Times New Roman" w:hAnsi="Times New Roman" w:cs="Times New Roman"/>
              </w:rPr>
            </w:pPr>
            <w:r>
              <w:rPr>
                <w:rFonts w:ascii="Times New Roman" w:hAnsi="Times New Roman" w:cs="Times New Roman"/>
              </w:rPr>
              <w:t>«Шаг в будущее»</w:t>
            </w:r>
          </w:p>
        </w:tc>
        <w:tc>
          <w:tcPr>
            <w:tcW w:w="1284" w:type="dxa"/>
          </w:tcPr>
          <w:p w:rsidR="0000723A" w:rsidRPr="0000723A" w:rsidRDefault="00191855" w:rsidP="00191855">
            <w:pPr>
              <w:rPr>
                <w:rFonts w:ascii="Times New Roman" w:hAnsi="Times New Roman" w:cs="Times New Roman"/>
              </w:rPr>
            </w:pPr>
            <w:r>
              <w:rPr>
                <w:rFonts w:ascii="Times New Roman" w:hAnsi="Times New Roman" w:cs="Times New Roman"/>
              </w:rPr>
              <w:t>Лицейская</w:t>
            </w:r>
          </w:p>
        </w:tc>
        <w:tc>
          <w:tcPr>
            <w:tcW w:w="657" w:type="dxa"/>
          </w:tcPr>
          <w:p w:rsidR="0000723A" w:rsidRPr="0000723A" w:rsidRDefault="00191855" w:rsidP="00191855">
            <w:pPr>
              <w:rPr>
                <w:rFonts w:ascii="Times New Roman" w:hAnsi="Times New Roman" w:cs="Times New Roman"/>
              </w:rPr>
            </w:pPr>
            <w:r>
              <w:rPr>
                <w:rFonts w:ascii="Times New Roman" w:hAnsi="Times New Roman" w:cs="Times New Roman"/>
              </w:rPr>
              <w:t>2009</w:t>
            </w:r>
          </w:p>
        </w:tc>
        <w:tc>
          <w:tcPr>
            <w:tcW w:w="589" w:type="dxa"/>
          </w:tcPr>
          <w:p w:rsidR="0000723A" w:rsidRPr="0000723A" w:rsidRDefault="0000723A" w:rsidP="00191855">
            <w:pPr>
              <w:rPr>
                <w:rFonts w:ascii="Times New Roman" w:hAnsi="Times New Roman" w:cs="Times New Roman"/>
              </w:rPr>
            </w:pPr>
          </w:p>
        </w:tc>
        <w:tc>
          <w:tcPr>
            <w:tcW w:w="589" w:type="dxa"/>
          </w:tcPr>
          <w:p w:rsidR="0000723A"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00723A"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5"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00723A" w:rsidRPr="0000723A" w:rsidRDefault="00191855" w:rsidP="00191855">
            <w:pPr>
              <w:rPr>
                <w:rFonts w:ascii="Times New Roman" w:hAnsi="Times New Roman" w:cs="Times New Roman"/>
              </w:rPr>
            </w:pPr>
            <w:r>
              <w:rPr>
                <w:rFonts w:ascii="Times New Roman" w:hAnsi="Times New Roman" w:cs="Times New Roman"/>
              </w:rPr>
              <w:t>«Шаг в будущее»</w:t>
            </w:r>
          </w:p>
        </w:tc>
        <w:tc>
          <w:tcPr>
            <w:tcW w:w="1284" w:type="dxa"/>
          </w:tcPr>
          <w:p w:rsidR="0000723A" w:rsidRPr="0000723A" w:rsidRDefault="00191855" w:rsidP="00191855">
            <w:pPr>
              <w:rPr>
                <w:rFonts w:ascii="Times New Roman" w:hAnsi="Times New Roman" w:cs="Times New Roman"/>
              </w:rPr>
            </w:pPr>
            <w:r>
              <w:rPr>
                <w:rFonts w:ascii="Times New Roman" w:hAnsi="Times New Roman" w:cs="Times New Roman"/>
              </w:rPr>
              <w:t xml:space="preserve">Городская </w:t>
            </w:r>
          </w:p>
        </w:tc>
        <w:tc>
          <w:tcPr>
            <w:tcW w:w="657" w:type="dxa"/>
          </w:tcPr>
          <w:p w:rsidR="0000723A" w:rsidRPr="0000723A" w:rsidRDefault="00191855" w:rsidP="00191855">
            <w:pPr>
              <w:rPr>
                <w:rFonts w:ascii="Times New Roman" w:hAnsi="Times New Roman" w:cs="Times New Roman"/>
              </w:rPr>
            </w:pPr>
            <w:r>
              <w:rPr>
                <w:rFonts w:ascii="Times New Roman" w:hAnsi="Times New Roman" w:cs="Times New Roman"/>
              </w:rPr>
              <w:t>2007</w:t>
            </w:r>
          </w:p>
        </w:tc>
        <w:tc>
          <w:tcPr>
            <w:tcW w:w="589" w:type="dxa"/>
          </w:tcPr>
          <w:p w:rsidR="0000723A" w:rsidRPr="0000723A" w:rsidRDefault="0000723A" w:rsidP="00191855">
            <w:pPr>
              <w:rPr>
                <w:rFonts w:ascii="Times New Roman" w:hAnsi="Times New Roman" w:cs="Times New Roman"/>
              </w:rPr>
            </w:pPr>
          </w:p>
        </w:tc>
        <w:tc>
          <w:tcPr>
            <w:tcW w:w="589" w:type="dxa"/>
          </w:tcPr>
          <w:p w:rsidR="0000723A"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00723A"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9E4033" w:rsidP="00191855">
            <w:pPr>
              <w:rPr>
                <w:rFonts w:ascii="Times New Roman" w:hAnsi="Times New Roman" w:cs="Times New Roman"/>
              </w:rPr>
            </w:pPr>
            <w:r>
              <w:rPr>
                <w:rFonts w:ascii="Times New Roman" w:hAnsi="Times New Roman" w:cs="Times New Roman"/>
              </w:rPr>
              <w:t>-</w:t>
            </w:r>
          </w:p>
        </w:tc>
        <w:tc>
          <w:tcPr>
            <w:tcW w:w="595"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00723A"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«Шаг в будущее»</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 xml:space="preserve">Городская </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2008</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«Шаг в будущее»</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 xml:space="preserve">Городская </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2009</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«Шаг в будущее»</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 xml:space="preserve">Городская </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2010</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«Молодежь в современном мире»</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Городская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2009</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«Молодежь в современном мире»</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Городская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2010</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«Эрудит»</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Областная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2009</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E56483"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«Эрудит»</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Областная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2010</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E56483"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«Техника и технологии: взгляд молодых»</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Областная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2010</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191855" w:rsidRDefault="00191855" w:rsidP="00191855">
            <w:pPr>
              <w:rPr>
                <w:rFonts w:ascii="Times New Roman" w:hAnsi="Times New Roman" w:cs="Times New Roman"/>
              </w:rPr>
            </w:pPr>
            <w:r>
              <w:rPr>
                <w:rFonts w:ascii="Times New Roman" w:hAnsi="Times New Roman" w:cs="Times New Roman"/>
                <w:lang w:val="en-US"/>
              </w:rPr>
              <w:t>XIV</w:t>
            </w:r>
            <w:r>
              <w:rPr>
                <w:rFonts w:ascii="Times New Roman" w:hAnsi="Times New Roman" w:cs="Times New Roman"/>
              </w:rPr>
              <w:t xml:space="preserve"> Всероссийские чтения им. В.И. Вернадского</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 xml:space="preserve">Российская </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2007</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E56483"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191855" w:rsidRDefault="00191855" w:rsidP="00191855">
            <w:pPr>
              <w:rPr>
                <w:rFonts w:ascii="Times New Roman" w:hAnsi="Times New Roman" w:cs="Times New Roman"/>
              </w:rPr>
            </w:pPr>
            <w:r>
              <w:rPr>
                <w:rFonts w:ascii="Times New Roman" w:hAnsi="Times New Roman" w:cs="Times New Roman"/>
                <w:lang w:val="en-US"/>
              </w:rPr>
              <w:t>XVI</w:t>
            </w:r>
            <w:r>
              <w:rPr>
                <w:rFonts w:ascii="Times New Roman" w:hAnsi="Times New Roman" w:cs="Times New Roman"/>
              </w:rPr>
              <w:t xml:space="preserve"> Всероссийские чтения им. В.И. Вернадского</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Российская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2009</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E56483"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r w:rsidR="00191855" w:rsidTr="00191855">
        <w:tc>
          <w:tcPr>
            <w:tcW w:w="2175" w:type="dxa"/>
          </w:tcPr>
          <w:p w:rsidR="00191855" w:rsidRPr="0000723A" w:rsidRDefault="00191855" w:rsidP="00191855">
            <w:pPr>
              <w:rPr>
                <w:rFonts w:ascii="Times New Roman" w:hAnsi="Times New Roman" w:cs="Times New Roman"/>
              </w:rPr>
            </w:pPr>
            <w:r>
              <w:rPr>
                <w:rFonts w:ascii="Times New Roman" w:hAnsi="Times New Roman" w:cs="Times New Roman"/>
              </w:rPr>
              <w:t>«Первые шаги в науку»</w:t>
            </w:r>
          </w:p>
        </w:tc>
        <w:tc>
          <w:tcPr>
            <w:tcW w:w="1284" w:type="dxa"/>
          </w:tcPr>
          <w:p w:rsidR="00191855" w:rsidRPr="0000723A" w:rsidRDefault="00191855" w:rsidP="00191855">
            <w:pPr>
              <w:rPr>
                <w:rFonts w:ascii="Times New Roman" w:hAnsi="Times New Roman" w:cs="Times New Roman"/>
              </w:rPr>
            </w:pPr>
            <w:r>
              <w:rPr>
                <w:rFonts w:ascii="Times New Roman" w:hAnsi="Times New Roman" w:cs="Times New Roman"/>
              </w:rPr>
              <w:t>Российская</w:t>
            </w:r>
          </w:p>
        </w:tc>
        <w:tc>
          <w:tcPr>
            <w:tcW w:w="657" w:type="dxa"/>
          </w:tcPr>
          <w:p w:rsidR="00191855" w:rsidRPr="0000723A" w:rsidRDefault="00191855" w:rsidP="00191855">
            <w:pPr>
              <w:rPr>
                <w:rFonts w:ascii="Times New Roman" w:hAnsi="Times New Roman" w:cs="Times New Roman"/>
              </w:rPr>
            </w:pPr>
            <w:r>
              <w:rPr>
                <w:rFonts w:ascii="Times New Roman" w:hAnsi="Times New Roman" w:cs="Times New Roman"/>
              </w:rPr>
              <w:t>2010</w:t>
            </w:r>
          </w:p>
        </w:tc>
        <w:tc>
          <w:tcPr>
            <w:tcW w:w="589" w:type="dxa"/>
          </w:tcPr>
          <w:p w:rsidR="00191855" w:rsidRPr="0000723A" w:rsidRDefault="00191855" w:rsidP="00191855">
            <w:pPr>
              <w:rPr>
                <w:rFonts w:ascii="Times New Roman" w:hAnsi="Times New Roman" w:cs="Times New Roman"/>
              </w:rPr>
            </w:pPr>
          </w:p>
        </w:tc>
        <w:tc>
          <w:tcPr>
            <w:tcW w:w="589" w:type="dxa"/>
          </w:tcPr>
          <w:p w:rsidR="00191855" w:rsidRPr="0000723A" w:rsidRDefault="00E56483" w:rsidP="00191855">
            <w:pPr>
              <w:rPr>
                <w:rFonts w:ascii="Times New Roman" w:hAnsi="Times New Roman" w:cs="Times New Roman"/>
              </w:rPr>
            </w:pPr>
            <w:r>
              <w:rPr>
                <w:rFonts w:ascii="Times New Roman" w:hAnsi="Times New Roman" w:cs="Times New Roman"/>
              </w:rPr>
              <w:t>+</w:t>
            </w:r>
          </w:p>
        </w:tc>
        <w:tc>
          <w:tcPr>
            <w:tcW w:w="616" w:type="dxa"/>
          </w:tcPr>
          <w:p w:rsidR="00191855" w:rsidRPr="0000723A" w:rsidRDefault="00191855" w:rsidP="00191855">
            <w:pPr>
              <w:rPr>
                <w:rFonts w:ascii="Times New Roman" w:hAnsi="Times New Roman" w:cs="Times New Roman"/>
              </w:rPr>
            </w:pPr>
            <w:r>
              <w:rPr>
                <w:rFonts w:ascii="Times New Roman" w:hAnsi="Times New Roman" w:cs="Times New Roman"/>
              </w:rPr>
              <w:t>+</w:t>
            </w:r>
          </w:p>
        </w:tc>
        <w:tc>
          <w:tcPr>
            <w:tcW w:w="612"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607"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9E4033" w:rsidP="00191855">
            <w:pPr>
              <w:rPr>
                <w:rFonts w:ascii="Times New Roman" w:hAnsi="Times New Roman" w:cs="Times New Roman"/>
              </w:rPr>
            </w:pPr>
            <w:r>
              <w:rPr>
                <w:rFonts w:ascii="Times New Roman" w:hAnsi="Times New Roman" w:cs="Times New Roman"/>
              </w:rPr>
              <w:t>_</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5"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4"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3"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0B664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 +</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c>
          <w:tcPr>
            <w:tcW w:w="590" w:type="dxa"/>
          </w:tcPr>
          <w:p w:rsidR="00191855" w:rsidRPr="0000723A" w:rsidRDefault="00C854E5" w:rsidP="00191855">
            <w:pPr>
              <w:rPr>
                <w:rFonts w:ascii="Times New Roman" w:hAnsi="Times New Roman" w:cs="Times New Roman"/>
              </w:rPr>
            </w:pPr>
            <w:r>
              <w:rPr>
                <w:rFonts w:ascii="Times New Roman" w:hAnsi="Times New Roman" w:cs="Times New Roman"/>
              </w:rPr>
              <w:t>+</w:t>
            </w:r>
          </w:p>
        </w:tc>
      </w:tr>
    </w:tbl>
    <w:p w:rsidR="004878F8" w:rsidRDefault="00191855" w:rsidP="00191855">
      <w:pPr>
        <w:jc w:val="right"/>
        <w:rPr>
          <w:rFonts w:ascii="Times New Roman" w:hAnsi="Times New Roman" w:cs="Times New Roman"/>
          <w:sz w:val="28"/>
          <w:szCs w:val="28"/>
        </w:rPr>
      </w:pPr>
      <w:r>
        <w:rPr>
          <w:rFonts w:ascii="Times New Roman" w:hAnsi="Times New Roman" w:cs="Times New Roman"/>
          <w:sz w:val="28"/>
          <w:szCs w:val="28"/>
        </w:rPr>
        <w:t>Таблица</w:t>
      </w:r>
      <w:r w:rsidR="002A5018">
        <w:rPr>
          <w:rFonts w:ascii="Times New Roman" w:hAnsi="Times New Roman" w:cs="Times New Roman"/>
          <w:sz w:val="28"/>
          <w:szCs w:val="28"/>
        </w:rPr>
        <w:t xml:space="preserve"> 5</w:t>
      </w:r>
    </w:p>
    <w:p w:rsidR="00191855" w:rsidRDefault="009E4033" w:rsidP="00191855">
      <w:pPr>
        <w:jc w:val="center"/>
        <w:rPr>
          <w:rFonts w:ascii="Times New Roman" w:hAnsi="Times New Roman" w:cs="Times New Roman"/>
          <w:sz w:val="28"/>
          <w:szCs w:val="28"/>
        </w:rPr>
        <w:sectPr w:rsidR="00191855" w:rsidSect="004878F8">
          <w:pgSz w:w="16838" w:h="11906" w:orient="landscape"/>
          <w:pgMar w:top="851" w:right="1134" w:bottom="1701" w:left="1134" w:header="709" w:footer="709" w:gutter="0"/>
          <w:cols w:space="708"/>
          <w:docGrid w:linePitch="360"/>
        </w:sectPr>
      </w:pPr>
      <w:r>
        <w:rPr>
          <w:rFonts w:ascii="Times New Roman" w:hAnsi="Times New Roman" w:cs="Times New Roman"/>
          <w:sz w:val="28"/>
          <w:szCs w:val="28"/>
        </w:rPr>
        <w:t>Оценка качества конференций разного уровня (п</w:t>
      </w:r>
      <w:r w:rsidR="00191855">
        <w:rPr>
          <w:rFonts w:ascii="Times New Roman" w:hAnsi="Times New Roman" w:cs="Times New Roman"/>
          <w:sz w:val="28"/>
          <w:szCs w:val="28"/>
        </w:rPr>
        <w:t>ротокол педагогического наблюдения</w:t>
      </w:r>
      <w:r w:rsidR="00E50272">
        <w:rPr>
          <w:rFonts w:ascii="Times New Roman" w:hAnsi="Times New Roman" w:cs="Times New Roman"/>
          <w:sz w:val="28"/>
          <w:szCs w:val="28"/>
        </w:rPr>
        <w:t>)</w:t>
      </w:r>
    </w:p>
    <w:p w:rsidR="004610F4" w:rsidRDefault="00B36DDD" w:rsidP="00A54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w:t>
      </w:r>
      <w:r w:rsidR="004610F4">
        <w:rPr>
          <w:rFonts w:ascii="Times New Roman" w:hAnsi="Times New Roman" w:cs="Times New Roman"/>
          <w:sz w:val="28"/>
          <w:szCs w:val="28"/>
        </w:rPr>
        <w:t xml:space="preserve"> чтобы конференция выполняла свои цели формирования ключевых компетенций обучающихся, </w:t>
      </w:r>
      <w:r>
        <w:rPr>
          <w:rFonts w:ascii="Times New Roman" w:hAnsi="Times New Roman" w:cs="Times New Roman"/>
          <w:sz w:val="28"/>
          <w:szCs w:val="28"/>
        </w:rPr>
        <w:t>необходимо создание специально организованной образовательной среды. Под образовательной средой мы понимаем  естественное или искусственно создаваемое социокультурное окружение ученика, содержащее различные средства, способные обеспечить его продуктивную деятельность. А.В. Хуторской указывает: «„</w:t>
      </w:r>
      <w:proofErr w:type="spellStart"/>
      <w:r>
        <w:rPr>
          <w:rFonts w:ascii="Times New Roman" w:hAnsi="Times New Roman" w:cs="Times New Roman"/>
          <w:sz w:val="28"/>
          <w:szCs w:val="28"/>
        </w:rPr>
        <w:t>Средовый</w:t>
      </w:r>
      <w:proofErr w:type="spellEnd"/>
      <w:r>
        <w:rPr>
          <w:rFonts w:ascii="Times New Roman" w:hAnsi="Times New Roman" w:cs="Times New Roman"/>
          <w:sz w:val="28"/>
          <w:szCs w:val="28"/>
        </w:rPr>
        <w:t xml:space="preserve">” подход к содержанию образования является не только личностным, но и продуктивным, поскольку он ориентирован на создание учеником внутреннего образовательного продукта в форме приращения знаний, способностей, способов деятельности, целей и ценностей. Кроме того, ученик создает внешние, отчужденные от него образовательные продукты: исследования, …другие произведения, также имеющие свое содержание» </w:t>
      </w:r>
      <w:r w:rsidR="0066614B" w:rsidRPr="0066614B">
        <w:rPr>
          <w:rFonts w:ascii="Times New Roman" w:hAnsi="Times New Roman" w:cs="Times New Roman"/>
          <w:sz w:val="28"/>
          <w:szCs w:val="28"/>
        </w:rPr>
        <w:t>[37</w:t>
      </w:r>
      <w:r w:rsidR="0066614B">
        <w:rPr>
          <w:rFonts w:ascii="Times New Roman" w:hAnsi="Times New Roman" w:cs="Times New Roman"/>
          <w:sz w:val="28"/>
          <w:szCs w:val="28"/>
        </w:rPr>
        <w:t>,</w:t>
      </w:r>
      <w:r w:rsidR="0066614B" w:rsidRPr="0066614B">
        <w:rPr>
          <w:rFonts w:ascii="Times New Roman" w:hAnsi="Times New Roman" w:cs="Times New Roman"/>
          <w:sz w:val="28"/>
          <w:szCs w:val="28"/>
        </w:rPr>
        <w:t xml:space="preserve"> </w:t>
      </w:r>
      <w:r>
        <w:rPr>
          <w:rFonts w:ascii="Times New Roman" w:hAnsi="Times New Roman" w:cs="Times New Roman"/>
          <w:sz w:val="28"/>
          <w:szCs w:val="28"/>
        </w:rPr>
        <w:t>с.73</w:t>
      </w:r>
      <w:r w:rsidR="0066614B" w:rsidRPr="0066614B">
        <w:rPr>
          <w:rFonts w:ascii="Times New Roman" w:hAnsi="Times New Roman" w:cs="Times New Roman"/>
          <w:sz w:val="28"/>
          <w:szCs w:val="28"/>
        </w:rPr>
        <w:t>]</w:t>
      </w:r>
      <w:r>
        <w:rPr>
          <w:rFonts w:ascii="Times New Roman" w:hAnsi="Times New Roman" w:cs="Times New Roman"/>
          <w:sz w:val="28"/>
          <w:szCs w:val="28"/>
        </w:rPr>
        <w:t>.</w:t>
      </w:r>
    </w:p>
    <w:p w:rsidR="00B36DDD" w:rsidRDefault="00B36DDD" w:rsidP="004610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что такая среда создается в неформальном, заинтересованном взаимодействии педагогов и обучающихся, ведущих самостоятельное исследование.</w:t>
      </w:r>
    </w:p>
    <w:p w:rsidR="00CE1ED1" w:rsidRDefault="00B13B94" w:rsidP="004610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организационные формы и методы, применяемые нами в процессе создания ученической исследовательской конференции на всех этапах работы.</w:t>
      </w:r>
    </w:p>
    <w:p w:rsidR="007D6A0A" w:rsidRPr="00F41060" w:rsidRDefault="00B13B94" w:rsidP="00F41060">
      <w:pPr>
        <w:spacing w:after="0" w:line="360" w:lineRule="auto"/>
        <w:ind w:firstLine="709"/>
        <w:jc w:val="center"/>
        <w:rPr>
          <w:rFonts w:ascii="Times New Roman" w:hAnsi="Times New Roman" w:cs="Times New Roman"/>
          <w:i/>
          <w:sz w:val="28"/>
          <w:szCs w:val="28"/>
        </w:rPr>
      </w:pPr>
      <w:r w:rsidRPr="00DD663A">
        <w:rPr>
          <w:rFonts w:ascii="Times New Roman" w:hAnsi="Times New Roman" w:cs="Times New Roman"/>
          <w:i/>
          <w:sz w:val="28"/>
          <w:szCs w:val="28"/>
        </w:rPr>
        <w:t>На эт</w:t>
      </w:r>
      <w:r w:rsidR="00DD663A">
        <w:rPr>
          <w:rFonts w:ascii="Times New Roman" w:hAnsi="Times New Roman" w:cs="Times New Roman"/>
          <w:i/>
          <w:sz w:val="28"/>
          <w:szCs w:val="28"/>
        </w:rPr>
        <w:t>апе, предшествующем конференции</w:t>
      </w:r>
    </w:p>
    <w:p w:rsidR="00B13B94" w:rsidRDefault="00DD663A" w:rsidP="004610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Ученическая исследовательская конференция – завершающий этап длительной работы по подготовке исследовательских работ. Важно организовать работу </w:t>
      </w:r>
      <w:r w:rsidR="00380499">
        <w:rPr>
          <w:rFonts w:ascii="Times New Roman" w:hAnsi="Times New Roman" w:cs="Times New Roman"/>
          <w:sz w:val="28"/>
          <w:szCs w:val="28"/>
        </w:rPr>
        <w:t xml:space="preserve">над ученическим исследованием </w:t>
      </w:r>
      <w:r>
        <w:rPr>
          <w:rFonts w:ascii="Times New Roman" w:hAnsi="Times New Roman" w:cs="Times New Roman"/>
          <w:sz w:val="28"/>
          <w:szCs w:val="28"/>
        </w:rPr>
        <w:t>таким образом, чтобы конференция не стала мероприятием «для галочки», не приобрела конъюнктурный характер. Для этого необходимо создать систему методического обеспечения исследовательской работы школьников, позволяющую поднять на должный уровень руководство ученическим исследованием.</w:t>
      </w:r>
    </w:p>
    <w:p w:rsidR="00380499" w:rsidRDefault="00380499" w:rsidP="004610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целесообразно принятие управленческого решения о создании механизмов организации учебно-исследовательской работы школьников.</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мотивации к исследовательской деятельности. </w:t>
      </w:r>
      <w:r w:rsidR="00FA2F34">
        <w:rPr>
          <w:rFonts w:ascii="Times New Roman" w:hAnsi="Times New Roman" w:cs="Times New Roman"/>
          <w:sz w:val="28"/>
          <w:szCs w:val="28"/>
        </w:rPr>
        <w:t>О</w:t>
      </w:r>
      <w:r w:rsidR="007D6A0A" w:rsidRPr="00FA2F34">
        <w:rPr>
          <w:rFonts w:ascii="Times New Roman" w:hAnsi="Times New Roman" w:cs="Times New Roman"/>
          <w:sz w:val="28"/>
          <w:szCs w:val="28"/>
        </w:rPr>
        <w:t xml:space="preserve">сновную роль играет учитель-предметник. </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 xml:space="preserve">Полем педагогического взаимодействия с учеником является урок, </w:t>
      </w:r>
      <w:r>
        <w:rPr>
          <w:rFonts w:ascii="Times New Roman" w:hAnsi="Times New Roman" w:cs="Times New Roman"/>
          <w:sz w:val="28"/>
          <w:szCs w:val="28"/>
        </w:rPr>
        <w:t>внеурочные формы деятельности</w:t>
      </w:r>
      <w:r w:rsidRPr="007D6A0A">
        <w:rPr>
          <w:rFonts w:ascii="Times New Roman" w:hAnsi="Times New Roman" w:cs="Times New Roman"/>
          <w:sz w:val="28"/>
          <w:szCs w:val="28"/>
        </w:rPr>
        <w:t xml:space="preserve">. </w:t>
      </w:r>
    </w:p>
    <w:p w:rsidR="007D6A0A" w:rsidRPr="007D6A0A" w:rsidRDefault="007D6A0A" w:rsidP="007D6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работы </w:t>
      </w:r>
      <w:r w:rsidRPr="007D6A0A">
        <w:rPr>
          <w:rFonts w:ascii="Times New Roman" w:hAnsi="Times New Roman" w:cs="Times New Roman"/>
          <w:sz w:val="28"/>
          <w:szCs w:val="28"/>
        </w:rPr>
        <w:t>на этом этапе является обеспечение оптимального режима учебной деятельности, способствующей личностному развитию каждого ученика в зависимости от его познавательных способностей и потребностей.</w:t>
      </w:r>
    </w:p>
    <w:p w:rsidR="007D6A0A" w:rsidRPr="007D6A0A" w:rsidRDefault="007D6A0A" w:rsidP="007D6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Задачей учителя на этом этапе становится </w:t>
      </w:r>
      <w:r w:rsidRPr="007D6A0A">
        <w:rPr>
          <w:rFonts w:ascii="Times New Roman" w:hAnsi="Times New Roman" w:cs="Times New Roman"/>
          <w:sz w:val="28"/>
          <w:szCs w:val="28"/>
        </w:rPr>
        <w:t>выявление учащихся, которые интересуются данным предметом, испытывают потребность в индивидуальном руководстве или проявляют склонность  к исследовательской деятельности.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Средствами деятельности являются активные и интерактивные методы обучения, методы психолого-педагогической диагностики, позволяющие способствовать развитию учебной мотивации.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Результатом деятельности учителя на первом этапе является</w:t>
      </w:r>
    </w:p>
    <w:p w:rsidR="007D6A0A" w:rsidRPr="007D6A0A" w:rsidRDefault="007D6A0A" w:rsidP="00C6666E">
      <w:pPr>
        <w:pStyle w:val="a3"/>
        <w:numPr>
          <w:ilvl w:val="0"/>
          <w:numId w:val="35"/>
        </w:numPr>
        <w:spacing w:after="0" w:line="360" w:lineRule="auto"/>
        <w:ind w:left="993" w:hanging="284"/>
        <w:jc w:val="both"/>
        <w:rPr>
          <w:rFonts w:ascii="Times New Roman" w:hAnsi="Times New Roman" w:cs="Times New Roman"/>
          <w:sz w:val="28"/>
          <w:szCs w:val="28"/>
        </w:rPr>
      </w:pPr>
      <w:r w:rsidRPr="007D6A0A">
        <w:rPr>
          <w:rFonts w:ascii="Times New Roman" w:hAnsi="Times New Roman" w:cs="Times New Roman"/>
          <w:sz w:val="28"/>
          <w:szCs w:val="28"/>
        </w:rPr>
        <w:t>для учителя – информация об особенностях познавательной деятельности учащихся, состоянии их мотивационной сферы;</w:t>
      </w:r>
    </w:p>
    <w:p w:rsidR="007D6A0A" w:rsidRPr="007D6A0A" w:rsidRDefault="007D6A0A" w:rsidP="00C6666E">
      <w:pPr>
        <w:pStyle w:val="a3"/>
        <w:numPr>
          <w:ilvl w:val="0"/>
          <w:numId w:val="35"/>
        </w:numPr>
        <w:spacing w:after="0" w:line="360" w:lineRule="auto"/>
        <w:ind w:left="993" w:hanging="284"/>
        <w:jc w:val="both"/>
        <w:rPr>
          <w:rFonts w:ascii="Times New Roman" w:hAnsi="Times New Roman" w:cs="Times New Roman"/>
          <w:sz w:val="28"/>
          <w:szCs w:val="28"/>
        </w:rPr>
      </w:pPr>
      <w:r w:rsidRPr="007D6A0A">
        <w:rPr>
          <w:rFonts w:ascii="Times New Roman" w:hAnsi="Times New Roman" w:cs="Times New Roman"/>
          <w:sz w:val="28"/>
          <w:szCs w:val="28"/>
        </w:rPr>
        <w:t>для учеников – рост учебной мотивации, формирование и развитие исследовательских качеств мышления;</w:t>
      </w:r>
    </w:p>
    <w:p w:rsidR="007D6A0A" w:rsidRPr="007D6A0A" w:rsidRDefault="007D6A0A" w:rsidP="00C6666E">
      <w:pPr>
        <w:pStyle w:val="a3"/>
        <w:numPr>
          <w:ilvl w:val="0"/>
          <w:numId w:val="35"/>
        </w:numPr>
        <w:spacing w:after="0" w:line="360" w:lineRule="auto"/>
        <w:ind w:left="993" w:hanging="284"/>
        <w:jc w:val="both"/>
        <w:rPr>
          <w:rFonts w:ascii="Times New Roman" w:hAnsi="Times New Roman" w:cs="Times New Roman"/>
          <w:sz w:val="28"/>
          <w:szCs w:val="28"/>
        </w:rPr>
      </w:pPr>
      <w:r w:rsidRPr="007D6A0A">
        <w:rPr>
          <w:rFonts w:ascii="Times New Roman" w:hAnsi="Times New Roman" w:cs="Times New Roman"/>
          <w:sz w:val="28"/>
          <w:szCs w:val="28"/>
        </w:rPr>
        <w:t>совместно – принятие решения об индивидуальном исследовании.</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тем ученических исследований. </w:t>
      </w:r>
      <w:r w:rsidR="00FA2F34">
        <w:rPr>
          <w:rFonts w:ascii="Times New Roman" w:hAnsi="Times New Roman" w:cs="Times New Roman"/>
          <w:sz w:val="28"/>
          <w:szCs w:val="28"/>
        </w:rPr>
        <w:t>В</w:t>
      </w:r>
      <w:r w:rsidR="007D6A0A" w:rsidRPr="00FA2F34">
        <w:rPr>
          <w:rFonts w:ascii="Times New Roman" w:hAnsi="Times New Roman" w:cs="Times New Roman"/>
          <w:sz w:val="28"/>
          <w:szCs w:val="28"/>
        </w:rPr>
        <w:t>едущая роль принадлежит научно-методическому совету, который  на заседании рассматривает представленные темы исследовательских работ и принимает решение об их утверждении, закреплении учителей в качестве руководителей ученических исследований.</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Целью этой работы является нормативное регулирование исследовательской деятельности.</w:t>
      </w:r>
    </w:p>
    <w:p w:rsidR="007D6A0A" w:rsidRPr="007D6A0A" w:rsidRDefault="007D6A0A" w:rsidP="007D6A0A">
      <w:pPr>
        <w:spacing w:after="0" w:line="360" w:lineRule="auto"/>
        <w:ind w:firstLine="709"/>
        <w:rPr>
          <w:rFonts w:ascii="Times New Roman" w:hAnsi="Times New Roman" w:cs="Times New Roman"/>
          <w:sz w:val="28"/>
          <w:szCs w:val="28"/>
        </w:rPr>
      </w:pPr>
      <w:r w:rsidRPr="007D6A0A">
        <w:rPr>
          <w:rFonts w:ascii="Times New Roman" w:hAnsi="Times New Roman" w:cs="Times New Roman"/>
          <w:sz w:val="28"/>
          <w:szCs w:val="28"/>
        </w:rPr>
        <w:t xml:space="preserve">В результате учащиеся и педагоги имеют возможность: </w:t>
      </w:r>
    </w:p>
    <w:p w:rsidR="007D6A0A" w:rsidRPr="007D6A0A" w:rsidRDefault="007D6A0A" w:rsidP="00C6666E">
      <w:pPr>
        <w:pStyle w:val="a3"/>
        <w:numPr>
          <w:ilvl w:val="0"/>
          <w:numId w:val="36"/>
        </w:numPr>
        <w:spacing w:after="0" w:line="360" w:lineRule="auto"/>
        <w:ind w:left="993" w:hanging="284"/>
        <w:rPr>
          <w:rFonts w:ascii="Times New Roman" w:hAnsi="Times New Roman" w:cs="Times New Roman"/>
          <w:sz w:val="28"/>
          <w:szCs w:val="28"/>
        </w:rPr>
      </w:pPr>
      <w:r w:rsidRPr="007D6A0A">
        <w:rPr>
          <w:rFonts w:ascii="Times New Roman" w:hAnsi="Times New Roman" w:cs="Times New Roman"/>
          <w:sz w:val="28"/>
          <w:szCs w:val="28"/>
        </w:rPr>
        <w:t>осознать значимость предпринимаемого исследования;</w:t>
      </w:r>
    </w:p>
    <w:p w:rsidR="007D6A0A" w:rsidRPr="007D6A0A" w:rsidRDefault="007D6A0A" w:rsidP="00C6666E">
      <w:pPr>
        <w:pStyle w:val="a3"/>
        <w:numPr>
          <w:ilvl w:val="0"/>
          <w:numId w:val="36"/>
        </w:numPr>
        <w:spacing w:after="0" w:line="360" w:lineRule="auto"/>
        <w:ind w:left="993" w:hanging="284"/>
        <w:jc w:val="both"/>
        <w:rPr>
          <w:rFonts w:ascii="Times New Roman" w:hAnsi="Times New Roman" w:cs="Times New Roman"/>
          <w:sz w:val="28"/>
          <w:szCs w:val="28"/>
        </w:rPr>
      </w:pPr>
      <w:r w:rsidRPr="007D6A0A">
        <w:rPr>
          <w:rFonts w:ascii="Times New Roman" w:hAnsi="Times New Roman" w:cs="Times New Roman"/>
          <w:sz w:val="28"/>
          <w:szCs w:val="28"/>
        </w:rPr>
        <w:lastRenderedPageBreak/>
        <w:t>установить «</w:t>
      </w:r>
      <w:proofErr w:type="gramStart"/>
      <w:r w:rsidRPr="007D6A0A">
        <w:rPr>
          <w:rFonts w:ascii="Times New Roman" w:hAnsi="Times New Roman" w:cs="Times New Roman"/>
          <w:sz w:val="28"/>
          <w:szCs w:val="28"/>
        </w:rPr>
        <w:t>субъект-субъектные</w:t>
      </w:r>
      <w:proofErr w:type="gramEnd"/>
      <w:r w:rsidRPr="007D6A0A">
        <w:rPr>
          <w:rFonts w:ascii="Times New Roman" w:hAnsi="Times New Roman" w:cs="Times New Roman"/>
          <w:sz w:val="28"/>
          <w:szCs w:val="28"/>
        </w:rPr>
        <w:t>» взаимоотношения;</w:t>
      </w:r>
    </w:p>
    <w:p w:rsidR="007D6A0A" w:rsidRPr="007D6A0A" w:rsidRDefault="007D6A0A" w:rsidP="00C6666E">
      <w:pPr>
        <w:pStyle w:val="a3"/>
        <w:numPr>
          <w:ilvl w:val="0"/>
          <w:numId w:val="36"/>
        </w:numPr>
        <w:spacing w:after="0" w:line="360" w:lineRule="auto"/>
        <w:ind w:left="993" w:hanging="284"/>
        <w:jc w:val="both"/>
        <w:rPr>
          <w:rFonts w:ascii="Times New Roman" w:hAnsi="Times New Roman" w:cs="Times New Roman"/>
          <w:sz w:val="28"/>
          <w:szCs w:val="28"/>
        </w:rPr>
      </w:pPr>
      <w:r w:rsidRPr="007D6A0A">
        <w:rPr>
          <w:rFonts w:ascii="Times New Roman" w:hAnsi="Times New Roman" w:cs="Times New Roman"/>
          <w:sz w:val="28"/>
          <w:szCs w:val="28"/>
        </w:rPr>
        <w:t>выстраивать взаимосвязь с вузами, готовясь к участию в научно-практических конференциях и конкурсах исследовательских работ;</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 xml:space="preserve">Для повышения престижа исследовательской работы учащимся в торжественной обстановке вручаются удостоверения участников Научного общества. </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исследовательской работы. </w:t>
      </w:r>
      <w:r w:rsidR="00FA2F34">
        <w:rPr>
          <w:rFonts w:ascii="Times New Roman" w:hAnsi="Times New Roman" w:cs="Times New Roman"/>
          <w:sz w:val="28"/>
          <w:szCs w:val="28"/>
        </w:rPr>
        <w:t>О</w:t>
      </w:r>
      <w:r w:rsidR="007D6A0A" w:rsidRPr="00FA2F34">
        <w:rPr>
          <w:rFonts w:ascii="Times New Roman" w:hAnsi="Times New Roman" w:cs="Times New Roman"/>
          <w:sz w:val="28"/>
          <w:szCs w:val="28"/>
        </w:rPr>
        <w:t>существляется работа над исследовательским проектом, которая ведется в сотрудничестве учеником и педагогом-руководителем. Шаги исследования обсуждаются на заседаниях Научного общества, что позволяет учащимся не только получать помощь от товарищей, но и развивать навыки публичного выступления, участия в дискуссиях.</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В результате этой деятельности осуществляется:</w:t>
      </w:r>
    </w:p>
    <w:p w:rsidR="007D6A0A" w:rsidRPr="007D6A0A" w:rsidRDefault="007D6A0A" w:rsidP="00C6666E">
      <w:pPr>
        <w:numPr>
          <w:ilvl w:val="0"/>
          <w:numId w:val="37"/>
        </w:numPr>
        <w:spacing w:after="0" w:line="360" w:lineRule="auto"/>
        <w:ind w:left="993" w:hanging="284"/>
        <w:rPr>
          <w:rFonts w:ascii="Times New Roman" w:hAnsi="Times New Roman" w:cs="Times New Roman"/>
          <w:sz w:val="28"/>
          <w:szCs w:val="28"/>
        </w:rPr>
      </w:pPr>
      <w:r w:rsidRPr="007D6A0A">
        <w:rPr>
          <w:rFonts w:ascii="Times New Roman" w:hAnsi="Times New Roman" w:cs="Times New Roman"/>
          <w:sz w:val="28"/>
          <w:szCs w:val="28"/>
        </w:rPr>
        <w:t>своевременная коррекция возникающих трудностей;</w:t>
      </w:r>
    </w:p>
    <w:p w:rsidR="007D6A0A" w:rsidRPr="007D6A0A" w:rsidRDefault="007D6A0A" w:rsidP="00C6666E">
      <w:pPr>
        <w:numPr>
          <w:ilvl w:val="0"/>
          <w:numId w:val="37"/>
        </w:numPr>
        <w:spacing w:after="0" w:line="360" w:lineRule="auto"/>
        <w:ind w:left="993" w:hanging="284"/>
        <w:rPr>
          <w:rFonts w:ascii="Times New Roman" w:hAnsi="Times New Roman" w:cs="Times New Roman"/>
          <w:sz w:val="28"/>
          <w:szCs w:val="28"/>
        </w:rPr>
      </w:pPr>
      <w:r w:rsidRPr="007D6A0A">
        <w:rPr>
          <w:rFonts w:ascii="Times New Roman" w:hAnsi="Times New Roman" w:cs="Times New Roman"/>
          <w:sz w:val="28"/>
          <w:szCs w:val="28"/>
        </w:rPr>
        <w:t>укрепление мотивации ученика (ситуация успеха, преодоления затруднений);</w:t>
      </w:r>
    </w:p>
    <w:p w:rsidR="007D6A0A" w:rsidRPr="007D6A0A" w:rsidRDefault="007D6A0A" w:rsidP="00C6666E">
      <w:pPr>
        <w:numPr>
          <w:ilvl w:val="0"/>
          <w:numId w:val="37"/>
        </w:numPr>
        <w:spacing w:after="0" w:line="360" w:lineRule="auto"/>
        <w:ind w:left="993" w:hanging="284"/>
        <w:rPr>
          <w:rFonts w:ascii="Times New Roman" w:hAnsi="Times New Roman" w:cs="Times New Roman"/>
          <w:sz w:val="28"/>
          <w:szCs w:val="28"/>
        </w:rPr>
      </w:pPr>
      <w:r w:rsidRPr="007D6A0A">
        <w:rPr>
          <w:rFonts w:ascii="Times New Roman" w:hAnsi="Times New Roman" w:cs="Times New Roman"/>
          <w:sz w:val="28"/>
          <w:szCs w:val="28"/>
        </w:rPr>
        <w:t>развитие исследовательских умений и коммуникативных навыков.</w:t>
      </w:r>
    </w:p>
    <w:p w:rsidR="007D6A0A" w:rsidRPr="007D6A0A" w:rsidRDefault="007D6A0A" w:rsidP="00F41060">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Научное общество является активным детским объединением, принимающим участие в организационно-массовых мероприятиях. На занятиях НОУ проводится спецкурс «Основы исследовательской культуры»</w:t>
      </w:r>
      <w:r w:rsidR="0066614B">
        <w:rPr>
          <w:rFonts w:ascii="Times New Roman" w:hAnsi="Times New Roman" w:cs="Times New Roman"/>
          <w:sz w:val="28"/>
          <w:szCs w:val="28"/>
        </w:rPr>
        <w:t xml:space="preserve"> (Приложение 2)</w:t>
      </w:r>
      <w:r>
        <w:rPr>
          <w:rFonts w:ascii="Times New Roman" w:hAnsi="Times New Roman" w:cs="Times New Roman"/>
          <w:sz w:val="28"/>
          <w:szCs w:val="28"/>
        </w:rPr>
        <w:t>.</w:t>
      </w:r>
      <w:r w:rsidRPr="007D6A0A">
        <w:rPr>
          <w:rFonts w:ascii="Times New Roman" w:hAnsi="Times New Roman" w:cs="Times New Roman"/>
          <w:sz w:val="28"/>
          <w:szCs w:val="28"/>
        </w:rPr>
        <w:t xml:space="preserve"> На этом этапе успешно осуществляется пропаганда деятельности НОУ, его участники проводят Дни науки, тематические занятия с учащимися 1-8 классов, школьную научно-практическую конференцию.</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ученического исследования. </w:t>
      </w:r>
      <w:r w:rsidR="00FA2F34">
        <w:rPr>
          <w:rFonts w:ascii="Times New Roman" w:hAnsi="Times New Roman" w:cs="Times New Roman"/>
          <w:sz w:val="28"/>
          <w:szCs w:val="28"/>
        </w:rPr>
        <w:t>Н</w:t>
      </w:r>
      <w:r w:rsidR="007D6A0A" w:rsidRPr="00FA2F34">
        <w:rPr>
          <w:rFonts w:ascii="Times New Roman" w:hAnsi="Times New Roman" w:cs="Times New Roman"/>
          <w:sz w:val="28"/>
          <w:szCs w:val="28"/>
        </w:rPr>
        <w:t>аучно-методический совет проводит внешнюю экспертизу исследовательских работ, готовит рецензии и рекомендует работы к участию в научно-практических конференциях различного уровня.</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Целью деятельности на этом этапе является повышение качества ученического исследования, рост ответственности исполнителя за результаты своей деятельности.</w:t>
      </w:r>
    </w:p>
    <w:p w:rsidR="007D6A0A" w:rsidRPr="007D6A0A" w:rsidRDefault="007D6A0A" w:rsidP="007D6A0A">
      <w:pPr>
        <w:spacing w:after="0" w:line="360" w:lineRule="auto"/>
        <w:ind w:firstLine="709"/>
        <w:rPr>
          <w:rFonts w:ascii="Times New Roman" w:hAnsi="Times New Roman" w:cs="Times New Roman"/>
          <w:sz w:val="28"/>
          <w:szCs w:val="28"/>
        </w:rPr>
      </w:pPr>
      <w:r w:rsidRPr="007D6A0A">
        <w:rPr>
          <w:rFonts w:ascii="Times New Roman" w:hAnsi="Times New Roman" w:cs="Times New Roman"/>
          <w:sz w:val="28"/>
          <w:szCs w:val="28"/>
        </w:rPr>
        <w:lastRenderedPageBreak/>
        <w:t>В результате:</w:t>
      </w:r>
    </w:p>
    <w:p w:rsidR="007D6A0A" w:rsidRPr="00F41060" w:rsidRDefault="007D6A0A" w:rsidP="00C6666E">
      <w:pPr>
        <w:pStyle w:val="a3"/>
        <w:numPr>
          <w:ilvl w:val="0"/>
          <w:numId w:val="38"/>
        </w:numPr>
        <w:spacing w:after="0" w:line="360" w:lineRule="auto"/>
        <w:ind w:left="993" w:hanging="720"/>
        <w:rPr>
          <w:rFonts w:ascii="Times New Roman" w:hAnsi="Times New Roman" w:cs="Times New Roman"/>
          <w:sz w:val="28"/>
          <w:szCs w:val="28"/>
        </w:rPr>
      </w:pPr>
      <w:r w:rsidRPr="00F41060">
        <w:rPr>
          <w:rFonts w:ascii="Times New Roman" w:hAnsi="Times New Roman" w:cs="Times New Roman"/>
          <w:sz w:val="28"/>
          <w:szCs w:val="28"/>
        </w:rPr>
        <w:t>осуществляется  отбор наиболее завершенных работ к представлению на конференциях различного уровня;</w:t>
      </w:r>
    </w:p>
    <w:p w:rsidR="007D6A0A" w:rsidRPr="00F41060" w:rsidRDefault="007D6A0A" w:rsidP="00C6666E">
      <w:pPr>
        <w:pStyle w:val="a3"/>
        <w:numPr>
          <w:ilvl w:val="0"/>
          <w:numId w:val="38"/>
        </w:numPr>
        <w:spacing w:after="0" w:line="360" w:lineRule="auto"/>
        <w:ind w:left="993" w:hanging="720"/>
        <w:rPr>
          <w:rFonts w:ascii="Times New Roman" w:hAnsi="Times New Roman" w:cs="Times New Roman"/>
          <w:sz w:val="28"/>
          <w:szCs w:val="28"/>
        </w:rPr>
      </w:pPr>
      <w:r w:rsidRPr="00F41060">
        <w:rPr>
          <w:rFonts w:ascii="Times New Roman" w:hAnsi="Times New Roman" w:cs="Times New Roman"/>
          <w:sz w:val="28"/>
          <w:szCs w:val="28"/>
        </w:rPr>
        <w:t>происходит развитие профессиональной компетентности педагогов;</w:t>
      </w:r>
    </w:p>
    <w:p w:rsidR="007D6A0A" w:rsidRPr="00F41060" w:rsidRDefault="007D6A0A" w:rsidP="00C6666E">
      <w:pPr>
        <w:pStyle w:val="a3"/>
        <w:numPr>
          <w:ilvl w:val="0"/>
          <w:numId w:val="38"/>
        </w:numPr>
        <w:spacing w:after="0" w:line="360" w:lineRule="auto"/>
        <w:ind w:left="993" w:hanging="720"/>
        <w:rPr>
          <w:rFonts w:ascii="Times New Roman" w:hAnsi="Times New Roman" w:cs="Times New Roman"/>
          <w:sz w:val="28"/>
          <w:szCs w:val="28"/>
        </w:rPr>
      </w:pPr>
      <w:r w:rsidRPr="00F41060">
        <w:rPr>
          <w:rFonts w:ascii="Times New Roman" w:hAnsi="Times New Roman" w:cs="Times New Roman"/>
          <w:sz w:val="28"/>
          <w:szCs w:val="28"/>
        </w:rPr>
        <w:t>определяются  перспективы ученических исследований.</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Презентация ученического исследования. </w:t>
      </w:r>
      <w:r w:rsidR="00FA2F34">
        <w:rPr>
          <w:rFonts w:ascii="Times New Roman" w:hAnsi="Times New Roman" w:cs="Times New Roman"/>
          <w:sz w:val="28"/>
          <w:szCs w:val="28"/>
        </w:rPr>
        <w:t>У</w:t>
      </w:r>
      <w:r w:rsidR="007D6A0A" w:rsidRPr="00FA2F34">
        <w:rPr>
          <w:rFonts w:ascii="Times New Roman" w:hAnsi="Times New Roman" w:cs="Times New Roman"/>
          <w:sz w:val="28"/>
          <w:szCs w:val="28"/>
        </w:rPr>
        <w:t xml:space="preserve">ченические исследования представляются на научно-практических конференциях и конкурсах исследовательских работ различного уровня. </w:t>
      </w:r>
      <w:r>
        <w:rPr>
          <w:rFonts w:ascii="Times New Roman" w:hAnsi="Times New Roman" w:cs="Times New Roman"/>
          <w:sz w:val="28"/>
          <w:szCs w:val="28"/>
        </w:rPr>
        <w:t>Именно на этом отрезке работы целесообразна организация школьной (городской) ученической исследовательской конференции.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Целью деятельности на этом этапе является развитие у учащихся умений публичного выступления, ведения дискуссии и полемики.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Результатами можно считать:</w:t>
      </w:r>
    </w:p>
    <w:p w:rsidR="007D6A0A" w:rsidRPr="00F41060" w:rsidRDefault="007D6A0A" w:rsidP="00C6666E">
      <w:pPr>
        <w:pStyle w:val="a3"/>
        <w:numPr>
          <w:ilvl w:val="0"/>
          <w:numId w:val="39"/>
        </w:numPr>
        <w:spacing w:after="0" w:line="360" w:lineRule="auto"/>
        <w:ind w:left="993" w:hanging="709"/>
        <w:rPr>
          <w:rFonts w:ascii="Times New Roman" w:hAnsi="Times New Roman" w:cs="Times New Roman"/>
          <w:sz w:val="28"/>
          <w:szCs w:val="28"/>
        </w:rPr>
      </w:pPr>
      <w:r w:rsidRPr="00F41060">
        <w:rPr>
          <w:rFonts w:ascii="Times New Roman" w:hAnsi="Times New Roman" w:cs="Times New Roman"/>
          <w:sz w:val="28"/>
          <w:szCs w:val="28"/>
        </w:rPr>
        <w:t>развитие коммуникативных навыков;</w:t>
      </w:r>
    </w:p>
    <w:p w:rsidR="007D6A0A" w:rsidRPr="00F41060" w:rsidRDefault="007D6A0A" w:rsidP="00C6666E">
      <w:pPr>
        <w:pStyle w:val="a3"/>
        <w:numPr>
          <w:ilvl w:val="0"/>
          <w:numId w:val="39"/>
        </w:numPr>
        <w:spacing w:after="0" w:line="360" w:lineRule="auto"/>
        <w:ind w:left="993" w:hanging="709"/>
        <w:rPr>
          <w:rFonts w:ascii="Times New Roman" w:hAnsi="Times New Roman" w:cs="Times New Roman"/>
          <w:sz w:val="28"/>
          <w:szCs w:val="28"/>
        </w:rPr>
      </w:pPr>
      <w:r w:rsidRPr="00F41060">
        <w:rPr>
          <w:rFonts w:ascii="Times New Roman" w:hAnsi="Times New Roman" w:cs="Times New Roman"/>
          <w:sz w:val="28"/>
          <w:szCs w:val="28"/>
        </w:rPr>
        <w:t>расширение поля социального взаимодействия</w:t>
      </w:r>
      <w:r w:rsidR="00F41060">
        <w:rPr>
          <w:rFonts w:ascii="Times New Roman" w:hAnsi="Times New Roman" w:cs="Times New Roman"/>
          <w:sz w:val="28"/>
          <w:szCs w:val="28"/>
        </w:rPr>
        <w:t>;</w:t>
      </w:r>
    </w:p>
    <w:p w:rsidR="007D6A0A" w:rsidRPr="00F41060" w:rsidRDefault="007D6A0A" w:rsidP="00C6666E">
      <w:pPr>
        <w:pStyle w:val="a3"/>
        <w:numPr>
          <w:ilvl w:val="0"/>
          <w:numId w:val="39"/>
        </w:numPr>
        <w:spacing w:after="0" w:line="360" w:lineRule="auto"/>
        <w:ind w:left="993" w:hanging="709"/>
        <w:rPr>
          <w:rFonts w:ascii="Times New Roman" w:hAnsi="Times New Roman" w:cs="Times New Roman"/>
          <w:sz w:val="28"/>
          <w:szCs w:val="28"/>
        </w:rPr>
      </w:pPr>
      <w:r w:rsidRPr="00F41060">
        <w:rPr>
          <w:rFonts w:ascii="Times New Roman" w:hAnsi="Times New Roman" w:cs="Times New Roman"/>
          <w:sz w:val="28"/>
          <w:szCs w:val="28"/>
        </w:rPr>
        <w:t>укрепление мотивации участников исследовательской работы</w:t>
      </w:r>
      <w:r w:rsidR="00F41060">
        <w:rPr>
          <w:rFonts w:ascii="Times New Roman" w:hAnsi="Times New Roman" w:cs="Times New Roman"/>
          <w:sz w:val="28"/>
          <w:szCs w:val="28"/>
        </w:rPr>
        <w:t>;</w:t>
      </w:r>
    </w:p>
    <w:p w:rsidR="007D6A0A" w:rsidRPr="00F41060" w:rsidRDefault="007D6A0A" w:rsidP="00C6666E">
      <w:pPr>
        <w:pStyle w:val="a3"/>
        <w:numPr>
          <w:ilvl w:val="0"/>
          <w:numId w:val="39"/>
        </w:numPr>
        <w:spacing w:after="0" w:line="360" w:lineRule="auto"/>
        <w:ind w:left="993" w:hanging="709"/>
        <w:rPr>
          <w:rFonts w:ascii="Times New Roman" w:hAnsi="Times New Roman" w:cs="Times New Roman"/>
          <w:sz w:val="28"/>
          <w:szCs w:val="28"/>
        </w:rPr>
      </w:pPr>
      <w:r w:rsidRPr="00F41060">
        <w:rPr>
          <w:rFonts w:ascii="Times New Roman" w:hAnsi="Times New Roman" w:cs="Times New Roman"/>
          <w:sz w:val="28"/>
          <w:szCs w:val="28"/>
        </w:rPr>
        <w:t>развитие профессиональной компетентности учителей</w:t>
      </w:r>
      <w:r w:rsidR="00F41060">
        <w:rPr>
          <w:rFonts w:ascii="Times New Roman" w:hAnsi="Times New Roman" w:cs="Times New Roman"/>
          <w:sz w:val="28"/>
          <w:szCs w:val="28"/>
        </w:rPr>
        <w:t>.</w:t>
      </w:r>
    </w:p>
    <w:p w:rsidR="007D6A0A" w:rsidRPr="007D6A0A" w:rsidRDefault="007D6A0A" w:rsidP="00F41060">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 xml:space="preserve">Практика показывает, что на конференции представляются работы, авторы которых достаточно хорошо усвоили специфику исследовательской деятельности, проявляют высокий уровень мотивации и уже сформированную профессиональную готовность. Достигнутые успехи помогают учащимся в дальнейшем, после окончания школы, успешно определиться с выбором будущей профессии и состояться в роли студента. </w:t>
      </w:r>
    </w:p>
    <w:p w:rsidR="007D6A0A" w:rsidRPr="00FA2F34" w:rsidRDefault="00004C96" w:rsidP="00C6666E">
      <w:pPr>
        <w:pStyle w:val="a3"/>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результативности учебно-исследовательской работы в школе. </w:t>
      </w:r>
      <w:r w:rsidR="00FA2F34">
        <w:rPr>
          <w:rFonts w:ascii="Times New Roman" w:hAnsi="Times New Roman" w:cs="Times New Roman"/>
          <w:sz w:val="28"/>
          <w:szCs w:val="28"/>
        </w:rPr>
        <w:t>А</w:t>
      </w:r>
      <w:r w:rsidR="007D6A0A" w:rsidRPr="00FA2F34">
        <w:rPr>
          <w:rFonts w:ascii="Times New Roman" w:hAnsi="Times New Roman" w:cs="Times New Roman"/>
          <w:sz w:val="28"/>
          <w:szCs w:val="28"/>
        </w:rPr>
        <w:t xml:space="preserve">дминистрация, научно-методический совет подводят итоги  </w:t>
      </w:r>
      <w:r w:rsidR="00FA2F34">
        <w:rPr>
          <w:rFonts w:ascii="Times New Roman" w:hAnsi="Times New Roman" w:cs="Times New Roman"/>
          <w:sz w:val="28"/>
          <w:szCs w:val="28"/>
        </w:rPr>
        <w:t>учебно-исследовательской работы</w:t>
      </w:r>
      <w:r w:rsidR="007D6A0A" w:rsidRPr="00FA2F34">
        <w:rPr>
          <w:rFonts w:ascii="Times New Roman" w:hAnsi="Times New Roman" w:cs="Times New Roman"/>
          <w:sz w:val="28"/>
          <w:szCs w:val="28"/>
        </w:rPr>
        <w:t xml:space="preserve"> в течение учебного года, поощряют наиболее активных участников похвальными грамотами, ценными призами и денежными премиями.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lastRenderedPageBreak/>
        <w:t>Целью является дальнейшая  мотивация учащихся, повышение престижа и личностной значимости исследовательской деятельности</w:t>
      </w:r>
    </w:p>
    <w:p w:rsidR="007D6A0A" w:rsidRP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 xml:space="preserve">Результатом является </w:t>
      </w:r>
    </w:p>
    <w:p w:rsidR="007D6A0A" w:rsidRPr="007D6A0A" w:rsidRDefault="007D6A0A" w:rsidP="00C6666E">
      <w:pPr>
        <w:numPr>
          <w:ilvl w:val="0"/>
          <w:numId w:val="40"/>
        </w:numPr>
        <w:spacing w:after="0" w:line="360" w:lineRule="auto"/>
        <w:ind w:left="993" w:hanging="709"/>
        <w:jc w:val="both"/>
        <w:rPr>
          <w:rFonts w:ascii="Times New Roman" w:hAnsi="Times New Roman" w:cs="Times New Roman"/>
          <w:sz w:val="28"/>
          <w:szCs w:val="28"/>
        </w:rPr>
      </w:pPr>
      <w:r w:rsidRPr="007D6A0A">
        <w:rPr>
          <w:rFonts w:ascii="Times New Roman" w:hAnsi="Times New Roman" w:cs="Times New Roman"/>
          <w:sz w:val="28"/>
          <w:szCs w:val="28"/>
        </w:rPr>
        <w:t>признание вклада каждого участника исследовательской деятельности в развитие воспитательно-образовательного процесса;</w:t>
      </w:r>
    </w:p>
    <w:p w:rsidR="007D6A0A" w:rsidRPr="007D6A0A" w:rsidRDefault="007D6A0A" w:rsidP="00C6666E">
      <w:pPr>
        <w:numPr>
          <w:ilvl w:val="0"/>
          <w:numId w:val="40"/>
        </w:numPr>
        <w:spacing w:after="0" w:line="360" w:lineRule="auto"/>
        <w:ind w:left="993" w:hanging="709"/>
        <w:jc w:val="both"/>
        <w:rPr>
          <w:rFonts w:ascii="Times New Roman" w:hAnsi="Times New Roman" w:cs="Times New Roman"/>
          <w:sz w:val="28"/>
          <w:szCs w:val="28"/>
        </w:rPr>
      </w:pPr>
      <w:r w:rsidRPr="007D6A0A">
        <w:rPr>
          <w:rFonts w:ascii="Times New Roman" w:hAnsi="Times New Roman" w:cs="Times New Roman"/>
          <w:sz w:val="28"/>
          <w:szCs w:val="28"/>
        </w:rPr>
        <w:t>развитие позиции «Я тот, кто работает на благо школы», «Я – исследователь»</w:t>
      </w:r>
    </w:p>
    <w:p w:rsidR="007D6A0A" w:rsidRPr="00F41060" w:rsidRDefault="007D6A0A" w:rsidP="00C6666E">
      <w:pPr>
        <w:pStyle w:val="a3"/>
        <w:numPr>
          <w:ilvl w:val="0"/>
          <w:numId w:val="40"/>
        </w:numPr>
        <w:spacing w:after="0" w:line="360" w:lineRule="auto"/>
        <w:ind w:left="993" w:hanging="709"/>
        <w:jc w:val="both"/>
        <w:rPr>
          <w:rFonts w:ascii="Times New Roman" w:hAnsi="Times New Roman" w:cs="Times New Roman"/>
          <w:sz w:val="28"/>
          <w:szCs w:val="28"/>
        </w:rPr>
      </w:pPr>
      <w:r w:rsidRPr="00F41060">
        <w:rPr>
          <w:rFonts w:ascii="Times New Roman" w:hAnsi="Times New Roman" w:cs="Times New Roman"/>
          <w:sz w:val="28"/>
          <w:szCs w:val="28"/>
        </w:rPr>
        <w:t>Для участников исследовательской работы учебный год завершается массовым праздником.</w:t>
      </w:r>
    </w:p>
    <w:p w:rsidR="007D6A0A" w:rsidRDefault="007D6A0A" w:rsidP="007D6A0A">
      <w:pPr>
        <w:spacing w:after="0" w:line="360" w:lineRule="auto"/>
        <w:ind w:firstLine="709"/>
        <w:jc w:val="both"/>
        <w:rPr>
          <w:rFonts w:ascii="Times New Roman" w:hAnsi="Times New Roman" w:cs="Times New Roman"/>
          <w:sz w:val="28"/>
          <w:szCs w:val="28"/>
        </w:rPr>
      </w:pPr>
      <w:r w:rsidRPr="007D6A0A">
        <w:rPr>
          <w:rFonts w:ascii="Times New Roman" w:hAnsi="Times New Roman" w:cs="Times New Roman"/>
          <w:sz w:val="28"/>
          <w:szCs w:val="28"/>
        </w:rPr>
        <w:t xml:space="preserve">Данная технология организации </w:t>
      </w:r>
      <w:r w:rsidR="00F41060">
        <w:rPr>
          <w:rFonts w:ascii="Times New Roman" w:hAnsi="Times New Roman" w:cs="Times New Roman"/>
          <w:sz w:val="28"/>
          <w:szCs w:val="28"/>
        </w:rPr>
        <w:t>учебно-исследовательской работы школьников</w:t>
      </w:r>
      <w:r w:rsidRPr="007D6A0A">
        <w:rPr>
          <w:rFonts w:ascii="Times New Roman" w:hAnsi="Times New Roman" w:cs="Times New Roman"/>
          <w:sz w:val="28"/>
          <w:szCs w:val="28"/>
        </w:rPr>
        <w:t xml:space="preserve"> позволяет значительно повысить качество ученических исследований, сформировать сообщество учащихся, объединенных  совместной деятельностью. Это усиливает воспитательный потенциал исследовательской работы, позволяет встроить данный вид деятельности в воспитательно-образовательный процесс. Управление процессом </w:t>
      </w:r>
      <w:r w:rsidR="00F41060">
        <w:rPr>
          <w:rFonts w:ascii="Times New Roman" w:hAnsi="Times New Roman" w:cs="Times New Roman"/>
          <w:sz w:val="28"/>
          <w:szCs w:val="28"/>
        </w:rPr>
        <w:t>учебно-исследовательской работы</w:t>
      </w:r>
      <w:r w:rsidRPr="007D6A0A">
        <w:rPr>
          <w:rFonts w:ascii="Times New Roman" w:hAnsi="Times New Roman" w:cs="Times New Roman"/>
          <w:sz w:val="28"/>
          <w:szCs w:val="28"/>
        </w:rPr>
        <w:t xml:space="preserve"> со стороны администрации, научно-методического совета позволяет привлечь к руководству наиболее грамотных педагогов, повысить профессиональный уровень учителей, работающих над общей методической проблемой. Целенаправленная, систематическая  деятельность педагогов-руководителей </w:t>
      </w:r>
      <w:r w:rsidR="00F41060">
        <w:rPr>
          <w:rFonts w:ascii="Times New Roman" w:hAnsi="Times New Roman" w:cs="Times New Roman"/>
          <w:sz w:val="28"/>
          <w:szCs w:val="28"/>
        </w:rPr>
        <w:t xml:space="preserve">ученических исследований </w:t>
      </w:r>
      <w:r w:rsidRPr="007D6A0A">
        <w:rPr>
          <w:rFonts w:ascii="Times New Roman" w:hAnsi="Times New Roman" w:cs="Times New Roman"/>
          <w:sz w:val="28"/>
          <w:szCs w:val="28"/>
        </w:rPr>
        <w:t xml:space="preserve">позволяет добиться более высокого качества исследовательских проектов. </w:t>
      </w:r>
    </w:p>
    <w:p w:rsidR="00F41060" w:rsidRDefault="00F41060" w:rsidP="00F41060">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На этапе организации конференции</w:t>
      </w:r>
    </w:p>
    <w:p w:rsidR="0095398F" w:rsidRDefault="0095398F" w:rsidP="0095398F">
      <w:pPr>
        <w:spacing w:after="0" w:line="360" w:lineRule="auto"/>
        <w:ind w:firstLine="709"/>
        <w:jc w:val="both"/>
        <w:rPr>
          <w:rFonts w:ascii="Times New Roman" w:eastAsia="Times New Roman" w:hAnsi="Times New Roman" w:cs="Times New Roman"/>
          <w:sz w:val="28"/>
          <w:szCs w:val="28"/>
          <w:lang w:eastAsia="ru-RU"/>
        </w:rPr>
      </w:pPr>
      <w:r w:rsidRPr="00D0025E">
        <w:rPr>
          <w:rFonts w:ascii="Times New Roman" w:eastAsia="Times New Roman" w:hAnsi="Times New Roman"/>
          <w:sz w:val="24"/>
          <w:szCs w:val="24"/>
          <w:lang w:eastAsia="ru-RU"/>
        </w:rPr>
        <w:t>   </w:t>
      </w:r>
      <w:r w:rsidRPr="0095398F">
        <w:rPr>
          <w:rFonts w:ascii="Times New Roman" w:eastAsia="Times New Roman" w:hAnsi="Times New Roman" w:cs="Times New Roman"/>
          <w:sz w:val="28"/>
          <w:szCs w:val="28"/>
          <w:lang w:eastAsia="ru-RU"/>
        </w:rPr>
        <w:t xml:space="preserve">Технически организация любого мероприятия начинается с подготовки. Для того чтобы эффективно спланировать мероприятие, нужно осознать общую закономерность его жизненного цикла. </w:t>
      </w:r>
      <w:r>
        <w:rPr>
          <w:rFonts w:ascii="Times New Roman" w:eastAsia="Times New Roman" w:hAnsi="Times New Roman" w:cs="Times New Roman"/>
          <w:sz w:val="28"/>
          <w:szCs w:val="28"/>
          <w:lang w:eastAsia="ru-RU"/>
        </w:rPr>
        <w:t xml:space="preserve">Сошлемся на </w:t>
      </w:r>
      <w:r w:rsidRPr="0095398F">
        <w:rPr>
          <w:rFonts w:ascii="Times New Roman" w:eastAsia="Times New Roman" w:hAnsi="Times New Roman" w:cs="Times New Roman"/>
          <w:sz w:val="28"/>
          <w:szCs w:val="28"/>
          <w:lang w:eastAsia="ru-RU"/>
        </w:rPr>
        <w:t xml:space="preserve"> схему этого процесса</w:t>
      </w:r>
      <w:r>
        <w:rPr>
          <w:rFonts w:ascii="Times New Roman" w:eastAsia="Times New Roman" w:hAnsi="Times New Roman" w:cs="Times New Roman"/>
          <w:sz w:val="28"/>
          <w:szCs w:val="28"/>
          <w:lang w:eastAsia="ru-RU"/>
        </w:rPr>
        <w:t xml:space="preserve">, разработанную  доктором  Дж. </w:t>
      </w:r>
      <w:proofErr w:type="spellStart"/>
      <w:r>
        <w:rPr>
          <w:rFonts w:ascii="Times New Roman" w:eastAsia="Times New Roman" w:hAnsi="Times New Roman" w:cs="Times New Roman"/>
          <w:sz w:val="28"/>
          <w:szCs w:val="28"/>
          <w:lang w:eastAsia="ru-RU"/>
        </w:rPr>
        <w:t>Голдблаттом</w:t>
      </w:r>
      <w:proofErr w:type="spellEnd"/>
      <w:r>
        <w:rPr>
          <w:rFonts w:ascii="Times New Roman" w:eastAsia="Times New Roman" w:hAnsi="Times New Roman" w:cs="Times New Roman"/>
          <w:sz w:val="28"/>
          <w:szCs w:val="28"/>
          <w:lang w:eastAsia="ru-RU"/>
        </w:rPr>
        <w:t xml:space="preserve">  (Рис. 3).</w:t>
      </w:r>
    </w:p>
    <w:p w:rsidR="0095398F" w:rsidRDefault="0095398F" w:rsidP="0095398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5398F" w:rsidRDefault="0095398F" w:rsidP="009539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 3. Жизненный цикл мероприятия</w:t>
      </w:r>
    </w:p>
    <w:p w:rsidR="0095398F" w:rsidRPr="0095398F" w:rsidRDefault="0095398F" w:rsidP="0095398F">
      <w:pPr>
        <w:spacing w:after="0" w:line="360" w:lineRule="auto"/>
        <w:ind w:firstLine="709"/>
        <w:jc w:val="center"/>
        <w:rPr>
          <w:rFonts w:ascii="Times New Roman" w:hAnsi="Times New Roman" w:cs="Times New Roman"/>
          <w:sz w:val="24"/>
          <w:szCs w:val="24"/>
        </w:rPr>
      </w:pPr>
    </w:p>
    <w:p w:rsidR="00F41060" w:rsidRPr="00C74E15" w:rsidRDefault="00FA2F34" w:rsidP="00C74E15">
      <w:pPr>
        <w:spacing w:after="0" w:line="360" w:lineRule="auto"/>
        <w:ind w:firstLine="708"/>
        <w:jc w:val="both"/>
        <w:rPr>
          <w:rFonts w:ascii="Times New Roman" w:hAnsi="Times New Roman" w:cs="Times New Roman"/>
          <w:sz w:val="28"/>
          <w:szCs w:val="28"/>
        </w:rPr>
      </w:pPr>
      <w:r w:rsidRPr="00C74E15">
        <w:rPr>
          <w:rFonts w:ascii="Times New Roman" w:hAnsi="Times New Roman" w:cs="Times New Roman"/>
          <w:i/>
          <w:sz w:val="28"/>
          <w:szCs w:val="28"/>
        </w:rPr>
        <w:t xml:space="preserve">Исследование перспектив мероприятия. </w:t>
      </w:r>
      <w:r w:rsidRPr="00C74E15">
        <w:rPr>
          <w:rFonts w:ascii="Times New Roman" w:hAnsi="Times New Roman" w:cs="Times New Roman"/>
          <w:sz w:val="28"/>
          <w:szCs w:val="28"/>
        </w:rPr>
        <w:t xml:space="preserve">Здесь важно оценить, какое место займет планируемая конференция в системе мероприятий подобного рода в школе (внутренняя среда), городе, регионе, стране (внешняя среда). </w:t>
      </w:r>
    </w:p>
    <w:p w:rsidR="00004C96" w:rsidRDefault="00DD060E" w:rsidP="00DD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определиться с аудиторией, на которую организуется конференция. Аудитория, задействованная в мероприятии, может быть внутренней (педагоги и обучающиеся школы) и внешней (представители других образовательных учреждений, органов государственного управления, местного самоуправления, общественных организаций и др.</w:t>
      </w:r>
      <w:r w:rsidR="00A0523D">
        <w:rPr>
          <w:rFonts w:ascii="Times New Roman" w:hAnsi="Times New Roman" w:cs="Times New Roman"/>
          <w:sz w:val="28"/>
          <w:szCs w:val="28"/>
        </w:rPr>
        <w:t xml:space="preserve">). Важно понимать, что цели мероприятия могут различаться при его проведении на внутреннюю и внешнюю аудиторию. В первом случае в большей степени реализуются педагогические цели, во втором – цели развития имиджа образовательного учреждения. Хотя в случае с ученической исследовательской конференцией конфликта целей, как правило, не наблюдается. Однако, проводя «большую» конференцию, важно предусмотреть реализацию целей внутренней аудитории. </w:t>
      </w:r>
    </w:p>
    <w:p w:rsidR="00FE7363" w:rsidRDefault="00FE7363" w:rsidP="00DD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необходимо учитывать первичную аудиторию – непосредственных участников мероприятия, и вторичную – тех, кто в </w:t>
      </w:r>
      <w:r>
        <w:rPr>
          <w:rFonts w:ascii="Times New Roman" w:hAnsi="Times New Roman" w:cs="Times New Roman"/>
          <w:sz w:val="28"/>
          <w:szCs w:val="28"/>
        </w:rPr>
        <w:lastRenderedPageBreak/>
        <w:t>конференции участия не принимает, но обсуждаемые вопросы их все же касаются. В случае проведения ученической исследовательской конференции обществоведческой тематики вторичной аудиторией могут быть участники социальных процессов (в случае, если конференция резонансная, ее материалы опубликованы в СМИ, к обсуждаемым вопро</w:t>
      </w:r>
      <w:r w:rsidR="00E50272">
        <w:rPr>
          <w:rFonts w:ascii="Times New Roman" w:hAnsi="Times New Roman" w:cs="Times New Roman"/>
          <w:sz w:val="28"/>
          <w:szCs w:val="28"/>
        </w:rPr>
        <w:t>сам привлечено внимание обществ</w:t>
      </w:r>
      <w:r>
        <w:rPr>
          <w:rFonts w:ascii="Times New Roman" w:hAnsi="Times New Roman" w:cs="Times New Roman"/>
          <w:sz w:val="28"/>
          <w:szCs w:val="28"/>
        </w:rPr>
        <w:t>ен</w:t>
      </w:r>
      <w:r w:rsidR="00E50272">
        <w:rPr>
          <w:rFonts w:ascii="Times New Roman" w:hAnsi="Times New Roman" w:cs="Times New Roman"/>
          <w:sz w:val="28"/>
          <w:szCs w:val="28"/>
        </w:rPr>
        <w:t>н</w:t>
      </w:r>
      <w:r>
        <w:rPr>
          <w:rFonts w:ascii="Times New Roman" w:hAnsi="Times New Roman" w:cs="Times New Roman"/>
          <w:sz w:val="28"/>
          <w:szCs w:val="28"/>
        </w:rPr>
        <w:t>ости)</w:t>
      </w:r>
      <w:r w:rsidR="00E50272">
        <w:rPr>
          <w:rFonts w:ascii="Times New Roman" w:hAnsi="Times New Roman" w:cs="Times New Roman"/>
          <w:sz w:val="28"/>
          <w:szCs w:val="28"/>
        </w:rPr>
        <w:t>.</w:t>
      </w:r>
    </w:p>
    <w:p w:rsidR="00A0523D" w:rsidRDefault="00A0523D" w:rsidP="00DD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исследуя перспективы конференции, нужно определить:</w:t>
      </w:r>
    </w:p>
    <w:p w:rsidR="00A0523D" w:rsidRDefault="00A0523D" w:rsidP="00C6666E">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зачем мы проводим мероприятие:</w:t>
      </w:r>
    </w:p>
    <w:p w:rsidR="00A0523D" w:rsidRDefault="00A0523D" w:rsidP="00C6666E">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зачем люди  принимают </w:t>
      </w:r>
      <w:r w:rsidR="00FE7363">
        <w:rPr>
          <w:rFonts w:ascii="Times New Roman" w:hAnsi="Times New Roman" w:cs="Times New Roman"/>
          <w:sz w:val="28"/>
          <w:szCs w:val="28"/>
        </w:rPr>
        <w:t>в нем участие;</w:t>
      </w:r>
    </w:p>
    <w:p w:rsidR="00FE7363" w:rsidRDefault="00FE7363" w:rsidP="00C6666E">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последствия для социума могут иметь обсуждаемые вопросы.</w:t>
      </w:r>
    </w:p>
    <w:p w:rsidR="00A0523D" w:rsidRDefault="00A0523D" w:rsidP="00A052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возможно использование различного диагностического инструментария (</w:t>
      </w:r>
      <w:r>
        <w:rPr>
          <w:rFonts w:ascii="Times New Roman" w:hAnsi="Times New Roman" w:cs="Times New Roman"/>
          <w:sz w:val="28"/>
          <w:szCs w:val="28"/>
          <w:lang w:val="en-US"/>
        </w:rPr>
        <w:t>SWOT</w:t>
      </w:r>
      <w:r>
        <w:rPr>
          <w:rFonts w:ascii="Times New Roman" w:hAnsi="Times New Roman" w:cs="Times New Roman"/>
          <w:sz w:val="28"/>
          <w:szCs w:val="28"/>
        </w:rPr>
        <w:t>-анализ, анализ внешней среды, анкетный опрос</w:t>
      </w:r>
      <w:r w:rsidR="0095398F">
        <w:rPr>
          <w:rFonts w:ascii="Times New Roman" w:hAnsi="Times New Roman" w:cs="Times New Roman"/>
          <w:sz w:val="28"/>
          <w:szCs w:val="28"/>
        </w:rPr>
        <w:t xml:space="preserve">, интервью в </w:t>
      </w:r>
      <w:proofErr w:type="gramStart"/>
      <w:r w:rsidR="0095398F">
        <w:rPr>
          <w:rFonts w:ascii="Times New Roman" w:hAnsi="Times New Roman" w:cs="Times New Roman"/>
          <w:sz w:val="28"/>
          <w:szCs w:val="28"/>
        </w:rPr>
        <w:t>фокус-группах</w:t>
      </w:r>
      <w:proofErr w:type="gramEnd"/>
      <w:r w:rsidR="0095398F">
        <w:rPr>
          <w:rFonts w:ascii="Times New Roman" w:hAnsi="Times New Roman" w:cs="Times New Roman"/>
          <w:sz w:val="28"/>
          <w:szCs w:val="28"/>
        </w:rPr>
        <w:t xml:space="preserve">, экспертное мнение </w:t>
      </w:r>
      <w:r>
        <w:rPr>
          <w:rFonts w:ascii="Times New Roman" w:hAnsi="Times New Roman" w:cs="Times New Roman"/>
          <w:sz w:val="28"/>
          <w:szCs w:val="28"/>
        </w:rPr>
        <w:t xml:space="preserve">и др.). </w:t>
      </w:r>
    </w:p>
    <w:p w:rsidR="0095398F" w:rsidRPr="00C74E15" w:rsidRDefault="0095398F" w:rsidP="00C74E15">
      <w:pPr>
        <w:spacing w:after="0" w:line="360" w:lineRule="auto"/>
        <w:ind w:firstLine="708"/>
        <w:jc w:val="both"/>
        <w:rPr>
          <w:rFonts w:ascii="Times New Roman" w:hAnsi="Times New Roman" w:cs="Times New Roman"/>
          <w:sz w:val="28"/>
          <w:szCs w:val="28"/>
        </w:rPr>
      </w:pPr>
      <w:r w:rsidRPr="00C74E15">
        <w:rPr>
          <w:rFonts w:ascii="Times New Roman" w:hAnsi="Times New Roman" w:cs="Times New Roman"/>
          <w:i/>
          <w:sz w:val="28"/>
          <w:szCs w:val="28"/>
        </w:rPr>
        <w:t>Творческая разработка.</w:t>
      </w:r>
      <w:r w:rsidR="00BD028B" w:rsidRPr="00C74E15">
        <w:rPr>
          <w:rFonts w:ascii="Times New Roman" w:hAnsi="Times New Roman" w:cs="Times New Roman"/>
          <w:sz w:val="28"/>
          <w:szCs w:val="28"/>
        </w:rPr>
        <w:t xml:space="preserve"> Разработка концепции конференции проводится в команде проекта, которая объединяет представителей творческой группы учителей, участников НОУ. Мы организуем обсуждение в режиме мозгового штурма,  </w:t>
      </w:r>
      <w:r w:rsidR="00FE7363" w:rsidRPr="00C74E15">
        <w:rPr>
          <w:rFonts w:ascii="Times New Roman" w:hAnsi="Times New Roman" w:cs="Times New Roman"/>
          <w:sz w:val="28"/>
          <w:szCs w:val="28"/>
        </w:rPr>
        <w:t>тщательно фиксируя возникающие в ходе обсуждения идеи.</w:t>
      </w:r>
    </w:p>
    <w:p w:rsidR="00FE7363" w:rsidRDefault="005F2285" w:rsidP="00FE736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7" type="#_x0000_t202" style="position:absolute;left:0;text-align:left;margin-left:-26.55pt;margin-top:94.2pt;width:28.5pt;height:63.75pt;z-index:251672576" strokecolor="white [3212]">
            <v:textbox style="layout-flow:vertical;mso-layout-flow-alt:bottom-to-top">
              <w:txbxContent>
                <w:p w:rsidR="00EE2022" w:rsidRPr="00AF355D" w:rsidRDefault="00EE2022">
                  <w:pPr>
                    <w:rPr>
                      <w:i/>
                    </w:rPr>
                  </w:pPr>
                  <w:r w:rsidRPr="00AF355D">
                    <w:rPr>
                      <w:i/>
                    </w:rPr>
                    <w:t>эмоции</w:t>
                  </w:r>
                </w:p>
              </w:txbxContent>
            </v:textbox>
          </v:shape>
        </w:pict>
      </w:r>
      <w:r w:rsidR="00FE7363">
        <w:rPr>
          <w:rFonts w:ascii="Times New Roman" w:hAnsi="Times New Roman" w:cs="Times New Roman"/>
          <w:sz w:val="28"/>
          <w:szCs w:val="28"/>
        </w:rPr>
        <w:t xml:space="preserve">Здесь важно сформулировать тему конференции, </w:t>
      </w:r>
      <w:r w:rsidR="002A5018">
        <w:rPr>
          <w:rFonts w:ascii="Times New Roman" w:hAnsi="Times New Roman" w:cs="Times New Roman"/>
          <w:sz w:val="28"/>
          <w:szCs w:val="28"/>
        </w:rPr>
        <w:t xml:space="preserve">определить </w:t>
      </w:r>
      <w:r w:rsidR="00FE7363">
        <w:rPr>
          <w:rFonts w:ascii="Times New Roman" w:hAnsi="Times New Roman" w:cs="Times New Roman"/>
          <w:sz w:val="28"/>
          <w:szCs w:val="28"/>
        </w:rPr>
        <w:t xml:space="preserve">основные элементы создания атмосферы мероприятия. Важно продумать, как будут формироваться впечатления от конференции. Примерная схема формирования впечатлений приведена на рисунке 4. </w:t>
      </w:r>
    </w:p>
    <w:p w:rsidR="00FE7363" w:rsidRPr="00FE7363" w:rsidRDefault="005F2285" w:rsidP="00FE736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65.2pt;margin-top:14.15pt;width:1.5pt;height:90pt;z-index:251668480" o:connectortype="straight">
            <v:stroke dashstyle="dash"/>
          </v:shape>
        </w:pict>
      </w:r>
      <w:r>
        <w:rPr>
          <w:rFonts w:ascii="Times New Roman" w:hAnsi="Times New Roman" w:cs="Times New Roman"/>
          <w:noProof/>
          <w:sz w:val="28"/>
          <w:szCs w:val="28"/>
          <w:lang w:eastAsia="ru-RU"/>
        </w:rPr>
        <w:pict>
          <v:shape id="_x0000_s1032" type="#_x0000_t32" style="position:absolute;left:0;text-align:left;margin-left:135.45pt;margin-top:14.15pt;width:1.5pt;height:90pt;z-index:251667456" o:connectortype="straight">
            <v:stroke dashstyle="dash"/>
          </v:shape>
        </w:pict>
      </w:r>
      <w:r>
        <w:rPr>
          <w:rFonts w:ascii="Times New Roman" w:hAnsi="Times New Roman" w:cs="Times New Roman"/>
          <w:noProof/>
          <w:sz w:val="28"/>
          <w:szCs w:val="28"/>
          <w:lang w:eastAsia="ru-RU"/>
        </w:rPr>
        <w:pict>
          <v:shape id="_x0000_s1030" type="#_x0000_t32" style="position:absolute;left:0;text-align:left;margin-left:10.2pt;margin-top:8.9pt;width:.05pt;height:95.25pt;flip:y;z-index:251665408" o:connectortype="straight">
            <v:stroke endarrow="block"/>
          </v:shape>
        </w:pict>
      </w:r>
      <w:r>
        <w:rPr>
          <w:rFonts w:ascii="Times New Roman" w:hAnsi="Times New Roman" w:cs="Times New Roman"/>
          <w:noProof/>
          <w:sz w:val="28"/>
          <w:szCs w:val="28"/>
          <w:lang w:eastAsia="ru-RU"/>
        </w:rPr>
        <w:pict>
          <v:shape id="_x0000_s1036" type="#_x0000_t202" style="position:absolute;left:0;text-align:left;margin-left:282.45pt;margin-top:14.15pt;width:98.25pt;height:17.25pt;z-index:251671552" strokecolor="white [3212]">
            <v:textbox>
              <w:txbxContent>
                <w:p w:rsidR="00EE2022" w:rsidRPr="00F534CA" w:rsidRDefault="00EE2022" w:rsidP="00C41B52">
                  <w:pPr>
                    <w:jc w:val="center"/>
                    <w:rPr>
                      <w:b/>
                    </w:rPr>
                  </w:pPr>
                  <w:r w:rsidRPr="00F534CA">
                    <w:rPr>
                      <w:b/>
                    </w:rPr>
                    <w:t>воспоминания</w:t>
                  </w:r>
                </w:p>
              </w:txbxContent>
            </v:textbox>
          </v:shape>
        </w:pict>
      </w:r>
      <w:r>
        <w:rPr>
          <w:rFonts w:ascii="Times New Roman" w:hAnsi="Times New Roman" w:cs="Times New Roman"/>
          <w:noProof/>
          <w:sz w:val="28"/>
          <w:szCs w:val="28"/>
          <w:lang w:eastAsia="ru-RU"/>
        </w:rPr>
        <w:pict>
          <v:shape id="_x0000_s1035" type="#_x0000_t202" style="position:absolute;left:0;text-align:left;margin-left:153.45pt;margin-top:14.15pt;width:98.25pt;height:17.25pt;z-index:251670528" strokecolor="white [3212]">
            <v:textbox>
              <w:txbxContent>
                <w:p w:rsidR="00EE2022" w:rsidRPr="00F534CA" w:rsidRDefault="00EE2022" w:rsidP="00C41B52">
                  <w:pPr>
                    <w:jc w:val="center"/>
                    <w:rPr>
                      <w:b/>
                    </w:rPr>
                  </w:pPr>
                  <w:r w:rsidRPr="00F534CA">
                    <w:rPr>
                      <w:b/>
                    </w:rPr>
                    <w:t>впечатления</w:t>
                  </w:r>
                </w:p>
              </w:txbxContent>
            </v:textbox>
          </v:shape>
        </w:pict>
      </w:r>
      <w:r>
        <w:rPr>
          <w:rFonts w:ascii="Times New Roman" w:hAnsi="Times New Roman" w:cs="Times New Roman"/>
          <w:noProof/>
          <w:sz w:val="28"/>
          <w:szCs w:val="28"/>
          <w:lang w:eastAsia="ru-RU"/>
        </w:rPr>
        <w:pict>
          <v:shape id="_x0000_s1034" type="#_x0000_t202" style="position:absolute;left:0;text-align:left;margin-left:19.2pt;margin-top:14.15pt;width:98.25pt;height:17.25pt;z-index:251669504" strokecolor="white [3212]">
            <v:textbox>
              <w:txbxContent>
                <w:p w:rsidR="00EE2022" w:rsidRPr="00F534CA" w:rsidRDefault="00EE2022" w:rsidP="00C41B52">
                  <w:pPr>
                    <w:jc w:val="center"/>
                    <w:rPr>
                      <w:b/>
                    </w:rPr>
                  </w:pPr>
                  <w:r w:rsidRPr="00F534CA">
                    <w:rPr>
                      <w:b/>
                    </w:rPr>
                    <w:t>ожидания</w:t>
                  </w:r>
                </w:p>
              </w:txbxContent>
            </v:textbox>
          </v:shape>
        </w:pict>
      </w:r>
    </w:p>
    <w:p w:rsidR="0095398F" w:rsidRDefault="005F2285" w:rsidP="0095398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184.2pt;margin-top:-.25pt;width:81pt;height:32.25pt;z-index:251680768">
            <v:textbox>
              <w:txbxContent>
                <w:p w:rsidR="00EE2022" w:rsidRDefault="00EE2022">
                  <w:r>
                    <w:t>последнее</w:t>
                  </w:r>
                </w:p>
              </w:txbxContent>
            </v:textbox>
          </v:shape>
        </w:pict>
      </w:r>
      <w:r>
        <w:rPr>
          <w:rFonts w:ascii="Times New Roman" w:hAnsi="Times New Roman" w:cs="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left:0;text-align:left;margin-left:135.45pt;margin-top:16.45pt;width:58.5pt;height:30.75pt;z-index:251679744">
            <v:textbox>
              <w:txbxContent>
                <w:p w:rsidR="00EE2022" w:rsidRDefault="00EE2022">
                  <w:r>
                    <w:t>первое</w:t>
                  </w:r>
                </w:p>
              </w:txbxContent>
            </v:textbox>
          </v:shape>
        </w:pict>
      </w:r>
      <w:r>
        <w:rPr>
          <w:rFonts w:ascii="Times New Roman" w:hAnsi="Times New Roman" w:cs="Times New Roman"/>
          <w:noProof/>
          <w:sz w:val="28"/>
          <w:szCs w:val="28"/>
          <w:lang w:eastAsia="ru-RU"/>
        </w:rPr>
        <w:pict>
          <v:shape id="_x0000_s1052" style="position:absolute;left:0;text-align:left;margin-left:265.2pt;margin-top:12.9pt;width:105.75pt;height:3.55pt;z-index:251678720" coordsize="2085,330" path="m,330c186,230,373,130,720,75,1067,20,1858,12,2085,e" filled="f">
            <v:path arrowok="t"/>
          </v:shape>
        </w:pict>
      </w:r>
    </w:p>
    <w:p w:rsidR="0095398F" w:rsidRDefault="005F2285" w:rsidP="0095398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style="position:absolute;left:0;text-align:left;margin-left:10.25pt;margin-top:7.85pt;width:126.7pt;height:48pt;z-index:251676672" coordsize="2505,1200" path="m,1200c149,1006,298,812,540,645,782,478,1128,302,1455,195,1782,88,2330,33,2505,e" filled="f">
            <v:path arrowok="t"/>
          </v:shape>
        </w:pict>
      </w:r>
    </w:p>
    <w:p w:rsidR="0095398F" w:rsidRDefault="0095398F" w:rsidP="0095398F">
      <w:pPr>
        <w:spacing w:after="0" w:line="360" w:lineRule="auto"/>
        <w:jc w:val="both"/>
        <w:rPr>
          <w:rFonts w:ascii="Times New Roman" w:hAnsi="Times New Roman" w:cs="Times New Roman"/>
          <w:sz w:val="28"/>
          <w:szCs w:val="28"/>
        </w:rPr>
      </w:pPr>
    </w:p>
    <w:p w:rsidR="0095398F" w:rsidRDefault="005F2285" w:rsidP="0095398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left:0;text-align:left;margin-left:361.95pt;margin-top:13.55pt;width:89.25pt;height:18pt;z-index:251673600" strokecolor="white [3212]">
            <v:textbox>
              <w:txbxContent>
                <w:p w:rsidR="00EE2022" w:rsidRPr="00AF355D" w:rsidRDefault="00EE2022">
                  <w:pPr>
                    <w:rPr>
                      <w:i/>
                    </w:rPr>
                  </w:pPr>
                  <w:r w:rsidRPr="00AF355D">
                    <w:rPr>
                      <w:i/>
                    </w:rPr>
                    <w:t>время</w:t>
                  </w:r>
                </w:p>
              </w:txbxContent>
            </v:textbox>
          </v:shape>
        </w:pict>
      </w:r>
      <w:r>
        <w:rPr>
          <w:rFonts w:ascii="Times New Roman" w:hAnsi="Times New Roman" w:cs="Times New Roman"/>
          <w:noProof/>
          <w:sz w:val="28"/>
          <w:szCs w:val="28"/>
          <w:lang w:eastAsia="ru-RU"/>
        </w:rPr>
        <w:pict>
          <v:shape id="_x0000_s1040" type="#_x0000_t202" style="position:absolute;left:0;text-align:left;margin-left:221.7pt;margin-top:13.55pt;width:88.5pt;height:18pt;z-index:251675648" strokecolor="white [3212]">
            <v:textbox>
              <w:txbxContent>
                <w:p w:rsidR="00EE2022" w:rsidRPr="00AF355D" w:rsidRDefault="00EE2022" w:rsidP="00C41B52">
                  <w:pPr>
                    <w:jc w:val="center"/>
                    <w:rPr>
                      <w:b/>
                    </w:rPr>
                  </w:pPr>
                  <w:r w:rsidRPr="00AF355D">
                    <w:rPr>
                      <w:b/>
                    </w:rPr>
                    <w:t xml:space="preserve">конец </w:t>
                  </w:r>
                </w:p>
              </w:txbxContent>
            </v:textbox>
          </v:shape>
        </w:pict>
      </w:r>
      <w:r>
        <w:rPr>
          <w:rFonts w:ascii="Times New Roman" w:hAnsi="Times New Roman" w:cs="Times New Roman"/>
          <w:noProof/>
          <w:sz w:val="28"/>
          <w:szCs w:val="28"/>
          <w:lang w:eastAsia="ru-RU"/>
        </w:rPr>
        <w:pict>
          <v:shape id="_x0000_s1039" type="#_x0000_t202" style="position:absolute;left:0;text-align:left;margin-left:91.2pt;margin-top:13.55pt;width:88.5pt;height:18pt;z-index:251674624" strokecolor="white [3212]">
            <v:textbox>
              <w:txbxContent>
                <w:p w:rsidR="00EE2022" w:rsidRPr="00AF355D" w:rsidRDefault="00EE2022" w:rsidP="00C41B52">
                  <w:pPr>
                    <w:jc w:val="center"/>
                    <w:rPr>
                      <w:b/>
                    </w:rPr>
                  </w:pPr>
                  <w:r w:rsidRPr="00AF355D">
                    <w:rPr>
                      <w:b/>
                    </w:rPr>
                    <w:t xml:space="preserve">начало </w:t>
                  </w:r>
                </w:p>
              </w:txbxContent>
            </v:textbox>
          </v:shape>
        </w:pict>
      </w:r>
      <w:r>
        <w:rPr>
          <w:rFonts w:ascii="Times New Roman" w:hAnsi="Times New Roman" w:cs="Times New Roman"/>
          <w:noProof/>
          <w:sz w:val="28"/>
          <w:szCs w:val="28"/>
          <w:lang w:eastAsia="ru-RU"/>
        </w:rPr>
        <w:pict>
          <v:shape id="_x0000_s1031" type="#_x0000_t32" style="position:absolute;left:0;text-align:left;margin-left:10.2pt;margin-top:7.55pt;width:376.5pt;height:0;z-index:251666432" o:connectortype="straight">
            <v:stroke endarrow="block"/>
          </v:shape>
        </w:pict>
      </w:r>
    </w:p>
    <w:p w:rsidR="0095398F" w:rsidRDefault="0095398F" w:rsidP="0095398F">
      <w:pPr>
        <w:spacing w:after="0" w:line="360" w:lineRule="auto"/>
        <w:jc w:val="both"/>
        <w:rPr>
          <w:rFonts w:ascii="Times New Roman" w:hAnsi="Times New Roman" w:cs="Times New Roman"/>
          <w:sz w:val="28"/>
          <w:szCs w:val="28"/>
        </w:rPr>
      </w:pPr>
    </w:p>
    <w:p w:rsidR="00C41B52" w:rsidRPr="00F534CA" w:rsidRDefault="00F534CA" w:rsidP="00F534CA">
      <w:pPr>
        <w:spacing w:after="0" w:line="360" w:lineRule="auto"/>
        <w:jc w:val="center"/>
        <w:rPr>
          <w:rFonts w:ascii="Times New Roman" w:hAnsi="Times New Roman" w:cs="Times New Roman"/>
          <w:sz w:val="24"/>
          <w:szCs w:val="24"/>
        </w:rPr>
      </w:pPr>
      <w:r w:rsidRPr="00F534CA">
        <w:rPr>
          <w:rFonts w:ascii="Times New Roman" w:hAnsi="Times New Roman" w:cs="Times New Roman"/>
          <w:sz w:val="24"/>
          <w:szCs w:val="24"/>
        </w:rPr>
        <w:t xml:space="preserve">Рис. 4. </w:t>
      </w:r>
      <w:r>
        <w:rPr>
          <w:rFonts w:ascii="Times New Roman" w:hAnsi="Times New Roman" w:cs="Times New Roman"/>
          <w:sz w:val="24"/>
          <w:szCs w:val="24"/>
        </w:rPr>
        <w:t>Примерная схема формирования впечатлений от мероприятия</w:t>
      </w:r>
    </w:p>
    <w:p w:rsidR="00C41B52" w:rsidRDefault="002A5018" w:rsidP="00F53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разрабатывая конференцию, важно не упускать мелочей: от четкого планирования всех процедур до нюансов оформления. </w:t>
      </w:r>
    </w:p>
    <w:p w:rsidR="002A5018" w:rsidRDefault="002A5018" w:rsidP="00F53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Атмосфера мероприятия создается по «правилу пяти чувств». В таблице 6 приведены моменты, на которые стоит обращать внимание, разрабатывая конференцию.</w:t>
      </w:r>
    </w:p>
    <w:p w:rsidR="002A5018" w:rsidRDefault="002A5018" w:rsidP="002A501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1C0944" w:rsidRDefault="001C0944" w:rsidP="009853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Учет специфики восприятия при организации конференции</w:t>
      </w:r>
    </w:p>
    <w:tbl>
      <w:tblPr>
        <w:tblStyle w:val="af7"/>
        <w:tblW w:w="0" w:type="auto"/>
        <w:tblLook w:val="04A0" w:firstRow="1" w:lastRow="0" w:firstColumn="1" w:lastColumn="0" w:noHBand="0" w:noVBand="1"/>
      </w:tblPr>
      <w:tblGrid>
        <w:gridCol w:w="1809"/>
        <w:gridCol w:w="7762"/>
      </w:tblGrid>
      <w:tr w:rsidR="006C5F8C" w:rsidTr="006C5F8C">
        <w:tc>
          <w:tcPr>
            <w:tcW w:w="1809" w:type="dxa"/>
          </w:tcPr>
          <w:p w:rsidR="006C5F8C" w:rsidRPr="006C5F8C" w:rsidRDefault="006C5F8C" w:rsidP="006C5F8C">
            <w:pPr>
              <w:jc w:val="center"/>
              <w:rPr>
                <w:rFonts w:ascii="Times New Roman" w:hAnsi="Times New Roman" w:cs="Times New Roman"/>
                <w:sz w:val="24"/>
                <w:szCs w:val="24"/>
              </w:rPr>
            </w:pPr>
            <w:r>
              <w:rPr>
                <w:rFonts w:ascii="Times New Roman" w:hAnsi="Times New Roman" w:cs="Times New Roman"/>
                <w:sz w:val="24"/>
                <w:szCs w:val="24"/>
              </w:rPr>
              <w:t>Чувство</w:t>
            </w:r>
          </w:p>
        </w:tc>
        <w:tc>
          <w:tcPr>
            <w:tcW w:w="7762" w:type="dxa"/>
          </w:tcPr>
          <w:p w:rsidR="006C5F8C" w:rsidRPr="006C5F8C" w:rsidRDefault="006C5F8C" w:rsidP="006C5F8C">
            <w:pPr>
              <w:jc w:val="center"/>
              <w:rPr>
                <w:rFonts w:ascii="Times New Roman" w:hAnsi="Times New Roman" w:cs="Times New Roman"/>
                <w:sz w:val="24"/>
                <w:szCs w:val="24"/>
              </w:rPr>
            </w:pPr>
            <w:r>
              <w:rPr>
                <w:rFonts w:ascii="Times New Roman" w:hAnsi="Times New Roman" w:cs="Times New Roman"/>
                <w:sz w:val="24"/>
                <w:szCs w:val="24"/>
              </w:rPr>
              <w:t xml:space="preserve">Возможные элементы </w:t>
            </w:r>
          </w:p>
        </w:tc>
      </w:tr>
      <w:tr w:rsidR="006C5F8C" w:rsidTr="006C5F8C">
        <w:tc>
          <w:tcPr>
            <w:tcW w:w="1809" w:type="dxa"/>
            <w:vMerge w:val="restart"/>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Зрение</w:t>
            </w:r>
          </w:p>
        </w:tc>
        <w:tc>
          <w:tcPr>
            <w:tcW w:w="7762" w:type="dxa"/>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Интенсивное (лучше изменяющееся) освещение</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Цвет как элемент оформления (нужно учитывать законы восприятия цвета)</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Указатели</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Логотип, баннеры</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Pr="006C5F8C" w:rsidRDefault="006C5F8C" w:rsidP="006C5F8C">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Бэджи</w:t>
            </w:r>
            <w:proofErr w:type="spellEnd"/>
            <w:r>
              <w:rPr>
                <w:rFonts w:ascii="Times New Roman" w:hAnsi="Times New Roman" w:cs="Times New Roman"/>
                <w:sz w:val="24"/>
                <w:szCs w:val="24"/>
              </w:rPr>
              <w:t xml:space="preserve"> (качественные, крупные – читаются с расстояния 1,5-2 метра, красивые)</w:t>
            </w:r>
            <w:proofErr w:type="gramEnd"/>
          </w:p>
        </w:tc>
      </w:tr>
      <w:tr w:rsidR="006C5F8C" w:rsidTr="006C5F8C">
        <w:tc>
          <w:tcPr>
            <w:tcW w:w="1809" w:type="dxa"/>
            <w:vMerge w:val="restart"/>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Слух</w:t>
            </w: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Звук и акустика</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Музыкальное сопровождение перед началом конференции и в перерывах</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Сигналы (например, колокольчик), обозначающие окончание перерывов</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Изоляция помещения от посторонних шумов</w:t>
            </w:r>
          </w:p>
        </w:tc>
      </w:tr>
      <w:tr w:rsidR="006C5F8C" w:rsidTr="006C5F8C">
        <w:tc>
          <w:tcPr>
            <w:tcW w:w="1809" w:type="dxa"/>
            <w:vMerge w:val="restart"/>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Осязание</w:t>
            </w: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Текстура полиграфической продукции</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Памятные подарки как овеществление воспоминания</w:t>
            </w:r>
          </w:p>
        </w:tc>
      </w:tr>
      <w:tr w:rsidR="006C5F8C" w:rsidTr="006C5F8C">
        <w:tc>
          <w:tcPr>
            <w:tcW w:w="1809" w:type="dxa"/>
            <w:vMerge w:val="restart"/>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Обоняние</w:t>
            </w: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Мощный подсознательный фактор восприятия</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AF355D">
            <w:pPr>
              <w:jc w:val="both"/>
              <w:rPr>
                <w:rFonts w:ascii="Times New Roman" w:hAnsi="Times New Roman" w:cs="Times New Roman"/>
                <w:sz w:val="24"/>
                <w:szCs w:val="24"/>
              </w:rPr>
            </w:pPr>
            <w:r>
              <w:rPr>
                <w:rFonts w:ascii="Times New Roman" w:hAnsi="Times New Roman" w:cs="Times New Roman"/>
                <w:sz w:val="24"/>
                <w:szCs w:val="24"/>
              </w:rPr>
              <w:t>Запахи розмарина, лимона, грейпфрута уместны как фон делового мероприятия</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AF355D">
            <w:pPr>
              <w:jc w:val="both"/>
              <w:rPr>
                <w:rFonts w:ascii="Times New Roman" w:hAnsi="Times New Roman" w:cs="Times New Roman"/>
                <w:sz w:val="24"/>
                <w:szCs w:val="24"/>
              </w:rPr>
            </w:pPr>
            <w:r>
              <w:rPr>
                <w:rFonts w:ascii="Times New Roman" w:hAnsi="Times New Roman" w:cs="Times New Roman"/>
                <w:sz w:val="24"/>
                <w:szCs w:val="24"/>
              </w:rPr>
              <w:t>Натуральные запахи нужно использовать с осторожностью во избежание аллергических реакций</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Хорошая вентиляция</w:t>
            </w:r>
          </w:p>
        </w:tc>
      </w:tr>
      <w:tr w:rsidR="006C5F8C" w:rsidTr="006C5F8C">
        <w:tc>
          <w:tcPr>
            <w:tcW w:w="1809" w:type="dxa"/>
            <w:vMerge/>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Изоляция от запахов обеда (т.к. это уничтожит деловой настрой)</w:t>
            </w:r>
          </w:p>
        </w:tc>
      </w:tr>
      <w:tr w:rsidR="006C5F8C" w:rsidTr="006C5F8C">
        <w:tc>
          <w:tcPr>
            <w:tcW w:w="1809" w:type="dxa"/>
          </w:tcPr>
          <w:p w:rsidR="006C5F8C" w:rsidRPr="006C5F8C" w:rsidRDefault="006C5F8C" w:rsidP="006C5F8C">
            <w:pPr>
              <w:jc w:val="both"/>
              <w:rPr>
                <w:rFonts w:ascii="Times New Roman" w:hAnsi="Times New Roman" w:cs="Times New Roman"/>
                <w:sz w:val="24"/>
                <w:szCs w:val="24"/>
              </w:rPr>
            </w:pPr>
            <w:r>
              <w:rPr>
                <w:rFonts w:ascii="Times New Roman" w:hAnsi="Times New Roman" w:cs="Times New Roman"/>
                <w:sz w:val="24"/>
                <w:szCs w:val="24"/>
              </w:rPr>
              <w:t>Вкус</w:t>
            </w:r>
          </w:p>
        </w:tc>
        <w:tc>
          <w:tcPr>
            <w:tcW w:w="7762" w:type="dxa"/>
          </w:tcPr>
          <w:p w:rsidR="006C5F8C" w:rsidRDefault="0098538A" w:rsidP="006C5F8C">
            <w:pPr>
              <w:jc w:val="both"/>
              <w:rPr>
                <w:rFonts w:ascii="Times New Roman" w:hAnsi="Times New Roman" w:cs="Times New Roman"/>
                <w:sz w:val="24"/>
                <w:szCs w:val="24"/>
              </w:rPr>
            </w:pPr>
            <w:r>
              <w:rPr>
                <w:rFonts w:ascii="Times New Roman" w:hAnsi="Times New Roman" w:cs="Times New Roman"/>
                <w:sz w:val="24"/>
                <w:szCs w:val="24"/>
              </w:rPr>
              <w:t>Качество блюд, подаваемых во время обеда</w:t>
            </w:r>
          </w:p>
        </w:tc>
      </w:tr>
      <w:tr w:rsidR="006C5F8C" w:rsidTr="006C5F8C">
        <w:tc>
          <w:tcPr>
            <w:tcW w:w="1809" w:type="dxa"/>
          </w:tcPr>
          <w:p w:rsidR="006C5F8C" w:rsidRPr="006C5F8C" w:rsidRDefault="006C5F8C" w:rsidP="006C5F8C">
            <w:pPr>
              <w:jc w:val="both"/>
              <w:rPr>
                <w:rFonts w:ascii="Times New Roman" w:hAnsi="Times New Roman" w:cs="Times New Roman"/>
                <w:sz w:val="24"/>
                <w:szCs w:val="24"/>
              </w:rPr>
            </w:pPr>
          </w:p>
        </w:tc>
        <w:tc>
          <w:tcPr>
            <w:tcW w:w="7762" w:type="dxa"/>
          </w:tcPr>
          <w:p w:rsidR="006C5F8C" w:rsidRDefault="0098538A" w:rsidP="006C5F8C">
            <w:pPr>
              <w:jc w:val="both"/>
              <w:rPr>
                <w:rFonts w:ascii="Times New Roman" w:hAnsi="Times New Roman" w:cs="Times New Roman"/>
                <w:sz w:val="24"/>
                <w:szCs w:val="24"/>
              </w:rPr>
            </w:pPr>
            <w:r>
              <w:rPr>
                <w:rFonts w:ascii="Times New Roman" w:hAnsi="Times New Roman" w:cs="Times New Roman"/>
                <w:sz w:val="24"/>
                <w:szCs w:val="24"/>
              </w:rPr>
              <w:t>Закуски как антистрессовый фактор</w:t>
            </w:r>
          </w:p>
        </w:tc>
      </w:tr>
    </w:tbl>
    <w:p w:rsidR="0095398F" w:rsidRDefault="0095398F" w:rsidP="0095398F">
      <w:pPr>
        <w:spacing w:after="0" w:line="360" w:lineRule="auto"/>
        <w:jc w:val="both"/>
        <w:rPr>
          <w:rFonts w:ascii="Times New Roman" w:hAnsi="Times New Roman" w:cs="Times New Roman"/>
          <w:sz w:val="28"/>
          <w:szCs w:val="28"/>
        </w:rPr>
      </w:pPr>
    </w:p>
    <w:p w:rsidR="0098538A" w:rsidRPr="00C74E15" w:rsidRDefault="0098538A" w:rsidP="00C74E15">
      <w:pPr>
        <w:spacing w:after="0" w:line="360" w:lineRule="auto"/>
        <w:ind w:firstLine="708"/>
        <w:jc w:val="both"/>
        <w:rPr>
          <w:rFonts w:ascii="Times New Roman" w:hAnsi="Times New Roman" w:cs="Times New Roman"/>
          <w:i/>
          <w:sz w:val="28"/>
          <w:szCs w:val="28"/>
        </w:rPr>
      </w:pPr>
      <w:r w:rsidRPr="00C74E15">
        <w:rPr>
          <w:rFonts w:ascii="Times New Roman" w:hAnsi="Times New Roman" w:cs="Times New Roman"/>
          <w:i/>
          <w:sz w:val="28"/>
          <w:szCs w:val="28"/>
        </w:rPr>
        <w:t>Планирование.</w:t>
      </w:r>
      <w:r w:rsidR="00C74E15">
        <w:rPr>
          <w:rFonts w:ascii="Times New Roman" w:hAnsi="Times New Roman" w:cs="Times New Roman"/>
          <w:i/>
          <w:sz w:val="28"/>
          <w:szCs w:val="28"/>
        </w:rPr>
        <w:t xml:space="preserve"> </w:t>
      </w:r>
      <w:r w:rsidR="004444FF">
        <w:rPr>
          <w:rFonts w:ascii="Times New Roman" w:hAnsi="Times New Roman" w:cs="Times New Roman"/>
          <w:sz w:val="28"/>
          <w:szCs w:val="28"/>
        </w:rPr>
        <w:t>Составляя план организации и проведения ученической исследовательской конференции, важно определить следующие моменты:</w:t>
      </w:r>
    </w:p>
    <w:p w:rsidR="004444FF" w:rsidRDefault="004444FF"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формулирование целей и задач мероприятия для участников (на предыдущем этапе нужно добиться того, чтобы все участники команды проекта могли примерно одинаково ответить на эти вопросы – так создается общее видение мероприятия);</w:t>
      </w:r>
    </w:p>
    <w:p w:rsidR="004444FF" w:rsidRDefault="00F76631"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общего списка всех работ, которые предстоит сделать в процессе подготовки (это нужно сделать очень скрупулезно);</w:t>
      </w:r>
    </w:p>
    <w:p w:rsidR="00F76631" w:rsidRDefault="00E87193"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ключевых дат – контрольных точек, в которых проверяется, насколько успешно осуществляется план;</w:t>
      </w:r>
    </w:p>
    <w:p w:rsidR="00E87193" w:rsidRDefault="00E87193"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соотнесение ключевых дат с планом работы школы, календарем участия в других мероприятиях;</w:t>
      </w:r>
    </w:p>
    <w:p w:rsidR="00E87193" w:rsidRDefault="00E87193"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согласование плана с коллегами, приглашенными участниками конференциями (представителями органов управл</w:t>
      </w:r>
      <w:r w:rsidR="009A540B">
        <w:rPr>
          <w:rFonts w:ascii="Times New Roman" w:hAnsi="Times New Roman" w:cs="Times New Roman"/>
          <w:sz w:val="28"/>
          <w:szCs w:val="28"/>
        </w:rPr>
        <w:t>ения, общественных организаций);</w:t>
      </w:r>
    </w:p>
    <w:p w:rsidR="009A540B" w:rsidRDefault="009A540B"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учет ресурсов (временных, информационных, кадровых, </w:t>
      </w:r>
      <w:r w:rsidR="002D3923">
        <w:rPr>
          <w:rFonts w:ascii="Times New Roman" w:hAnsi="Times New Roman" w:cs="Times New Roman"/>
          <w:sz w:val="28"/>
          <w:szCs w:val="28"/>
        </w:rPr>
        <w:t xml:space="preserve">финансовых, </w:t>
      </w:r>
      <w:r>
        <w:rPr>
          <w:rFonts w:ascii="Times New Roman" w:hAnsi="Times New Roman" w:cs="Times New Roman"/>
          <w:sz w:val="28"/>
          <w:szCs w:val="28"/>
        </w:rPr>
        <w:t>технических). В случае недостатка внутр</w:t>
      </w:r>
      <w:r w:rsidR="002D3923">
        <w:rPr>
          <w:rFonts w:ascii="Times New Roman" w:hAnsi="Times New Roman" w:cs="Times New Roman"/>
          <w:sz w:val="28"/>
          <w:szCs w:val="28"/>
        </w:rPr>
        <w:t>енних ресурсов нужно определить, из каких источников вы будете привлекать внешние ресурсы;</w:t>
      </w:r>
    </w:p>
    <w:p w:rsidR="002D3923" w:rsidRDefault="002D3923"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календарного плана подготовки конференции;</w:t>
      </w:r>
    </w:p>
    <w:p w:rsidR="002D3923" w:rsidRPr="004444FF" w:rsidRDefault="002D3923" w:rsidP="00C6666E">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поминутного плана мероприятия. </w:t>
      </w:r>
      <w:r w:rsidRPr="002D3923">
        <w:rPr>
          <w:rFonts w:ascii="Times New Roman" w:eastAsia="Times New Roman" w:hAnsi="Times New Roman"/>
          <w:sz w:val="28"/>
          <w:szCs w:val="28"/>
          <w:lang w:eastAsia="ru-RU"/>
        </w:rPr>
        <w:t>Здесь должно быть прописано, кто, когда и где должен находиться, что делать и за что отвечать.</w:t>
      </w:r>
    </w:p>
    <w:p w:rsidR="00E87193" w:rsidRDefault="00E87193" w:rsidP="00E87193">
      <w:pPr>
        <w:spacing w:after="0" w:line="360" w:lineRule="auto"/>
        <w:ind w:firstLine="709"/>
        <w:jc w:val="both"/>
        <w:rPr>
          <w:rFonts w:ascii="Times New Roman" w:eastAsia="Times New Roman" w:hAnsi="Times New Roman"/>
          <w:sz w:val="28"/>
          <w:szCs w:val="28"/>
          <w:lang w:eastAsia="ru-RU"/>
        </w:rPr>
      </w:pPr>
      <w:r w:rsidRPr="00E87193">
        <w:rPr>
          <w:rFonts w:ascii="Times New Roman" w:eastAsia="Times New Roman" w:hAnsi="Times New Roman"/>
          <w:sz w:val="28"/>
          <w:szCs w:val="28"/>
          <w:lang w:eastAsia="ru-RU"/>
        </w:rPr>
        <w:t>После этого можно приступать к выполнению плана.</w:t>
      </w:r>
      <w:r w:rsidR="00F76631" w:rsidRPr="00E87193">
        <w:rPr>
          <w:rFonts w:ascii="Times New Roman" w:eastAsia="Times New Roman" w:hAnsi="Times New Roman"/>
          <w:sz w:val="28"/>
          <w:szCs w:val="28"/>
          <w:lang w:eastAsia="ru-RU"/>
        </w:rPr>
        <w:br/>
      </w:r>
      <w:r>
        <w:rPr>
          <w:rFonts w:ascii="Times New Roman" w:eastAsia="Times New Roman" w:hAnsi="Times New Roman"/>
          <w:sz w:val="28"/>
          <w:szCs w:val="28"/>
          <w:lang w:eastAsia="ru-RU"/>
        </w:rPr>
        <w:t>План</w:t>
      </w:r>
      <w:r w:rsidR="002D3923">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мо</w:t>
      </w:r>
      <w:r w:rsidR="002D3923">
        <w:rPr>
          <w:rFonts w:ascii="Times New Roman" w:eastAsia="Times New Roman" w:hAnsi="Times New Roman"/>
          <w:sz w:val="28"/>
          <w:szCs w:val="28"/>
          <w:lang w:eastAsia="ru-RU"/>
        </w:rPr>
        <w:t>гут</w:t>
      </w:r>
      <w:r>
        <w:rPr>
          <w:rFonts w:ascii="Times New Roman" w:eastAsia="Times New Roman" w:hAnsi="Times New Roman"/>
          <w:sz w:val="28"/>
          <w:szCs w:val="28"/>
          <w:lang w:eastAsia="ru-RU"/>
        </w:rPr>
        <w:t xml:space="preserve"> выгл</w:t>
      </w:r>
      <w:r w:rsidR="002D3923">
        <w:rPr>
          <w:rFonts w:ascii="Times New Roman" w:eastAsia="Times New Roman" w:hAnsi="Times New Roman"/>
          <w:sz w:val="28"/>
          <w:szCs w:val="28"/>
          <w:lang w:eastAsia="ru-RU"/>
        </w:rPr>
        <w:t>ядеть следующим образом (Таблицы</w:t>
      </w:r>
      <w:r>
        <w:rPr>
          <w:rFonts w:ascii="Times New Roman" w:eastAsia="Times New Roman" w:hAnsi="Times New Roman"/>
          <w:sz w:val="28"/>
          <w:szCs w:val="28"/>
          <w:lang w:eastAsia="ru-RU"/>
        </w:rPr>
        <w:t xml:space="preserve"> 7</w:t>
      </w:r>
      <w:r w:rsidR="002D3923">
        <w:rPr>
          <w:rFonts w:ascii="Times New Roman" w:eastAsia="Times New Roman" w:hAnsi="Times New Roman"/>
          <w:sz w:val="28"/>
          <w:szCs w:val="28"/>
          <w:lang w:eastAsia="ru-RU"/>
        </w:rPr>
        <w:t>, 8</w:t>
      </w:r>
      <w:r>
        <w:rPr>
          <w:rFonts w:ascii="Times New Roman" w:eastAsia="Times New Roman" w:hAnsi="Times New Roman"/>
          <w:sz w:val="28"/>
          <w:szCs w:val="28"/>
          <w:lang w:eastAsia="ru-RU"/>
        </w:rPr>
        <w:t>).</w:t>
      </w:r>
    </w:p>
    <w:p w:rsidR="00E87193" w:rsidRDefault="00E87193" w:rsidP="00E87193">
      <w:pPr>
        <w:spacing w:after="0" w:line="36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7</w:t>
      </w:r>
    </w:p>
    <w:p w:rsidR="00E87193" w:rsidRDefault="00E87193" w:rsidP="00E87193">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Примерный вариант </w:t>
      </w:r>
      <w:r w:rsidR="002D3923">
        <w:rPr>
          <w:rFonts w:ascii="Times New Roman" w:eastAsia="Times New Roman" w:hAnsi="Times New Roman"/>
          <w:sz w:val="28"/>
          <w:szCs w:val="28"/>
          <w:lang w:eastAsia="ru-RU"/>
        </w:rPr>
        <w:t xml:space="preserve">общего </w:t>
      </w:r>
      <w:r>
        <w:rPr>
          <w:rFonts w:ascii="Times New Roman" w:eastAsia="Times New Roman" w:hAnsi="Times New Roman"/>
          <w:sz w:val="28"/>
          <w:szCs w:val="28"/>
          <w:lang w:eastAsia="ru-RU"/>
        </w:rPr>
        <w:t>плана подготовки конференции</w:t>
      </w:r>
    </w:p>
    <w:tbl>
      <w:tblPr>
        <w:tblStyle w:val="af7"/>
        <w:tblW w:w="0" w:type="auto"/>
        <w:tblLook w:val="04A0" w:firstRow="1" w:lastRow="0" w:firstColumn="1" w:lastColumn="0" w:noHBand="0" w:noVBand="1"/>
      </w:tblPr>
      <w:tblGrid>
        <w:gridCol w:w="1892"/>
        <w:gridCol w:w="2117"/>
        <w:gridCol w:w="1895"/>
        <w:gridCol w:w="1816"/>
        <w:gridCol w:w="1851"/>
      </w:tblGrid>
      <w:tr w:rsidR="00E87193" w:rsidTr="00E87193">
        <w:tc>
          <w:tcPr>
            <w:tcW w:w="1892" w:type="dxa"/>
          </w:tcPr>
          <w:p w:rsidR="00E87193" w:rsidRPr="00E87193" w:rsidRDefault="00E87193"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tc>
        <w:tc>
          <w:tcPr>
            <w:tcW w:w="2117" w:type="dxa"/>
          </w:tcPr>
          <w:p w:rsidR="00E87193" w:rsidRPr="00E87193" w:rsidRDefault="00E87193"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деятельности</w:t>
            </w:r>
          </w:p>
        </w:tc>
        <w:tc>
          <w:tcPr>
            <w:tcW w:w="1895" w:type="dxa"/>
          </w:tcPr>
          <w:p w:rsidR="00E87193" w:rsidRPr="00E87193" w:rsidRDefault="00E87193"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 и ответственные лица</w:t>
            </w:r>
          </w:p>
        </w:tc>
        <w:tc>
          <w:tcPr>
            <w:tcW w:w="1816" w:type="dxa"/>
          </w:tcPr>
          <w:p w:rsidR="00E87193" w:rsidRPr="00E87193" w:rsidRDefault="00E87193"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Начать</w:t>
            </w:r>
          </w:p>
        </w:tc>
        <w:tc>
          <w:tcPr>
            <w:tcW w:w="1851" w:type="dxa"/>
          </w:tcPr>
          <w:p w:rsidR="00E87193" w:rsidRPr="00E87193" w:rsidRDefault="00E87193"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Закончить</w:t>
            </w:r>
          </w:p>
        </w:tc>
      </w:tr>
      <w:tr w:rsidR="00E87193" w:rsidTr="00E87193">
        <w:tc>
          <w:tcPr>
            <w:tcW w:w="1892" w:type="dxa"/>
            <w:vMerge w:val="restart"/>
          </w:tcPr>
          <w:p w:rsidR="00E87193" w:rsidRPr="00E87193" w:rsidRDefault="00E87193"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Исследование</w:t>
            </w:r>
          </w:p>
        </w:tc>
        <w:tc>
          <w:tcPr>
            <w:tcW w:w="2117" w:type="dxa"/>
          </w:tcPr>
          <w:p w:rsidR="00E87193" w:rsidRPr="00E87193" w:rsidRDefault="00E87193"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Собрать и проанализировать информацию о проведении подобных мероприятий</w:t>
            </w:r>
          </w:p>
        </w:tc>
        <w:tc>
          <w:tcPr>
            <w:tcW w:w="1895" w:type="dxa"/>
          </w:tcPr>
          <w:p w:rsidR="00E87193" w:rsidRPr="00E87193" w:rsidRDefault="00E87193" w:rsidP="00E87193">
            <w:pPr>
              <w:rPr>
                <w:rFonts w:ascii="Times New Roman" w:eastAsia="Times New Roman" w:hAnsi="Times New Roman"/>
                <w:sz w:val="24"/>
                <w:szCs w:val="24"/>
                <w:lang w:eastAsia="ru-RU"/>
              </w:rPr>
            </w:pPr>
          </w:p>
        </w:tc>
        <w:tc>
          <w:tcPr>
            <w:tcW w:w="1816" w:type="dxa"/>
          </w:tcPr>
          <w:p w:rsidR="00E87193" w:rsidRPr="00E87193" w:rsidRDefault="009A540B"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01.10.</w:t>
            </w:r>
          </w:p>
        </w:tc>
        <w:tc>
          <w:tcPr>
            <w:tcW w:w="1851" w:type="dxa"/>
          </w:tcPr>
          <w:p w:rsidR="00E87193" w:rsidRPr="00E87193" w:rsidRDefault="009A540B" w:rsidP="00E8719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14.10</w:t>
            </w:r>
          </w:p>
        </w:tc>
      </w:tr>
      <w:tr w:rsidR="00E87193" w:rsidTr="00E87193">
        <w:tc>
          <w:tcPr>
            <w:tcW w:w="1892" w:type="dxa"/>
            <w:vMerge/>
          </w:tcPr>
          <w:p w:rsidR="00E87193" w:rsidRDefault="00E87193" w:rsidP="00E87193">
            <w:pPr>
              <w:rPr>
                <w:rFonts w:ascii="Times New Roman" w:eastAsia="Times New Roman" w:hAnsi="Times New Roman"/>
                <w:sz w:val="24"/>
                <w:szCs w:val="24"/>
                <w:lang w:eastAsia="ru-RU"/>
              </w:rPr>
            </w:pPr>
          </w:p>
        </w:tc>
        <w:tc>
          <w:tcPr>
            <w:tcW w:w="2117" w:type="dxa"/>
          </w:tcPr>
          <w:p w:rsidR="00E87193" w:rsidRDefault="00E87193"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цели и ожидания участников конференции</w:t>
            </w:r>
          </w:p>
        </w:tc>
        <w:tc>
          <w:tcPr>
            <w:tcW w:w="1895" w:type="dxa"/>
          </w:tcPr>
          <w:p w:rsidR="00E87193" w:rsidRPr="00E87193" w:rsidRDefault="00E87193" w:rsidP="00E87193">
            <w:pPr>
              <w:rPr>
                <w:rFonts w:ascii="Times New Roman" w:eastAsia="Times New Roman" w:hAnsi="Times New Roman"/>
                <w:sz w:val="24"/>
                <w:szCs w:val="24"/>
                <w:lang w:eastAsia="ru-RU"/>
              </w:rPr>
            </w:pPr>
          </w:p>
        </w:tc>
        <w:tc>
          <w:tcPr>
            <w:tcW w:w="1816" w:type="dxa"/>
          </w:tcPr>
          <w:p w:rsidR="00E87193" w:rsidRPr="00E87193" w:rsidRDefault="00E87193" w:rsidP="00E87193">
            <w:pPr>
              <w:jc w:val="center"/>
              <w:rPr>
                <w:rFonts w:ascii="Times New Roman" w:eastAsia="Times New Roman" w:hAnsi="Times New Roman"/>
                <w:sz w:val="24"/>
                <w:szCs w:val="24"/>
                <w:lang w:eastAsia="ru-RU"/>
              </w:rPr>
            </w:pPr>
          </w:p>
        </w:tc>
        <w:tc>
          <w:tcPr>
            <w:tcW w:w="1851" w:type="dxa"/>
          </w:tcPr>
          <w:p w:rsidR="00E87193" w:rsidRPr="00E87193" w:rsidRDefault="00E87193" w:rsidP="00E87193">
            <w:pPr>
              <w:jc w:val="center"/>
              <w:rPr>
                <w:rFonts w:ascii="Times New Roman" w:eastAsia="Times New Roman" w:hAnsi="Times New Roman"/>
                <w:sz w:val="24"/>
                <w:szCs w:val="24"/>
                <w:lang w:eastAsia="ru-RU"/>
              </w:rPr>
            </w:pPr>
          </w:p>
        </w:tc>
      </w:tr>
      <w:tr w:rsidR="00E87193" w:rsidTr="00E87193">
        <w:tc>
          <w:tcPr>
            <w:tcW w:w="1892" w:type="dxa"/>
            <w:vMerge/>
          </w:tcPr>
          <w:p w:rsidR="00E87193" w:rsidRDefault="00E87193" w:rsidP="00E87193">
            <w:pPr>
              <w:rPr>
                <w:rFonts w:ascii="Times New Roman" w:eastAsia="Times New Roman" w:hAnsi="Times New Roman"/>
                <w:sz w:val="24"/>
                <w:szCs w:val="24"/>
                <w:lang w:eastAsia="ru-RU"/>
              </w:rPr>
            </w:pPr>
          </w:p>
        </w:tc>
        <w:tc>
          <w:tcPr>
            <w:tcW w:w="2117" w:type="dxa"/>
          </w:tcPr>
          <w:p w:rsidR="00E87193" w:rsidRDefault="00E87193"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Определить место мероприятия в системе работы</w:t>
            </w:r>
          </w:p>
        </w:tc>
        <w:tc>
          <w:tcPr>
            <w:tcW w:w="1895" w:type="dxa"/>
          </w:tcPr>
          <w:p w:rsidR="00E87193" w:rsidRPr="00E87193" w:rsidRDefault="00E87193" w:rsidP="00E87193">
            <w:pPr>
              <w:rPr>
                <w:rFonts w:ascii="Times New Roman" w:eastAsia="Times New Roman" w:hAnsi="Times New Roman"/>
                <w:sz w:val="24"/>
                <w:szCs w:val="24"/>
                <w:lang w:eastAsia="ru-RU"/>
              </w:rPr>
            </w:pPr>
          </w:p>
        </w:tc>
        <w:tc>
          <w:tcPr>
            <w:tcW w:w="1816" w:type="dxa"/>
          </w:tcPr>
          <w:p w:rsidR="00E87193" w:rsidRPr="00E87193" w:rsidRDefault="00E87193" w:rsidP="00E87193">
            <w:pPr>
              <w:jc w:val="center"/>
              <w:rPr>
                <w:rFonts w:ascii="Times New Roman" w:eastAsia="Times New Roman" w:hAnsi="Times New Roman"/>
                <w:sz w:val="24"/>
                <w:szCs w:val="24"/>
                <w:lang w:eastAsia="ru-RU"/>
              </w:rPr>
            </w:pPr>
          </w:p>
        </w:tc>
        <w:tc>
          <w:tcPr>
            <w:tcW w:w="1851" w:type="dxa"/>
          </w:tcPr>
          <w:p w:rsidR="00E87193" w:rsidRPr="00E87193" w:rsidRDefault="00E87193" w:rsidP="00E87193">
            <w:pPr>
              <w:jc w:val="center"/>
              <w:rPr>
                <w:rFonts w:ascii="Times New Roman" w:eastAsia="Times New Roman" w:hAnsi="Times New Roman"/>
                <w:sz w:val="24"/>
                <w:szCs w:val="24"/>
                <w:lang w:eastAsia="ru-RU"/>
              </w:rPr>
            </w:pPr>
          </w:p>
        </w:tc>
      </w:tr>
      <w:tr w:rsidR="009A540B" w:rsidTr="00E87193">
        <w:tc>
          <w:tcPr>
            <w:tcW w:w="1892" w:type="dxa"/>
            <w:vMerge w:val="restart"/>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Творческая разработка</w:t>
            </w: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Провести мозговой штурм</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Default="009A540B" w:rsidP="00E87193">
            <w:pPr>
              <w:rPr>
                <w:rFonts w:ascii="Times New Roman" w:eastAsia="Times New Roman" w:hAnsi="Times New Roman"/>
                <w:sz w:val="24"/>
                <w:szCs w:val="24"/>
                <w:lang w:eastAsia="ru-RU"/>
              </w:rPr>
            </w:pPr>
          </w:p>
        </w:tc>
        <w:tc>
          <w:tcPr>
            <w:tcW w:w="2117" w:type="dxa"/>
          </w:tcPr>
          <w:p w:rsidR="009A540B"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Выбрать концепцию конференции из вариантов</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val="restart"/>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Планирование</w:t>
            </w: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Назначить встречи</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Default="009A540B" w:rsidP="00E87193">
            <w:pPr>
              <w:rPr>
                <w:rFonts w:ascii="Times New Roman" w:eastAsia="Times New Roman" w:hAnsi="Times New Roman"/>
                <w:sz w:val="24"/>
                <w:szCs w:val="24"/>
                <w:lang w:eastAsia="ru-RU"/>
              </w:rPr>
            </w:pPr>
          </w:p>
        </w:tc>
        <w:tc>
          <w:tcPr>
            <w:tcW w:w="2117" w:type="dxa"/>
          </w:tcPr>
          <w:p w:rsidR="009A540B"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Распределить нагрузку</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Default="009A540B" w:rsidP="00E87193">
            <w:pPr>
              <w:rPr>
                <w:rFonts w:ascii="Times New Roman" w:eastAsia="Times New Roman" w:hAnsi="Times New Roman"/>
                <w:sz w:val="24"/>
                <w:szCs w:val="24"/>
                <w:lang w:eastAsia="ru-RU"/>
              </w:rPr>
            </w:pPr>
          </w:p>
        </w:tc>
        <w:tc>
          <w:tcPr>
            <w:tcW w:w="2117" w:type="dxa"/>
          </w:tcPr>
          <w:p w:rsidR="009A540B"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расписание</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val="restart"/>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w:t>
            </w: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расписание</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Default="009A540B" w:rsidP="00E87193">
            <w:pPr>
              <w:rPr>
                <w:rFonts w:ascii="Times New Roman" w:eastAsia="Times New Roman" w:hAnsi="Times New Roman"/>
                <w:sz w:val="24"/>
                <w:szCs w:val="24"/>
                <w:lang w:eastAsia="ru-RU"/>
              </w:rPr>
            </w:pP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Контролировать ход выполнения работ</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val="restart"/>
          </w:tcPr>
          <w:p w:rsidR="009A540B" w:rsidRPr="00E87193" w:rsidRDefault="009A540B" w:rsidP="00AF35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результатов</w:t>
            </w: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анкеты</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Default="009A540B" w:rsidP="00E87193">
            <w:pPr>
              <w:rPr>
                <w:rFonts w:ascii="Times New Roman" w:eastAsia="Times New Roman" w:hAnsi="Times New Roman"/>
                <w:sz w:val="24"/>
                <w:szCs w:val="24"/>
                <w:lang w:eastAsia="ru-RU"/>
              </w:rPr>
            </w:pP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данные</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r w:rsidR="009A540B" w:rsidTr="00E87193">
        <w:tc>
          <w:tcPr>
            <w:tcW w:w="1892" w:type="dxa"/>
            <w:vMerge/>
          </w:tcPr>
          <w:p w:rsidR="009A540B" w:rsidRPr="00E87193" w:rsidRDefault="009A540B" w:rsidP="00E87193">
            <w:pPr>
              <w:rPr>
                <w:rFonts w:ascii="Times New Roman" w:eastAsia="Times New Roman" w:hAnsi="Times New Roman"/>
                <w:sz w:val="24"/>
                <w:szCs w:val="24"/>
                <w:lang w:eastAsia="ru-RU"/>
              </w:rPr>
            </w:pPr>
          </w:p>
        </w:tc>
        <w:tc>
          <w:tcPr>
            <w:tcW w:w="2117" w:type="dxa"/>
          </w:tcPr>
          <w:p w:rsidR="009A540B" w:rsidRPr="00E87193" w:rsidRDefault="009A540B" w:rsidP="00E8719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Сделать выводы</w:t>
            </w:r>
          </w:p>
        </w:tc>
        <w:tc>
          <w:tcPr>
            <w:tcW w:w="1895" w:type="dxa"/>
          </w:tcPr>
          <w:p w:rsidR="009A540B" w:rsidRPr="00E87193" w:rsidRDefault="009A540B" w:rsidP="00E87193">
            <w:pPr>
              <w:rPr>
                <w:rFonts w:ascii="Times New Roman" w:eastAsia="Times New Roman" w:hAnsi="Times New Roman"/>
                <w:sz w:val="24"/>
                <w:szCs w:val="24"/>
                <w:lang w:eastAsia="ru-RU"/>
              </w:rPr>
            </w:pPr>
          </w:p>
        </w:tc>
        <w:tc>
          <w:tcPr>
            <w:tcW w:w="1816" w:type="dxa"/>
          </w:tcPr>
          <w:p w:rsidR="009A540B" w:rsidRPr="00E87193" w:rsidRDefault="009A540B" w:rsidP="00E87193">
            <w:pPr>
              <w:jc w:val="center"/>
              <w:rPr>
                <w:rFonts w:ascii="Times New Roman" w:eastAsia="Times New Roman" w:hAnsi="Times New Roman"/>
                <w:sz w:val="24"/>
                <w:szCs w:val="24"/>
                <w:lang w:eastAsia="ru-RU"/>
              </w:rPr>
            </w:pPr>
          </w:p>
        </w:tc>
        <w:tc>
          <w:tcPr>
            <w:tcW w:w="1851" w:type="dxa"/>
          </w:tcPr>
          <w:p w:rsidR="009A540B" w:rsidRPr="00E87193" w:rsidRDefault="009A540B" w:rsidP="00E87193">
            <w:pPr>
              <w:jc w:val="center"/>
              <w:rPr>
                <w:rFonts w:ascii="Times New Roman" w:eastAsia="Times New Roman" w:hAnsi="Times New Roman"/>
                <w:sz w:val="24"/>
                <w:szCs w:val="24"/>
                <w:lang w:eastAsia="ru-RU"/>
              </w:rPr>
            </w:pPr>
          </w:p>
        </w:tc>
      </w:tr>
    </w:tbl>
    <w:p w:rsidR="00E87193" w:rsidRDefault="00E87193" w:rsidP="00E87193">
      <w:pPr>
        <w:spacing w:after="0" w:line="360" w:lineRule="auto"/>
        <w:ind w:firstLine="709"/>
        <w:jc w:val="center"/>
        <w:rPr>
          <w:rFonts w:ascii="Times New Roman" w:eastAsia="Times New Roman" w:hAnsi="Times New Roman"/>
          <w:sz w:val="28"/>
          <w:szCs w:val="28"/>
          <w:lang w:eastAsia="ru-RU"/>
        </w:rPr>
      </w:pPr>
    </w:p>
    <w:p w:rsidR="002D3923" w:rsidRDefault="002D3923" w:rsidP="002D3923">
      <w:pPr>
        <w:spacing w:after="0" w:line="36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8</w:t>
      </w:r>
    </w:p>
    <w:p w:rsidR="002D3923" w:rsidRDefault="002D3923" w:rsidP="002D3923">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Примерный календарный план подготовки конференции</w:t>
      </w:r>
    </w:p>
    <w:tbl>
      <w:tblPr>
        <w:tblStyle w:val="af7"/>
        <w:tblW w:w="0" w:type="auto"/>
        <w:tblLook w:val="04A0" w:firstRow="1" w:lastRow="0" w:firstColumn="1" w:lastColumn="0" w:noHBand="0" w:noVBand="1"/>
      </w:tblPr>
      <w:tblGrid>
        <w:gridCol w:w="1951"/>
        <w:gridCol w:w="5812"/>
        <w:gridCol w:w="1808"/>
      </w:tblGrid>
      <w:tr w:rsidR="002D3923" w:rsidTr="002D3923">
        <w:tc>
          <w:tcPr>
            <w:tcW w:w="1951" w:type="dxa"/>
          </w:tcPr>
          <w:p w:rsidR="002D3923" w:rsidRPr="002D3923" w:rsidRDefault="002D3923" w:rsidP="002D392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w:t>
            </w:r>
          </w:p>
        </w:tc>
        <w:tc>
          <w:tcPr>
            <w:tcW w:w="5812" w:type="dxa"/>
          </w:tcPr>
          <w:p w:rsidR="002D3923" w:rsidRPr="002D3923" w:rsidRDefault="002D3923" w:rsidP="002D392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w:t>
            </w:r>
          </w:p>
        </w:tc>
        <w:tc>
          <w:tcPr>
            <w:tcW w:w="1808" w:type="dxa"/>
          </w:tcPr>
          <w:p w:rsidR="002D3923" w:rsidRPr="002D3923" w:rsidRDefault="002D3923" w:rsidP="002D392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w:t>
            </w:r>
          </w:p>
        </w:tc>
      </w:tr>
      <w:tr w:rsidR="004C5F70" w:rsidTr="002D3923">
        <w:tc>
          <w:tcPr>
            <w:tcW w:w="1951" w:type="dxa"/>
            <w:vMerge w:val="restart"/>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9 недель до конференции</w:t>
            </w: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конференции</w:t>
            </w:r>
          </w:p>
        </w:tc>
        <w:tc>
          <w:tcPr>
            <w:tcW w:w="1808" w:type="dxa"/>
          </w:tcPr>
          <w:p w:rsidR="004C5F70" w:rsidRPr="002D3923" w:rsidRDefault="003F5AFA"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ОК</w:t>
            </w: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Исследование перспектив конференции</w:t>
            </w:r>
          </w:p>
        </w:tc>
        <w:tc>
          <w:tcPr>
            <w:tcW w:w="1808" w:type="dxa"/>
          </w:tcPr>
          <w:p w:rsidR="004C5F70" w:rsidRPr="002D3923" w:rsidRDefault="003F5AFA"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ОК</w:t>
            </w: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дизайна страницы конференции на сайте</w:t>
            </w:r>
          </w:p>
        </w:tc>
        <w:tc>
          <w:tcPr>
            <w:tcW w:w="1808" w:type="dxa"/>
          </w:tcPr>
          <w:p w:rsidR="004C5F70" w:rsidRPr="002D3923" w:rsidRDefault="003F5AFA"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ОК</w:t>
            </w: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Творческая разработка концепции</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концепции</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Рассылка информационного письма</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Макетирование буклета</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Рассылка приглашений</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val="restart"/>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6 недель до конференции</w:t>
            </w:r>
          </w:p>
        </w:tc>
        <w:tc>
          <w:tcPr>
            <w:tcW w:w="5812" w:type="dxa"/>
          </w:tcPr>
          <w:p w:rsidR="004C5F70"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программы конференции</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спонсоров, партнеров</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Печать буклетов</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рекламных макетов</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val="restart"/>
          </w:tcPr>
          <w:p w:rsidR="004C5F70" w:rsidRPr="002D3923" w:rsidRDefault="004C5F70"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4 недели до конференции</w:t>
            </w:r>
          </w:p>
        </w:tc>
        <w:tc>
          <w:tcPr>
            <w:tcW w:w="5812" w:type="dxa"/>
          </w:tcPr>
          <w:p w:rsidR="004C5F70" w:rsidRDefault="007F174B"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Рассылка буклетов</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19117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Рекламная компания в СМИ</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4C5F70" w:rsidTr="002D3923">
        <w:tc>
          <w:tcPr>
            <w:tcW w:w="1951" w:type="dxa"/>
            <w:vMerge/>
          </w:tcPr>
          <w:p w:rsidR="004C5F70" w:rsidRPr="002D3923" w:rsidRDefault="004C5F70" w:rsidP="002D3923">
            <w:pPr>
              <w:rPr>
                <w:rFonts w:ascii="Times New Roman" w:eastAsia="Times New Roman" w:hAnsi="Times New Roman"/>
                <w:sz w:val="24"/>
                <w:szCs w:val="24"/>
                <w:lang w:eastAsia="ru-RU"/>
              </w:rPr>
            </w:pPr>
          </w:p>
        </w:tc>
        <w:tc>
          <w:tcPr>
            <w:tcW w:w="5812" w:type="dxa"/>
          </w:tcPr>
          <w:p w:rsidR="004C5F70" w:rsidRDefault="0019117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 сувениров</w:t>
            </w:r>
          </w:p>
        </w:tc>
        <w:tc>
          <w:tcPr>
            <w:tcW w:w="1808" w:type="dxa"/>
          </w:tcPr>
          <w:p w:rsidR="004C5F70" w:rsidRPr="002D3923" w:rsidRDefault="004C5F70" w:rsidP="002D3923">
            <w:pPr>
              <w:rPr>
                <w:rFonts w:ascii="Times New Roman" w:eastAsia="Times New Roman" w:hAnsi="Times New Roman"/>
                <w:sz w:val="24"/>
                <w:szCs w:val="24"/>
                <w:lang w:eastAsia="ru-RU"/>
              </w:rPr>
            </w:pPr>
          </w:p>
        </w:tc>
      </w:tr>
      <w:tr w:rsidR="00191175" w:rsidTr="002D3923">
        <w:tc>
          <w:tcPr>
            <w:tcW w:w="1951" w:type="dxa"/>
            <w:vMerge w:val="restart"/>
          </w:tcPr>
          <w:p w:rsidR="00191175" w:rsidRPr="002D3923" w:rsidRDefault="0019117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недели до конференции</w:t>
            </w:r>
          </w:p>
        </w:tc>
        <w:tc>
          <w:tcPr>
            <w:tcW w:w="5812" w:type="dxa"/>
          </w:tcPr>
          <w:p w:rsidR="00191175" w:rsidRDefault="0019117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тезисов докладов</w:t>
            </w:r>
          </w:p>
        </w:tc>
        <w:tc>
          <w:tcPr>
            <w:tcW w:w="1808" w:type="dxa"/>
          </w:tcPr>
          <w:p w:rsidR="00191175" w:rsidRPr="002D3923" w:rsidRDefault="00191175" w:rsidP="002D3923">
            <w:pPr>
              <w:rPr>
                <w:rFonts w:ascii="Times New Roman" w:eastAsia="Times New Roman" w:hAnsi="Times New Roman"/>
                <w:sz w:val="24"/>
                <w:szCs w:val="24"/>
                <w:lang w:eastAsia="ru-RU"/>
              </w:rPr>
            </w:pPr>
          </w:p>
        </w:tc>
      </w:tr>
      <w:tr w:rsidR="00191175" w:rsidTr="002D3923">
        <w:tc>
          <w:tcPr>
            <w:tcW w:w="1951" w:type="dxa"/>
            <w:vMerge/>
          </w:tcPr>
          <w:p w:rsidR="00191175" w:rsidRPr="002D3923" w:rsidRDefault="00191175" w:rsidP="002D3923">
            <w:pPr>
              <w:rPr>
                <w:rFonts w:ascii="Times New Roman" w:eastAsia="Times New Roman" w:hAnsi="Times New Roman"/>
                <w:sz w:val="24"/>
                <w:szCs w:val="24"/>
                <w:lang w:eastAsia="ru-RU"/>
              </w:rPr>
            </w:pPr>
          </w:p>
        </w:tc>
        <w:tc>
          <w:tcPr>
            <w:tcW w:w="5812" w:type="dxa"/>
          </w:tcPr>
          <w:p w:rsidR="00191175" w:rsidRDefault="0019117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Согласование </w:t>
            </w:r>
            <w:r w:rsidR="005427D5">
              <w:rPr>
                <w:rFonts w:ascii="Times New Roman" w:eastAsia="Times New Roman" w:hAnsi="Times New Roman"/>
                <w:sz w:val="24"/>
                <w:szCs w:val="24"/>
                <w:lang w:eastAsia="ru-RU"/>
              </w:rPr>
              <w:t>порядка выступлений, работы секций</w:t>
            </w:r>
          </w:p>
        </w:tc>
        <w:tc>
          <w:tcPr>
            <w:tcW w:w="1808" w:type="dxa"/>
          </w:tcPr>
          <w:p w:rsidR="00191175" w:rsidRPr="002D3923" w:rsidRDefault="00191175" w:rsidP="002D3923">
            <w:pPr>
              <w:rPr>
                <w:rFonts w:ascii="Times New Roman" w:eastAsia="Times New Roman" w:hAnsi="Times New Roman"/>
                <w:sz w:val="24"/>
                <w:szCs w:val="24"/>
                <w:lang w:eastAsia="ru-RU"/>
              </w:rPr>
            </w:pPr>
          </w:p>
        </w:tc>
      </w:tr>
      <w:tr w:rsidR="005427D5" w:rsidTr="002D3923">
        <w:tc>
          <w:tcPr>
            <w:tcW w:w="1951" w:type="dxa"/>
            <w:vMerge w:val="restart"/>
          </w:tcPr>
          <w:p w:rsidR="005427D5" w:rsidRPr="002D3923"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1 неделя до конференции</w:t>
            </w: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сценария</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всех деталей относительно места проведения</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выставки</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Доставка оборудования</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Распечатка материалов, списков и анкет для участников</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AF355D">
        <w:tc>
          <w:tcPr>
            <w:tcW w:w="9571" w:type="dxa"/>
            <w:gridSpan w:val="3"/>
          </w:tcPr>
          <w:p w:rsidR="005427D5" w:rsidRPr="002D3923"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МЕРОПРИЯТИЯ!</w:t>
            </w:r>
          </w:p>
        </w:tc>
      </w:tr>
      <w:tr w:rsidR="005427D5" w:rsidTr="002D3923">
        <w:tc>
          <w:tcPr>
            <w:tcW w:w="1951" w:type="dxa"/>
            <w:vMerge w:val="restart"/>
          </w:tcPr>
          <w:p w:rsidR="005427D5" w:rsidRPr="002D3923"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1 неделя после конференции</w:t>
            </w: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конференции, подготовка отчета</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Рассылка благодарственных писем спонсорам, участникам, партнерам, журналистам</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Публикация отчета в СМИ</w:t>
            </w:r>
          </w:p>
        </w:tc>
        <w:tc>
          <w:tcPr>
            <w:tcW w:w="1808" w:type="dxa"/>
          </w:tcPr>
          <w:p w:rsidR="005427D5" w:rsidRPr="002D3923" w:rsidRDefault="005427D5" w:rsidP="002D3923">
            <w:pPr>
              <w:rPr>
                <w:rFonts w:ascii="Times New Roman" w:eastAsia="Times New Roman" w:hAnsi="Times New Roman"/>
                <w:sz w:val="24"/>
                <w:szCs w:val="24"/>
                <w:lang w:eastAsia="ru-RU"/>
              </w:rPr>
            </w:pPr>
          </w:p>
        </w:tc>
      </w:tr>
      <w:tr w:rsidR="005427D5" w:rsidTr="002D3923">
        <w:tc>
          <w:tcPr>
            <w:tcW w:w="1951" w:type="dxa"/>
            <w:vMerge/>
          </w:tcPr>
          <w:p w:rsidR="005427D5" w:rsidRPr="002D3923" w:rsidRDefault="005427D5" w:rsidP="002D3923">
            <w:pPr>
              <w:rPr>
                <w:rFonts w:ascii="Times New Roman" w:eastAsia="Times New Roman" w:hAnsi="Times New Roman"/>
                <w:sz w:val="24"/>
                <w:szCs w:val="24"/>
                <w:lang w:eastAsia="ru-RU"/>
              </w:rPr>
            </w:pPr>
          </w:p>
        </w:tc>
        <w:tc>
          <w:tcPr>
            <w:tcW w:w="5812" w:type="dxa"/>
          </w:tcPr>
          <w:p w:rsidR="005427D5" w:rsidRDefault="005427D5" w:rsidP="002D39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материалов сборника конференции</w:t>
            </w:r>
          </w:p>
        </w:tc>
        <w:tc>
          <w:tcPr>
            <w:tcW w:w="1808" w:type="dxa"/>
          </w:tcPr>
          <w:p w:rsidR="005427D5" w:rsidRPr="002D3923" w:rsidRDefault="005427D5" w:rsidP="002D3923">
            <w:pPr>
              <w:rPr>
                <w:rFonts w:ascii="Times New Roman" w:eastAsia="Times New Roman" w:hAnsi="Times New Roman"/>
                <w:sz w:val="24"/>
                <w:szCs w:val="24"/>
                <w:lang w:eastAsia="ru-RU"/>
              </w:rPr>
            </w:pPr>
          </w:p>
        </w:tc>
      </w:tr>
    </w:tbl>
    <w:p w:rsidR="0095398F" w:rsidRDefault="0095398F" w:rsidP="0095398F">
      <w:pPr>
        <w:spacing w:after="0" w:line="360" w:lineRule="auto"/>
        <w:jc w:val="both"/>
        <w:rPr>
          <w:rFonts w:ascii="Times New Roman" w:hAnsi="Times New Roman" w:cs="Times New Roman"/>
          <w:sz w:val="28"/>
          <w:szCs w:val="28"/>
        </w:rPr>
      </w:pPr>
    </w:p>
    <w:p w:rsidR="0095398F" w:rsidRPr="00AF355D" w:rsidRDefault="00AF355D" w:rsidP="00AF355D">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На этапе проведения конференции</w:t>
      </w:r>
    </w:p>
    <w:p w:rsidR="0095398F" w:rsidRDefault="0060365C" w:rsidP="00E564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День конференции начинается с проверки готовности к ее проведению: </w:t>
      </w:r>
    </w:p>
    <w:p w:rsidR="0060365C" w:rsidRDefault="0060365C" w:rsidP="00E56483">
      <w:pPr>
        <w:spacing w:after="0" w:line="360" w:lineRule="auto"/>
        <w:jc w:val="both"/>
        <w:rPr>
          <w:rFonts w:ascii="Times New Roman" w:eastAsia="Times New Roman" w:hAnsi="Times New Roman"/>
          <w:sz w:val="28"/>
          <w:szCs w:val="28"/>
          <w:lang w:eastAsia="ru-RU"/>
        </w:rPr>
      </w:pPr>
      <w:r w:rsidRPr="00D0025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w:t>
      </w:r>
      <w:r w:rsidRPr="0060365C">
        <w:rPr>
          <w:rFonts w:ascii="Times New Roman" w:eastAsia="Times New Roman" w:hAnsi="Times New Roman"/>
          <w:sz w:val="28"/>
          <w:szCs w:val="28"/>
          <w:lang w:eastAsia="ru-RU"/>
        </w:rPr>
        <w:t>беспеч</w:t>
      </w:r>
      <w:r>
        <w:rPr>
          <w:rFonts w:ascii="Times New Roman" w:eastAsia="Times New Roman" w:hAnsi="Times New Roman"/>
          <w:sz w:val="28"/>
          <w:szCs w:val="28"/>
          <w:lang w:eastAsia="ru-RU"/>
        </w:rPr>
        <w:t xml:space="preserve">ено </w:t>
      </w:r>
      <w:r w:rsidRPr="0060365C">
        <w:rPr>
          <w:rFonts w:ascii="Times New Roman" w:eastAsia="Times New Roman" w:hAnsi="Times New Roman"/>
          <w:sz w:val="28"/>
          <w:szCs w:val="28"/>
          <w:lang w:eastAsia="ru-RU"/>
        </w:rPr>
        <w:t xml:space="preserve"> визуаль</w:t>
      </w:r>
      <w:r>
        <w:rPr>
          <w:rFonts w:ascii="Times New Roman" w:eastAsia="Times New Roman" w:hAnsi="Times New Roman"/>
          <w:sz w:val="28"/>
          <w:szCs w:val="28"/>
          <w:lang w:eastAsia="ru-RU"/>
        </w:rPr>
        <w:t>ное оформление места проведения;</w:t>
      </w:r>
      <w:r w:rsidRPr="0060365C">
        <w:rPr>
          <w:rFonts w:ascii="Times New Roman" w:eastAsia="Times New Roman" w:hAnsi="Times New Roman"/>
          <w:sz w:val="28"/>
          <w:szCs w:val="28"/>
          <w:lang w:eastAsia="ru-RU"/>
        </w:rPr>
        <w:br/>
        <w:t>– оборудование (презентационное, свет, звук,</w:t>
      </w:r>
      <w:r>
        <w:rPr>
          <w:rFonts w:ascii="Times New Roman" w:eastAsia="Times New Roman" w:hAnsi="Times New Roman"/>
          <w:sz w:val="28"/>
          <w:szCs w:val="28"/>
          <w:lang w:eastAsia="ru-RU"/>
        </w:rPr>
        <w:t xml:space="preserve"> аппаратуру для перевода и пр.) готово и находится в рабочем состоянии;</w:t>
      </w:r>
      <w:r w:rsidRPr="0060365C">
        <w:rPr>
          <w:rFonts w:ascii="Times New Roman" w:eastAsia="Times New Roman" w:hAnsi="Times New Roman"/>
          <w:sz w:val="28"/>
          <w:szCs w:val="28"/>
          <w:lang w:eastAsia="ru-RU"/>
        </w:rPr>
        <w:br/>
        <w:t>– </w:t>
      </w:r>
      <w:r>
        <w:rPr>
          <w:rFonts w:ascii="Times New Roman" w:eastAsia="Times New Roman" w:hAnsi="Times New Roman"/>
          <w:sz w:val="28"/>
          <w:szCs w:val="28"/>
          <w:lang w:eastAsia="ru-RU"/>
        </w:rPr>
        <w:t xml:space="preserve">подготовлено </w:t>
      </w:r>
      <w:r w:rsidRPr="0060365C">
        <w:rPr>
          <w:rFonts w:ascii="Times New Roman" w:eastAsia="Times New Roman" w:hAnsi="Times New Roman"/>
          <w:sz w:val="28"/>
          <w:szCs w:val="28"/>
          <w:lang w:eastAsia="ru-RU"/>
        </w:rPr>
        <w:t>место рассадки участников</w:t>
      </w:r>
      <w:r>
        <w:rPr>
          <w:rFonts w:ascii="Times New Roman" w:eastAsia="Times New Roman" w:hAnsi="Times New Roman"/>
          <w:sz w:val="28"/>
          <w:szCs w:val="28"/>
          <w:lang w:eastAsia="ru-RU"/>
        </w:rPr>
        <w:t>;</w:t>
      </w:r>
      <w:r w:rsidRPr="0060365C">
        <w:rPr>
          <w:rFonts w:ascii="Times New Roman" w:eastAsia="Times New Roman" w:hAnsi="Times New Roman"/>
          <w:sz w:val="28"/>
          <w:szCs w:val="28"/>
          <w:lang w:eastAsia="ru-RU"/>
        </w:rPr>
        <w:br/>
        <w:t>– </w:t>
      </w:r>
      <w:r>
        <w:rPr>
          <w:rFonts w:ascii="Times New Roman" w:eastAsia="Times New Roman" w:hAnsi="Times New Roman"/>
          <w:sz w:val="28"/>
          <w:szCs w:val="28"/>
          <w:lang w:eastAsia="ru-RU"/>
        </w:rPr>
        <w:t xml:space="preserve">подготовлены </w:t>
      </w:r>
      <w:r w:rsidRPr="0060365C">
        <w:rPr>
          <w:rFonts w:ascii="Times New Roman" w:eastAsia="Times New Roman" w:hAnsi="Times New Roman"/>
          <w:sz w:val="28"/>
          <w:szCs w:val="28"/>
          <w:lang w:eastAsia="ru-RU"/>
        </w:rPr>
        <w:t xml:space="preserve"> навигационные знаки.</w:t>
      </w:r>
    </w:p>
    <w:p w:rsidR="0060365C" w:rsidRDefault="0060365C" w:rsidP="00E56483">
      <w:pPr>
        <w:spacing w:after="0" w:line="360" w:lineRule="auto"/>
        <w:ind w:firstLine="709"/>
        <w:jc w:val="both"/>
        <w:rPr>
          <w:rFonts w:ascii="Times New Roman" w:eastAsia="Times New Roman" w:hAnsi="Times New Roman"/>
          <w:sz w:val="28"/>
          <w:szCs w:val="28"/>
          <w:lang w:eastAsia="ru-RU"/>
        </w:rPr>
      </w:pPr>
      <w:r w:rsidRPr="0060365C">
        <w:rPr>
          <w:rFonts w:ascii="Times New Roman" w:eastAsia="Times New Roman" w:hAnsi="Times New Roman"/>
          <w:sz w:val="28"/>
          <w:szCs w:val="28"/>
          <w:lang w:eastAsia="ru-RU"/>
        </w:rPr>
        <w:t>Все действия, все списки того, что нужно взять с собой, должны быть продуманы до мероприятия.</w:t>
      </w:r>
    </w:p>
    <w:p w:rsidR="00E56483" w:rsidRDefault="0060365C" w:rsidP="00E5648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участников.</w:t>
      </w:r>
      <w:r w:rsidRPr="0060365C">
        <w:rPr>
          <w:rFonts w:ascii="Times New Roman" w:eastAsia="Times New Roman" w:hAnsi="Times New Roman"/>
          <w:sz w:val="24"/>
          <w:szCs w:val="24"/>
          <w:lang w:eastAsia="ru-RU"/>
        </w:rPr>
        <w:br/>
      </w:r>
      <w:r w:rsidR="00B315A3" w:rsidRPr="00D411F0">
        <w:rPr>
          <w:rFonts w:ascii="Times New Roman" w:eastAsia="Times New Roman" w:hAnsi="Times New Roman"/>
          <w:sz w:val="28"/>
          <w:szCs w:val="28"/>
          <w:lang w:eastAsia="ru-RU"/>
        </w:rPr>
        <w:t>Нужно п</w:t>
      </w:r>
      <w:r w:rsidRPr="00D411F0">
        <w:rPr>
          <w:rFonts w:ascii="Times New Roman" w:eastAsia="Times New Roman" w:hAnsi="Times New Roman"/>
          <w:sz w:val="28"/>
          <w:szCs w:val="28"/>
          <w:lang w:eastAsia="ru-RU"/>
        </w:rPr>
        <w:t>одготов</w:t>
      </w:r>
      <w:r w:rsidR="00B315A3" w:rsidRPr="00D411F0">
        <w:rPr>
          <w:rFonts w:ascii="Times New Roman" w:eastAsia="Times New Roman" w:hAnsi="Times New Roman"/>
          <w:sz w:val="28"/>
          <w:szCs w:val="28"/>
          <w:lang w:eastAsia="ru-RU"/>
        </w:rPr>
        <w:t xml:space="preserve">ить </w:t>
      </w:r>
      <w:r w:rsidRPr="00D411F0">
        <w:rPr>
          <w:rFonts w:ascii="Times New Roman" w:eastAsia="Times New Roman" w:hAnsi="Times New Roman"/>
          <w:sz w:val="28"/>
          <w:szCs w:val="28"/>
          <w:lang w:eastAsia="ru-RU"/>
        </w:rPr>
        <w:t xml:space="preserve"> регистрационный стол.   Если участников много, </w:t>
      </w:r>
      <w:r w:rsidR="00B315A3" w:rsidRPr="00D411F0">
        <w:rPr>
          <w:rFonts w:ascii="Times New Roman" w:eastAsia="Times New Roman" w:hAnsi="Times New Roman"/>
          <w:sz w:val="28"/>
          <w:szCs w:val="28"/>
          <w:lang w:eastAsia="ru-RU"/>
        </w:rPr>
        <w:t xml:space="preserve">можно </w:t>
      </w:r>
      <w:r w:rsidRPr="00D411F0">
        <w:rPr>
          <w:rFonts w:ascii="Times New Roman" w:eastAsia="Times New Roman" w:hAnsi="Times New Roman"/>
          <w:sz w:val="28"/>
          <w:szCs w:val="28"/>
          <w:lang w:eastAsia="ru-RU"/>
        </w:rPr>
        <w:t>расстав</w:t>
      </w:r>
      <w:r w:rsidR="00B315A3" w:rsidRPr="00D411F0">
        <w:rPr>
          <w:rFonts w:ascii="Times New Roman" w:eastAsia="Times New Roman" w:hAnsi="Times New Roman"/>
          <w:sz w:val="28"/>
          <w:szCs w:val="28"/>
          <w:lang w:eastAsia="ru-RU"/>
        </w:rPr>
        <w:t>ить</w:t>
      </w:r>
      <w:r w:rsidRPr="00D411F0">
        <w:rPr>
          <w:rFonts w:ascii="Times New Roman" w:eastAsia="Times New Roman" w:hAnsi="Times New Roman"/>
          <w:sz w:val="28"/>
          <w:szCs w:val="28"/>
          <w:lang w:eastAsia="ru-RU"/>
        </w:rPr>
        <w:t xml:space="preserve"> указатели с буквами алфавита. Участники быстрее найдут, где искать свою фамилию.</w:t>
      </w:r>
      <w:r w:rsidR="00B315A3" w:rsidRPr="00D411F0">
        <w:rPr>
          <w:rFonts w:ascii="Times New Roman" w:eastAsia="Times New Roman" w:hAnsi="Times New Roman"/>
          <w:sz w:val="28"/>
          <w:szCs w:val="28"/>
          <w:lang w:eastAsia="ru-RU"/>
        </w:rPr>
        <w:t xml:space="preserve"> П</w:t>
      </w:r>
      <w:r w:rsidRPr="00D411F0">
        <w:rPr>
          <w:rFonts w:ascii="Times New Roman" w:eastAsia="Times New Roman" w:hAnsi="Times New Roman"/>
          <w:sz w:val="28"/>
          <w:szCs w:val="28"/>
          <w:lang w:eastAsia="ru-RU"/>
        </w:rPr>
        <w:t>равила</w:t>
      </w:r>
      <w:r w:rsidR="00B315A3" w:rsidRPr="00D411F0">
        <w:rPr>
          <w:rFonts w:ascii="Times New Roman" w:eastAsia="Times New Roman" w:hAnsi="Times New Roman"/>
          <w:sz w:val="28"/>
          <w:szCs w:val="28"/>
          <w:lang w:eastAsia="ru-RU"/>
        </w:rPr>
        <w:t xml:space="preserve"> </w:t>
      </w:r>
      <w:r w:rsidRPr="00D411F0">
        <w:rPr>
          <w:rFonts w:ascii="Times New Roman" w:eastAsia="Times New Roman" w:hAnsi="Times New Roman"/>
          <w:sz w:val="28"/>
          <w:szCs w:val="28"/>
          <w:lang w:eastAsia="ru-RU"/>
        </w:rPr>
        <w:t xml:space="preserve">поведения </w:t>
      </w:r>
      <w:r w:rsidR="00E56483">
        <w:rPr>
          <w:rFonts w:ascii="Times New Roman" w:eastAsia="Times New Roman" w:hAnsi="Times New Roman"/>
          <w:sz w:val="28"/>
          <w:szCs w:val="28"/>
          <w:lang w:eastAsia="ru-RU"/>
        </w:rPr>
        <w:t>за регистрационным столом:</w:t>
      </w:r>
    </w:p>
    <w:p w:rsidR="00E56483" w:rsidRPr="00E56483" w:rsidRDefault="0060365C" w:rsidP="00E56483">
      <w:pPr>
        <w:pStyle w:val="a3"/>
        <w:numPr>
          <w:ilvl w:val="0"/>
          <w:numId w:val="89"/>
        </w:numPr>
        <w:spacing w:after="0" w:line="360" w:lineRule="auto"/>
        <w:ind w:left="567"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Регистрационный стол – святое место. Здесь всегд</w:t>
      </w:r>
      <w:r w:rsidR="00E56483" w:rsidRPr="00E56483">
        <w:rPr>
          <w:rFonts w:ascii="Times New Roman" w:eastAsia="Times New Roman" w:hAnsi="Times New Roman"/>
          <w:sz w:val="28"/>
          <w:szCs w:val="28"/>
          <w:lang w:eastAsia="ru-RU"/>
        </w:rPr>
        <w:t>а должен быть идеальный порядок.</w:t>
      </w:r>
    </w:p>
    <w:p w:rsidR="00E56483" w:rsidRPr="00E56483" w:rsidRDefault="0060365C" w:rsidP="00E56483">
      <w:pPr>
        <w:pStyle w:val="a3"/>
        <w:numPr>
          <w:ilvl w:val="0"/>
          <w:numId w:val="89"/>
        </w:numPr>
        <w:spacing w:after="0" w:line="360" w:lineRule="auto"/>
        <w:ind w:left="567"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 xml:space="preserve">За </w:t>
      </w:r>
      <w:proofErr w:type="gramStart"/>
      <w:r w:rsidRPr="00E56483">
        <w:rPr>
          <w:rFonts w:ascii="Times New Roman" w:eastAsia="Times New Roman" w:hAnsi="Times New Roman"/>
          <w:sz w:val="28"/>
          <w:szCs w:val="28"/>
          <w:lang w:eastAsia="ru-RU"/>
        </w:rPr>
        <w:t>столом</w:t>
      </w:r>
      <w:proofErr w:type="gramEnd"/>
      <w:r w:rsidRPr="00E56483">
        <w:rPr>
          <w:rFonts w:ascii="Times New Roman" w:eastAsia="Times New Roman" w:hAnsi="Times New Roman"/>
          <w:sz w:val="28"/>
          <w:szCs w:val="28"/>
          <w:lang w:eastAsia="ru-RU"/>
        </w:rPr>
        <w:t xml:space="preserve"> никогда и ни при </w:t>
      </w:r>
      <w:proofErr w:type="gramStart"/>
      <w:r w:rsidRPr="00E56483">
        <w:rPr>
          <w:rFonts w:ascii="Times New Roman" w:eastAsia="Times New Roman" w:hAnsi="Times New Roman"/>
          <w:sz w:val="28"/>
          <w:szCs w:val="28"/>
          <w:lang w:eastAsia="ru-RU"/>
        </w:rPr>
        <w:t>каких</w:t>
      </w:r>
      <w:proofErr w:type="gramEnd"/>
      <w:r w:rsidRPr="00E56483">
        <w:rPr>
          <w:rFonts w:ascii="Times New Roman" w:eastAsia="Times New Roman" w:hAnsi="Times New Roman"/>
          <w:sz w:val="28"/>
          <w:szCs w:val="28"/>
          <w:lang w:eastAsia="ru-RU"/>
        </w:rPr>
        <w:t xml:space="preserve"> обстоятельствах нельзя </w:t>
      </w:r>
      <w:r w:rsidR="00E56483" w:rsidRPr="00E56483">
        <w:rPr>
          <w:rFonts w:ascii="Times New Roman" w:eastAsia="Times New Roman" w:hAnsi="Times New Roman"/>
          <w:sz w:val="28"/>
          <w:szCs w:val="28"/>
          <w:lang w:eastAsia="ru-RU"/>
        </w:rPr>
        <w:t>пить кофе, делать что-то еще помимо регистрации участников.</w:t>
      </w:r>
    </w:p>
    <w:p w:rsidR="00E56483" w:rsidRPr="00E56483" w:rsidRDefault="0060365C" w:rsidP="00E56483">
      <w:pPr>
        <w:pStyle w:val="a3"/>
        <w:numPr>
          <w:ilvl w:val="0"/>
          <w:numId w:val="89"/>
        </w:numPr>
        <w:spacing w:after="0" w:line="360" w:lineRule="auto"/>
        <w:ind w:left="567"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На столе не должно быть никакого мусора, обрезков бумаги и т. </w:t>
      </w:r>
      <w:r w:rsidR="00C74E15" w:rsidRPr="00E56483">
        <w:rPr>
          <w:rFonts w:ascii="Times New Roman" w:eastAsia="Times New Roman" w:hAnsi="Times New Roman"/>
          <w:sz w:val="28"/>
          <w:szCs w:val="28"/>
          <w:lang w:eastAsia="ru-RU"/>
        </w:rPr>
        <w:t>П</w:t>
      </w:r>
      <w:r w:rsidR="00E56483" w:rsidRPr="00E56483">
        <w:rPr>
          <w:rFonts w:ascii="Times New Roman" w:eastAsia="Times New Roman" w:hAnsi="Times New Roman"/>
          <w:sz w:val="28"/>
          <w:szCs w:val="28"/>
          <w:lang w:eastAsia="ru-RU"/>
        </w:rPr>
        <w:t>.</w:t>
      </w:r>
    </w:p>
    <w:p w:rsidR="00E56483" w:rsidRPr="00E56483" w:rsidRDefault="0060365C" w:rsidP="00E56483">
      <w:pPr>
        <w:pStyle w:val="a3"/>
        <w:numPr>
          <w:ilvl w:val="0"/>
          <w:numId w:val="89"/>
        </w:numPr>
        <w:spacing w:after="0" w:line="360" w:lineRule="auto"/>
        <w:ind w:left="567"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Все, что лежит на столе, должно лежать очень аккуратно, ровно и в полном порядке</w:t>
      </w:r>
      <w:r w:rsidR="00E56483" w:rsidRPr="00E56483">
        <w:rPr>
          <w:rFonts w:ascii="Times New Roman" w:eastAsia="Times New Roman" w:hAnsi="Times New Roman"/>
          <w:sz w:val="28"/>
          <w:szCs w:val="28"/>
          <w:lang w:eastAsia="ru-RU"/>
        </w:rPr>
        <w:t>.</w:t>
      </w:r>
    </w:p>
    <w:p w:rsidR="00D411F0" w:rsidRPr="00E56483" w:rsidRDefault="0060365C" w:rsidP="00E56483">
      <w:pPr>
        <w:pStyle w:val="a3"/>
        <w:numPr>
          <w:ilvl w:val="0"/>
          <w:numId w:val="89"/>
        </w:numPr>
        <w:spacing w:after="0" w:line="360" w:lineRule="auto"/>
        <w:ind w:left="567"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Специальная ткань или скатерть должны полностью закрывать стол, чтобы не были видны ноги под столом. Это касается как регистрацио</w:t>
      </w:r>
      <w:r w:rsidR="00B315A3" w:rsidRPr="00E56483">
        <w:rPr>
          <w:rFonts w:ascii="Times New Roman" w:eastAsia="Times New Roman" w:hAnsi="Times New Roman"/>
          <w:sz w:val="28"/>
          <w:szCs w:val="28"/>
          <w:lang w:eastAsia="ru-RU"/>
        </w:rPr>
        <w:t>нного стола, так и президиума.</w:t>
      </w:r>
    </w:p>
    <w:p w:rsidR="00E56483" w:rsidRDefault="00D411F0" w:rsidP="00E5648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0060365C" w:rsidRPr="00D411F0">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онятие «регистрация участников» входит:</w:t>
      </w:r>
    </w:p>
    <w:p w:rsidR="00E56483" w:rsidRDefault="00D411F0" w:rsidP="00E56483">
      <w:pPr>
        <w:pStyle w:val="a3"/>
        <w:numPr>
          <w:ilvl w:val="0"/>
          <w:numId w:val="87"/>
        </w:numPr>
        <w:spacing w:after="0" w:line="360" w:lineRule="auto"/>
        <w:ind w:left="709"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 xml:space="preserve">выдача </w:t>
      </w:r>
      <w:proofErr w:type="gramStart"/>
      <w:r w:rsidRPr="00E56483">
        <w:rPr>
          <w:rFonts w:ascii="Times New Roman" w:eastAsia="Times New Roman" w:hAnsi="Times New Roman"/>
          <w:sz w:val="28"/>
          <w:szCs w:val="28"/>
          <w:lang w:eastAsia="ru-RU"/>
        </w:rPr>
        <w:t>персонального</w:t>
      </w:r>
      <w:proofErr w:type="gramEnd"/>
      <w:r w:rsidRPr="00E56483">
        <w:rPr>
          <w:rFonts w:ascii="Times New Roman" w:eastAsia="Times New Roman" w:hAnsi="Times New Roman"/>
          <w:sz w:val="28"/>
          <w:szCs w:val="28"/>
          <w:lang w:eastAsia="ru-RU"/>
        </w:rPr>
        <w:t xml:space="preserve"> </w:t>
      </w:r>
      <w:proofErr w:type="spellStart"/>
      <w:r w:rsidRPr="00E56483">
        <w:rPr>
          <w:rFonts w:ascii="Times New Roman" w:eastAsia="Times New Roman" w:hAnsi="Times New Roman"/>
          <w:sz w:val="28"/>
          <w:szCs w:val="28"/>
          <w:lang w:eastAsia="ru-RU"/>
        </w:rPr>
        <w:t>бэджа</w:t>
      </w:r>
      <w:proofErr w:type="spellEnd"/>
      <w:r w:rsidRPr="00E56483">
        <w:rPr>
          <w:rFonts w:ascii="Times New Roman" w:eastAsia="Times New Roman" w:hAnsi="Times New Roman"/>
          <w:sz w:val="28"/>
          <w:szCs w:val="28"/>
          <w:lang w:eastAsia="ru-RU"/>
        </w:rPr>
        <w:t>;</w:t>
      </w:r>
    </w:p>
    <w:p w:rsidR="00D411F0" w:rsidRDefault="00D411F0" w:rsidP="00E56483">
      <w:pPr>
        <w:pStyle w:val="a3"/>
        <w:numPr>
          <w:ilvl w:val="0"/>
          <w:numId w:val="87"/>
        </w:numPr>
        <w:spacing w:after="0" w:line="360" w:lineRule="auto"/>
        <w:ind w:left="709"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п</w:t>
      </w:r>
      <w:r w:rsidR="0060365C" w:rsidRPr="00E56483">
        <w:rPr>
          <w:rFonts w:ascii="Times New Roman" w:eastAsia="Times New Roman" w:hAnsi="Times New Roman"/>
          <w:sz w:val="28"/>
          <w:szCs w:val="28"/>
          <w:lang w:eastAsia="ru-RU"/>
        </w:rPr>
        <w:t>редоставление всех необходимых материалов (например, папки участника и других раздаточных материалов)</w:t>
      </w:r>
      <w:r w:rsidRPr="00E56483">
        <w:rPr>
          <w:rFonts w:ascii="Times New Roman" w:eastAsia="Times New Roman" w:hAnsi="Times New Roman"/>
          <w:sz w:val="28"/>
          <w:szCs w:val="28"/>
          <w:lang w:eastAsia="ru-RU"/>
        </w:rPr>
        <w:t>;</w:t>
      </w:r>
    </w:p>
    <w:p w:rsidR="00D411F0" w:rsidRPr="00E56483" w:rsidRDefault="00D411F0" w:rsidP="00E56483">
      <w:pPr>
        <w:pStyle w:val="a3"/>
        <w:numPr>
          <w:ilvl w:val="0"/>
          <w:numId w:val="87"/>
        </w:numPr>
        <w:spacing w:after="0" w:line="360" w:lineRule="auto"/>
        <w:ind w:left="709" w:hanging="567"/>
        <w:jc w:val="both"/>
        <w:rPr>
          <w:rFonts w:ascii="Times New Roman" w:eastAsia="Times New Roman" w:hAnsi="Times New Roman"/>
          <w:sz w:val="28"/>
          <w:szCs w:val="28"/>
          <w:lang w:eastAsia="ru-RU"/>
        </w:rPr>
      </w:pPr>
      <w:r w:rsidRPr="00E56483">
        <w:rPr>
          <w:rFonts w:ascii="Times New Roman" w:eastAsia="Times New Roman" w:hAnsi="Times New Roman"/>
          <w:sz w:val="28"/>
          <w:szCs w:val="28"/>
          <w:lang w:eastAsia="ru-RU"/>
        </w:rPr>
        <w:t>о</w:t>
      </w:r>
      <w:r w:rsidR="0060365C" w:rsidRPr="00E56483">
        <w:rPr>
          <w:rFonts w:ascii="Times New Roman" w:eastAsia="Times New Roman" w:hAnsi="Times New Roman"/>
          <w:sz w:val="28"/>
          <w:szCs w:val="28"/>
          <w:lang w:eastAsia="ru-RU"/>
        </w:rPr>
        <w:t>тветы на организационные и технические вопросы.</w:t>
      </w:r>
    </w:p>
    <w:p w:rsidR="0060365C" w:rsidRPr="00D411F0" w:rsidRDefault="0060365C" w:rsidP="00E56483">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bCs/>
          <w:sz w:val="27"/>
          <w:szCs w:val="27"/>
          <w:lang w:eastAsia="ru-RU"/>
        </w:rPr>
        <w:t>  </w:t>
      </w:r>
      <w:r w:rsidRPr="00D411F0">
        <w:rPr>
          <w:rFonts w:ascii="Times New Roman" w:eastAsia="Times New Roman" w:hAnsi="Times New Roman"/>
          <w:bCs/>
          <w:sz w:val="28"/>
          <w:szCs w:val="28"/>
          <w:lang w:eastAsia="ru-RU"/>
        </w:rPr>
        <w:t>В чем заключается работа во время мероприятия?</w:t>
      </w:r>
    </w:p>
    <w:p w:rsidR="00D411F0"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 xml:space="preserve">Общая координация </w:t>
      </w:r>
      <w:r w:rsidR="00D411F0" w:rsidRPr="00D411F0">
        <w:rPr>
          <w:rFonts w:ascii="Times New Roman" w:eastAsia="Times New Roman" w:hAnsi="Times New Roman"/>
          <w:sz w:val="28"/>
          <w:szCs w:val="28"/>
          <w:lang w:eastAsia="ru-RU"/>
        </w:rPr>
        <w:t>конференции</w:t>
      </w:r>
      <w:r w:rsidRPr="00D411F0">
        <w:rPr>
          <w:rFonts w:ascii="Times New Roman" w:eastAsia="Times New Roman" w:hAnsi="Times New Roman"/>
          <w:sz w:val="28"/>
          <w:szCs w:val="28"/>
          <w:lang w:eastAsia="ru-RU"/>
        </w:rPr>
        <w:t xml:space="preserve">. Все время следите, чтобы все было в порядке. </w:t>
      </w:r>
      <w:r w:rsidR="00D411F0" w:rsidRPr="00D411F0">
        <w:rPr>
          <w:rFonts w:ascii="Times New Roman" w:eastAsia="Times New Roman" w:hAnsi="Times New Roman"/>
          <w:sz w:val="28"/>
          <w:szCs w:val="28"/>
          <w:lang w:eastAsia="ru-RU"/>
        </w:rPr>
        <w:t>Нужно</w:t>
      </w:r>
      <w:r w:rsidRPr="00D411F0">
        <w:rPr>
          <w:rFonts w:ascii="Times New Roman" w:eastAsia="Times New Roman" w:hAnsi="Times New Roman"/>
          <w:sz w:val="28"/>
          <w:szCs w:val="28"/>
          <w:lang w:eastAsia="ru-RU"/>
        </w:rPr>
        <w:t>,</w:t>
      </w:r>
      <w:r w:rsidR="00D411F0" w:rsidRPr="00D411F0">
        <w:rPr>
          <w:rFonts w:ascii="Times New Roman" w:eastAsia="Times New Roman" w:hAnsi="Times New Roman"/>
          <w:sz w:val="28"/>
          <w:szCs w:val="28"/>
          <w:lang w:eastAsia="ru-RU"/>
        </w:rPr>
        <w:t xml:space="preserve"> чтобы </w:t>
      </w:r>
      <w:r w:rsidRPr="00D411F0">
        <w:rPr>
          <w:rFonts w:ascii="Times New Roman" w:eastAsia="Times New Roman" w:hAnsi="Times New Roman"/>
          <w:sz w:val="28"/>
          <w:szCs w:val="28"/>
          <w:lang w:eastAsia="ru-RU"/>
        </w:rPr>
        <w:t xml:space="preserve"> всегда находится человек, который следит за уровнем освещенности (добавляет или убавляет свет), за температурой (должно быть чуть-чуть прохладно), за уровнем шума (ремонт в соседнем помещении не должен мешать вашей встрече). Если у докладчика или участников возникли какие-то технические проблемы (например, не работает микрофон), этот человек сможет их оперативно решить (починить неработающий микрофон, просто включив его).</w:t>
      </w:r>
    </w:p>
    <w:p w:rsidR="00D411F0"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 xml:space="preserve"> Техническое </w:t>
      </w:r>
      <w:proofErr w:type="spellStart"/>
      <w:r w:rsidRPr="00D411F0">
        <w:rPr>
          <w:rFonts w:ascii="Times New Roman" w:eastAsia="Times New Roman" w:hAnsi="Times New Roman"/>
          <w:sz w:val="28"/>
          <w:szCs w:val="28"/>
          <w:lang w:eastAsia="ru-RU"/>
        </w:rPr>
        <w:t>ассистирование</w:t>
      </w:r>
      <w:proofErr w:type="spellEnd"/>
      <w:r w:rsidRPr="00D411F0">
        <w:rPr>
          <w:rFonts w:ascii="Times New Roman" w:eastAsia="Times New Roman" w:hAnsi="Times New Roman"/>
          <w:sz w:val="28"/>
          <w:szCs w:val="28"/>
          <w:lang w:eastAsia="ru-RU"/>
        </w:rPr>
        <w:t xml:space="preserve">. Например, помощь </w:t>
      </w:r>
      <w:proofErr w:type="spellStart"/>
      <w:r w:rsidRPr="00D411F0">
        <w:rPr>
          <w:rFonts w:ascii="Times New Roman" w:eastAsia="Times New Roman" w:hAnsi="Times New Roman"/>
          <w:sz w:val="28"/>
          <w:szCs w:val="28"/>
          <w:lang w:eastAsia="ru-RU"/>
        </w:rPr>
        <w:t>кликера</w:t>
      </w:r>
      <w:proofErr w:type="spellEnd"/>
      <w:r w:rsidRPr="00D411F0">
        <w:rPr>
          <w:rFonts w:ascii="Times New Roman" w:eastAsia="Times New Roman" w:hAnsi="Times New Roman"/>
          <w:sz w:val="28"/>
          <w:szCs w:val="28"/>
          <w:lang w:eastAsia="ru-RU"/>
        </w:rPr>
        <w:t xml:space="preserve"> при просмотре слайдов</w:t>
      </w:r>
      <w:r w:rsidR="00D411F0" w:rsidRPr="00D411F0">
        <w:rPr>
          <w:rFonts w:ascii="Times New Roman" w:eastAsia="Times New Roman" w:hAnsi="Times New Roman"/>
          <w:sz w:val="28"/>
          <w:szCs w:val="28"/>
          <w:lang w:eastAsia="ru-RU"/>
        </w:rPr>
        <w:t>. Лучше оборудовать место докладчика таким образом, чтобы он мог переключать слайды самостоятельно.</w:t>
      </w:r>
    </w:p>
    <w:p w:rsidR="00D411F0"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 Координация перемещений участников (на обед, на кофе), управление паузами.</w:t>
      </w:r>
    </w:p>
    <w:p w:rsidR="00D411F0"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Поддержание порядка. Регистрационный стол должен быть образцом порядка с самого начала до самого конца мероприятия. Нигде не должно быть мусора, окурков, кофе и прочих проявлений безалаберности до последней секунды. Стол организаторов – это святое место мероприятия.</w:t>
      </w:r>
    </w:p>
    <w:p w:rsidR="00D411F0"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Анкетирование участников</w:t>
      </w:r>
      <w:r w:rsidR="00D411F0" w:rsidRPr="00D411F0">
        <w:rPr>
          <w:rFonts w:ascii="Times New Roman" w:eastAsia="Times New Roman" w:hAnsi="Times New Roman"/>
          <w:sz w:val="28"/>
          <w:szCs w:val="28"/>
          <w:lang w:eastAsia="ru-RU"/>
        </w:rPr>
        <w:t>, которое проводится с целью получения обратной связи от участников</w:t>
      </w:r>
      <w:r w:rsidRPr="00D411F0">
        <w:rPr>
          <w:rFonts w:ascii="Times New Roman" w:eastAsia="Times New Roman" w:hAnsi="Times New Roman"/>
          <w:sz w:val="28"/>
          <w:szCs w:val="28"/>
          <w:lang w:eastAsia="ru-RU"/>
        </w:rPr>
        <w:t>. Анкеты не должны быть большими. Лучше, если они уместятся на одной странице.</w:t>
      </w:r>
    </w:p>
    <w:p w:rsidR="0060365C" w:rsidRPr="00D411F0" w:rsidRDefault="0060365C" w:rsidP="00D411F0">
      <w:pPr>
        <w:spacing w:after="0" w:line="360" w:lineRule="auto"/>
        <w:ind w:firstLine="709"/>
        <w:jc w:val="both"/>
        <w:rPr>
          <w:rFonts w:ascii="Times New Roman" w:eastAsia="Times New Roman" w:hAnsi="Times New Roman"/>
          <w:sz w:val="28"/>
          <w:szCs w:val="28"/>
          <w:lang w:eastAsia="ru-RU"/>
        </w:rPr>
      </w:pPr>
      <w:r w:rsidRPr="00D411F0">
        <w:rPr>
          <w:rFonts w:ascii="Times New Roman" w:eastAsia="Times New Roman" w:hAnsi="Times New Roman"/>
          <w:sz w:val="28"/>
          <w:szCs w:val="28"/>
          <w:lang w:eastAsia="ru-RU"/>
        </w:rPr>
        <w:t> Фотосъемка.</w:t>
      </w:r>
      <w:r w:rsidR="00D411F0" w:rsidRPr="00D411F0">
        <w:rPr>
          <w:rFonts w:ascii="Times New Roman" w:eastAsia="Times New Roman" w:hAnsi="Times New Roman"/>
          <w:sz w:val="28"/>
          <w:szCs w:val="28"/>
          <w:lang w:eastAsia="ru-RU"/>
        </w:rPr>
        <w:t xml:space="preserve"> Фотоотчет о мероприятии </w:t>
      </w:r>
      <w:proofErr w:type="gramStart"/>
      <w:r w:rsidR="00D411F0" w:rsidRPr="00D411F0">
        <w:rPr>
          <w:rFonts w:ascii="Times New Roman" w:eastAsia="Times New Roman" w:hAnsi="Times New Roman"/>
          <w:sz w:val="28"/>
          <w:szCs w:val="28"/>
          <w:lang w:eastAsia="ru-RU"/>
        </w:rPr>
        <w:t>важен</w:t>
      </w:r>
      <w:proofErr w:type="gramEnd"/>
      <w:r w:rsidR="00D411F0" w:rsidRPr="00D411F0">
        <w:rPr>
          <w:rFonts w:ascii="Times New Roman" w:eastAsia="Times New Roman" w:hAnsi="Times New Roman"/>
          <w:sz w:val="28"/>
          <w:szCs w:val="28"/>
          <w:lang w:eastAsia="ru-RU"/>
        </w:rPr>
        <w:t>.</w:t>
      </w:r>
      <w:r w:rsidRPr="00D411F0">
        <w:rPr>
          <w:rFonts w:ascii="Times New Roman" w:eastAsia="Times New Roman" w:hAnsi="Times New Roman"/>
          <w:sz w:val="28"/>
          <w:szCs w:val="28"/>
          <w:lang w:eastAsia="ru-RU"/>
        </w:rPr>
        <w:t>   </w:t>
      </w:r>
    </w:p>
    <w:p w:rsidR="00D411F0" w:rsidRDefault="0060365C" w:rsidP="00D411F0">
      <w:pPr>
        <w:spacing w:after="0" w:line="360" w:lineRule="auto"/>
        <w:ind w:firstLine="709"/>
        <w:outlineLvl w:val="2"/>
        <w:rPr>
          <w:rFonts w:ascii="Times New Roman" w:eastAsia="Times New Roman" w:hAnsi="Times New Roman"/>
          <w:bCs/>
          <w:sz w:val="28"/>
          <w:szCs w:val="28"/>
          <w:lang w:eastAsia="ru-RU"/>
        </w:rPr>
      </w:pPr>
      <w:r w:rsidRPr="00D411F0">
        <w:rPr>
          <w:rFonts w:ascii="Times New Roman" w:eastAsia="Times New Roman" w:hAnsi="Times New Roman"/>
          <w:bCs/>
          <w:sz w:val="28"/>
          <w:szCs w:val="28"/>
          <w:lang w:eastAsia="ru-RU"/>
        </w:rPr>
        <w:t> </w:t>
      </w:r>
      <w:r w:rsidR="00D411F0" w:rsidRPr="00D411F0">
        <w:rPr>
          <w:rFonts w:ascii="Times New Roman" w:eastAsia="Times New Roman" w:hAnsi="Times New Roman"/>
          <w:bCs/>
          <w:sz w:val="28"/>
          <w:szCs w:val="28"/>
          <w:lang w:eastAsia="ru-RU"/>
        </w:rPr>
        <w:t>Мы приводим возможные виды работы во время конференции</w:t>
      </w:r>
      <w:r w:rsidR="00D411F0">
        <w:rPr>
          <w:rFonts w:ascii="Times New Roman" w:eastAsia="Times New Roman" w:hAnsi="Times New Roman"/>
          <w:bCs/>
          <w:sz w:val="28"/>
          <w:szCs w:val="28"/>
          <w:lang w:eastAsia="ru-RU"/>
        </w:rPr>
        <w:t>.</w:t>
      </w:r>
    </w:p>
    <w:p w:rsidR="006E2C0E" w:rsidRDefault="006E2C0E" w:rsidP="006E2C0E">
      <w:pPr>
        <w:spacing w:after="0" w:line="360" w:lineRule="auto"/>
        <w:ind w:firstLine="709"/>
        <w:jc w:val="both"/>
        <w:outlineLvl w:val="2"/>
        <w:rPr>
          <w:rFonts w:ascii="Times New Roman" w:hAnsi="Times New Roman" w:cs="Times New Roman"/>
          <w:sz w:val="28"/>
          <w:szCs w:val="28"/>
        </w:rPr>
      </w:pPr>
      <w:r w:rsidRPr="003F0869">
        <w:rPr>
          <w:rFonts w:ascii="Times New Roman" w:eastAsia="Times New Roman" w:hAnsi="Times New Roman"/>
          <w:bCs/>
          <w:i/>
          <w:sz w:val="28"/>
          <w:szCs w:val="28"/>
          <w:lang w:eastAsia="ru-RU"/>
        </w:rPr>
        <w:t>Пленарное заседание</w:t>
      </w:r>
      <w:r>
        <w:rPr>
          <w:rFonts w:ascii="Times New Roman" w:eastAsia="Times New Roman" w:hAnsi="Times New Roman"/>
          <w:bCs/>
          <w:sz w:val="28"/>
          <w:szCs w:val="28"/>
          <w:lang w:eastAsia="ru-RU"/>
        </w:rPr>
        <w:t xml:space="preserve"> – н</w:t>
      </w:r>
      <w:r w:rsidRPr="006E2C0E">
        <w:rPr>
          <w:rFonts w:ascii="Times New Roman" w:hAnsi="Times New Roman" w:cs="Times New Roman"/>
          <w:sz w:val="28"/>
          <w:szCs w:val="28"/>
        </w:rPr>
        <w:t>аиболее представительная часть конференци</w:t>
      </w:r>
      <w:r>
        <w:rPr>
          <w:rFonts w:ascii="Times New Roman" w:hAnsi="Times New Roman" w:cs="Times New Roman"/>
          <w:sz w:val="28"/>
          <w:szCs w:val="28"/>
        </w:rPr>
        <w:t>и</w:t>
      </w:r>
      <w:r w:rsidRPr="006E2C0E">
        <w:rPr>
          <w:rFonts w:ascii="Times New Roman" w:hAnsi="Times New Roman" w:cs="Times New Roman"/>
          <w:sz w:val="28"/>
          <w:szCs w:val="28"/>
        </w:rPr>
        <w:t xml:space="preserve">, на которую выносятся основные доклады, происходит отчет руководителей </w:t>
      </w:r>
      <w:r w:rsidRPr="006E2C0E">
        <w:rPr>
          <w:rFonts w:ascii="Times New Roman" w:hAnsi="Times New Roman" w:cs="Times New Roman"/>
          <w:sz w:val="28"/>
          <w:szCs w:val="28"/>
        </w:rPr>
        <w:lastRenderedPageBreak/>
        <w:t>секций, принятие общих решений (резолюций).</w:t>
      </w:r>
      <w:r>
        <w:rPr>
          <w:rFonts w:ascii="Times New Roman" w:hAnsi="Times New Roman" w:cs="Times New Roman"/>
          <w:sz w:val="28"/>
          <w:szCs w:val="28"/>
        </w:rPr>
        <w:t xml:space="preserve"> П</w:t>
      </w:r>
      <w:r w:rsidRPr="006E2C0E">
        <w:rPr>
          <w:rFonts w:ascii="Times New Roman" w:hAnsi="Times New Roman" w:cs="Times New Roman"/>
          <w:sz w:val="28"/>
          <w:szCs w:val="28"/>
        </w:rPr>
        <w:t>ленарное заседание открывает и заканчивает работу секций. В пленарном заседании выступают наиболее значимые лица, включая приглашенных гостей, происходит отчет руководителей секций, принятие общих решений (резолюций).</w:t>
      </w:r>
      <w:r w:rsidR="003D38D0">
        <w:rPr>
          <w:rFonts w:ascii="Times New Roman" w:hAnsi="Times New Roman" w:cs="Times New Roman"/>
          <w:sz w:val="28"/>
          <w:szCs w:val="28"/>
        </w:rPr>
        <w:t xml:space="preserve"> Думается, что принятие резолюции – важная часть конференции обществоведческой тематики, так как это обеспечивает взаимодействие конференции с широкой общественностью и имеет мощный воспитательный потенциал.</w:t>
      </w:r>
    </w:p>
    <w:p w:rsidR="006E2C0E" w:rsidRDefault="00D953AE" w:rsidP="006E2C0E">
      <w:pPr>
        <w:spacing w:after="0" w:line="360" w:lineRule="auto"/>
        <w:ind w:firstLine="709"/>
        <w:jc w:val="both"/>
        <w:outlineLvl w:val="2"/>
        <w:rPr>
          <w:rFonts w:ascii="Times New Roman" w:hAnsi="Times New Roman" w:cs="Times New Roman"/>
          <w:sz w:val="28"/>
          <w:szCs w:val="28"/>
        </w:rPr>
      </w:pPr>
      <w:r w:rsidRPr="003F0869">
        <w:rPr>
          <w:rFonts w:ascii="Times New Roman" w:hAnsi="Times New Roman" w:cs="Times New Roman"/>
          <w:i/>
          <w:sz w:val="28"/>
          <w:szCs w:val="28"/>
        </w:rPr>
        <w:t>Работа в секциях</w:t>
      </w:r>
      <w:r>
        <w:rPr>
          <w:rFonts w:ascii="Times New Roman" w:hAnsi="Times New Roman" w:cs="Times New Roman"/>
          <w:sz w:val="28"/>
          <w:szCs w:val="28"/>
        </w:rPr>
        <w:t>. На секции выносятся доклады, объединенные определенной тематикой. От руководителя секции зависит, как будет проходить обсуждение работ. Его задача – выступать в качестве организатора общения. Руководитель вовлекает в диалог докладчика и слушателей, формируя тем самым важные коммуникативные навыки, выполняя важную функцию обучения участников. Его позиция должна быть неизменно доброжелательной. В то же время на него возлагается задача соблюдать регламент выступлений.</w:t>
      </w:r>
    </w:p>
    <w:p w:rsidR="00D953AE" w:rsidRPr="00D953AE" w:rsidRDefault="00D953AE" w:rsidP="00D953AE">
      <w:pPr>
        <w:spacing w:after="0" w:line="360" w:lineRule="auto"/>
        <w:ind w:firstLine="709"/>
        <w:jc w:val="both"/>
        <w:outlineLvl w:val="2"/>
        <w:rPr>
          <w:rFonts w:ascii="Times New Roman" w:hAnsi="Times New Roman" w:cs="Times New Roman"/>
          <w:color w:val="000000"/>
          <w:sz w:val="28"/>
          <w:szCs w:val="28"/>
        </w:rPr>
      </w:pPr>
      <w:r w:rsidRPr="003F0869">
        <w:rPr>
          <w:rFonts w:ascii="Times New Roman" w:hAnsi="Times New Roman" w:cs="Times New Roman"/>
          <w:i/>
          <w:sz w:val="28"/>
          <w:szCs w:val="28"/>
        </w:rPr>
        <w:t>«Круглый стол».</w:t>
      </w:r>
      <w:r>
        <w:rPr>
          <w:rFonts w:ascii="Times New Roman" w:hAnsi="Times New Roman" w:cs="Times New Roman"/>
          <w:sz w:val="28"/>
          <w:szCs w:val="28"/>
        </w:rPr>
        <w:t xml:space="preserve"> </w:t>
      </w:r>
      <w:r w:rsidRPr="00D953AE">
        <w:rPr>
          <w:rFonts w:ascii="Times New Roman" w:hAnsi="Times New Roman" w:cs="Times New Roman"/>
          <w:sz w:val="28"/>
          <w:szCs w:val="28"/>
        </w:rPr>
        <w:t>Это м</w:t>
      </w:r>
      <w:r w:rsidRPr="00D953AE">
        <w:rPr>
          <w:rFonts w:ascii="Times New Roman" w:hAnsi="Times New Roman" w:cs="Times New Roman"/>
          <w:color w:val="000000"/>
          <w:sz w:val="28"/>
          <w:szCs w:val="28"/>
        </w:rPr>
        <w:t>одель обсуждения некоторого вопроса с целью обобщения идей и мнений участников обсуждения. Для круглых столов характерно отсутствие четко определенных позиций, наличие лишь участников обсуждения и равенство позиций всех участников.</w:t>
      </w:r>
      <w:r>
        <w:rPr>
          <w:rFonts w:ascii="Times New Roman" w:hAnsi="Times New Roman" w:cs="Times New Roman"/>
          <w:color w:val="000000"/>
          <w:sz w:val="28"/>
          <w:szCs w:val="28"/>
        </w:rPr>
        <w:t xml:space="preserve"> На «круглый стол» выносятся обычно дискуссионные вопросы,  </w:t>
      </w:r>
      <w:r w:rsidRPr="00D953AE">
        <w:rPr>
          <w:rFonts w:ascii="Times New Roman" w:hAnsi="Times New Roman" w:cs="Times New Roman"/>
          <w:color w:val="000000"/>
          <w:sz w:val="28"/>
          <w:szCs w:val="28"/>
        </w:rPr>
        <w:t>иде</w:t>
      </w:r>
      <w:r>
        <w:rPr>
          <w:rFonts w:ascii="Times New Roman" w:hAnsi="Times New Roman" w:cs="Times New Roman"/>
          <w:color w:val="000000"/>
          <w:sz w:val="28"/>
          <w:szCs w:val="28"/>
        </w:rPr>
        <w:t>и</w:t>
      </w:r>
      <w:r w:rsidRPr="00D953AE">
        <w:rPr>
          <w:rFonts w:ascii="Times New Roman" w:hAnsi="Times New Roman" w:cs="Times New Roman"/>
          <w:color w:val="000000"/>
          <w:sz w:val="28"/>
          <w:szCs w:val="28"/>
        </w:rPr>
        <w:t>, проблем</w:t>
      </w:r>
      <w:r>
        <w:rPr>
          <w:rFonts w:ascii="Times New Roman" w:hAnsi="Times New Roman" w:cs="Times New Roman"/>
          <w:color w:val="000000"/>
          <w:sz w:val="28"/>
          <w:szCs w:val="28"/>
        </w:rPr>
        <w:t>ы</w:t>
      </w:r>
      <w:r w:rsidRPr="00D953AE">
        <w:rPr>
          <w:rFonts w:ascii="Times New Roman" w:hAnsi="Times New Roman" w:cs="Times New Roman"/>
          <w:color w:val="000000"/>
          <w:sz w:val="28"/>
          <w:szCs w:val="28"/>
        </w:rPr>
        <w:t>, ситуаци</w:t>
      </w:r>
      <w:r>
        <w:rPr>
          <w:rFonts w:ascii="Times New Roman" w:hAnsi="Times New Roman" w:cs="Times New Roman"/>
          <w:color w:val="000000"/>
          <w:sz w:val="28"/>
          <w:szCs w:val="28"/>
        </w:rPr>
        <w:t>и</w:t>
      </w:r>
      <w:r w:rsidRPr="00D953AE">
        <w:rPr>
          <w:rFonts w:ascii="Times New Roman" w:hAnsi="Times New Roman" w:cs="Times New Roman"/>
          <w:color w:val="000000"/>
          <w:sz w:val="28"/>
          <w:szCs w:val="28"/>
        </w:rPr>
        <w:t>, имеющи</w:t>
      </w:r>
      <w:r>
        <w:rPr>
          <w:rFonts w:ascii="Times New Roman" w:hAnsi="Times New Roman" w:cs="Times New Roman"/>
          <w:color w:val="000000"/>
          <w:sz w:val="28"/>
          <w:szCs w:val="28"/>
        </w:rPr>
        <w:t>е</w:t>
      </w:r>
      <w:r w:rsidRPr="00D953AE">
        <w:rPr>
          <w:rFonts w:ascii="Times New Roman" w:hAnsi="Times New Roman" w:cs="Times New Roman"/>
          <w:color w:val="000000"/>
          <w:sz w:val="28"/>
          <w:szCs w:val="28"/>
        </w:rPr>
        <w:t xml:space="preserve"> значение для широких кругов общественности</w:t>
      </w:r>
      <w:r>
        <w:rPr>
          <w:rFonts w:ascii="Times New Roman" w:hAnsi="Times New Roman" w:cs="Times New Roman"/>
          <w:color w:val="000000"/>
          <w:sz w:val="28"/>
          <w:szCs w:val="28"/>
        </w:rPr>
        <w:t>.</w:t>
      </w:r>
    </w:p>
    <w:p w:rsidR="00D953AE" w:rsidRDefault="00D953AE" w:rsidP="00D953AE">
      <w:pPr>
        <w:spacing w:after="0" w:line="360" w:lineRule="auto"/>
        <w:ind w:firstLine="709"/>
        <w:jc w:val="both"/>
        <w:outlineLvl w:val="2"/>
        <w:rPr>
          <w:rFonts w:ascii="Times New Roman" w:hAnsi="Times New Roman" w:cs="Times New Roman"/>
          <w:color w:val="000000"/>
          <w:sz w:val="28"/>
          <w:szCs w:val="28"/>
        </w:rPr>
      </w:pPr>
      <w:r w:rsidRPr="003F0869">
        <w:rPr>
          <w:rFonts w:ascii="Times New Roman" w:hAnsi="Times New Roman" w:cs="Times New Roman"/>
          <w:i/>
          <w:color w:val="000000"/>
          <w:sz w:val="28"/>
          <w:szCs w:val="28"/>
        </w:rPr>
        <w:t>Стендовый доклад</w:t>
      </w:r>
      <w:r>
        <w:rPr>
          <w:rFonts w:ascii="Times New Roman" w:hAnsi="Times New Roman" w:cs="Times New Roman"/>
          <w:color w:val="000000"/>
          <w:sz w:val="28"/>
          <w:szCs w:val="28"/>
        </w:rPr>
        <w:t xml:space="preserve">. </w:t>
      </w:r>
      <w:r w:rsidRPr="00D953AE">
        <w:rPr>
          <w:rFonts w:ascii="Times New Roman" w:hAnsi="Times New Roman" w:cs="Times New Roman"/>
          <w:color w:val="000000"/>
          <w:sz w:val="28"/>
          <w:szCs w:val="28"/>
        </w:rPr>
        <w:t xml:space="preserve">Во время Конференции часть </w:t>
      </w:r>
      <w:r w:rsidR="00B1187C">
        <w:rPr>
          <w:rFonts w:ascii="Times New Roman" w:hAnsi="Times New Roman" w:cs="Times New Roman"/>
          <w:color w:val="000000"/>
          <w:sz w:val="28"/>
          <w:szCs w:val="28"/>
        </w:rPr>
        <w:t>д</w:t>
      </w:r>
      <w:r w:rsidRPr="00D953AE">
        <w:rPr>
          <w:rFonts w:ascii="Times New Roman" w:hAnsi="Times New Roman" w:cs="Times New Roman"/>
          <w:color w:val="000000"/>
          <w:sz w:val="28"/>
          <w:szCs w:val="28"/>
        </w:rPr>
        <w:t xml:space="preserve">окладов распечатывается и вывешивается на стендах, расположенных в зале или фойе мероприятия. В условленное, но достаточно краткое время (как правило, не более одного часа), все </w:t>
      </w:r>
      <w:r w:rsidR="00B1187C">
        <w:rPr>
          <w:rFonts w:ascii="Times New Roman" w:hAnsi="Times New Roman" w:cs="Times New Roman"/>
          <w:color w:val="000000"/>
          <w:sz w:val="28"/>
          <w:szCs w:val="28"/>
        </w:rPr>
        <w:t>а</w:t>
      </w:r>
      <w:r w:rsidRPr="00D953AE">
        <w:rPr>
          <w:rFonts w:ascii="Times New Roman" w:hAnsi="Times New Roman" w:cs="Times New Roman"/>
          <w:color w:val="000000"/>
          <w:sz w:val="28"/>
          <w:szCs w:val="28"/>
        </w:rPr>
        <w:t xml:space="preserve">вторы </w:t>
      </w:r>
      <w:r w:rsidR="00B1187C">
        <w:rPr>
          <w:rFonts w:ascii="Times New Roman" w:hAnsi="Times New Roman" w:cs="Times New Roman"/>
          <w:color w:val="000000"/>
          <w:sz w:val="28"/>
          <w:szCs w:val="28"/>
        </w:rPr>
        <w:t>д</w:t>
      </w:r>
      <w:r w:rsidRPr="00D953AE">
        <w:rPr>
          <w:rFonts w:ascii="Times New Roman" w:hAnsi="Times New Roman" w:cs="Times New Roman"/>
          <w:color w:val="000000"/>
          <w:sz w:val="28"/>
          <w:szCs w:val="28"/>
        </w:rPr>
        <w:t xml:space="preserve">окладов должны находиться рядом со своими стендами, чтобы ответить на возможные вопросы остановившихся у стенда </w:t>
      </w:r>
      <w:r w:rsidR="00B1187C">
        <w:rPr>
          <w:rFonts w:ascii="Times New Roman" w:hAnsi="Times New Roman" w:cs="Times New Roman"/>
          <w:color w:val="000000"/>
          <w:sz w:val="28"/>
          <w:szCs w:val="28"/>
        </w:rPr>
        <w:t>у</w:t>
      </w:r>
      <w:r w:rsidRPr="00D953AE">
        <w:rPr>
          <w:rFonts w:ascii="Times New Roman" w:hAnsi="Times New Roman" w:cs="Times New Roman"/>
          <w:color w:val="000000"/>
          <w:sz w:val="28"/>
          <w:szCs w:val="28"/>
        </w:rPr>
        <w:t xml:space="preserve">частников </w:t>
      </w:r>
      <w:r w:rsidR="00B1187C">
        <w:rPr>
          <w:rFonts w:ascii="Times New Roman" w:hAnsi="Times New Roman" w:cs="Times New Roman"/>
          <w:color w:val="000000"/>
          <w:sz w:val="28"/>
          <w:szCs w:val="28"/>
        </w:rPr>
        <w:t>к</w:t>
      </w:r>
      <w:r w:rsidRPr="00D953AE">
        <w:rPr>
          <w:rFonts w:ascii="Times New Roman" w:hAnsi="Times New Roman" w:cs="Times New Roman"/>
          <w:color w:val="000000"/>
          <w:sz w:val="28"/>
          <w:szCs w:val="28"/>
        </w:rPr>
        <w:t>онференции.</w:t>
      </w:r>
    </w:p>
    <w:p w:rsidR="00B1187C" w:rsidRPr="00B1187C" w:rsidRDefault="00B1187C" w:rsidP="00B1187C">
      <w:pPr>
        <w:spacing w:after="0" w:line="360" w:lineRule="auto"/>
        <w:ind w:firstLine="709"/>
        <w:jc w:val="both"/>
        <w:rPr>
          <w:rFonts w:ascii="Times New Roman" w:hAnsi="Times New Roman" w:cs="Times New Roman"/>
          <w:sz w:val="28"/>
          <w:szCs w:val="28"/>
        </w:rPr>
      </w:pPr>
      <w:r w:rsidRPr="003F0869">
        <w:rPr>
          <w:rFonts w:ascii="Times New Roman" w:hAnsi="Times New Roman" w:cs="Times New Roman"/>
          <w:i/>
          <w:color w:val="000000"/>
          <w:sz w:val="28"/>
          <w:szCs w:val="28"/>
        </w:rPr>
        <w:t>Мастер-класс.</w:t>
      </w:r>
      <w:r>
        <w:rPr>
          <w:rFonts w:ascii="Times New Roman" w:hAnsi="Times New Roman" w:cs="Times New Roman"/>
          <w:color w:val="000000"/>
          <w:sz w:val="28"/>
          <w:szCs w:val="28"/>
        </w:rPr>
        <w:t xml:space="preserve"> </w:t>
      </w:r>
      <w:r w:rsidRPr="00B1187C">
        <w:rPr>
          <w:rFonts w:ascii="Times New Roman" w:hAnsi="Times New Roman" w:cs="Times New Roman"/>
          <w:color w:val="000000"/>
          <w:sz w:val="28"/>
          <w:szCs w:val="28"/>
        </w:rPr>
        <w:t>Э</w:t>
      </w:r>
      <w:r w:rsidRPr="00B1187C">
        <w:rPr>
          <w:rFonts w:ascii="Times New Roman" w:eastAsia="Calibri" w:hAnsi="Times New Roman" w:cs="Times New Roman"/>
          <w:sz w:val="28"/>
          <w:szCs w:val="28"/>
        </w:rPr>
        <w:t xml:space="preserve">то форма передачи опыта путём прямого и комментированного показа методов и приёмов работы. </w:t>
      </w:r>
      <w:r w:rsidRPr="00B1187C">
        <w:rPr>
          <w:rFonts w:ascii="Times New Roman" w:hAnsi="Times New Roman" w:cs="Times New Roman"/>
          <w:sz w:val="28"/>
          <w:szCs w:val="28"/>
        </w:rPr>
        <w:t xml:space="preserve">Задачи мастер </w:t>
      </w:r>
      <w:r w:rsidR="00C74E15">
        <w:rPr>
          <w:rFonts w:ascii="Times New Roman" w:hAnsi="Times New Roman" w:cs="Times New Roman"/>
          <w:sz w:val="28"/>
          <w:szCs w:val="28"/>
        </w:rPr>
        <w:t>–</w:t>
      </w:r>
      <w:r w:rsidRPr="00B1187C">
        <w:rPr>
          <w:rFonts w:ascii="Times New Roman" w:hAnsi="Times New Roman" w:cs="Times New Roman"/>
          <w:sz w:val="28"/>
          <w:szCs w:val="28"/>
        </w:rPr>
        <w:t xml:space="preserve"> класса:</w:t>
      </w:r>
      <w:r>
        <w:rPr>
          <w:rFonts w:ascii="Times New Roman" w:hAnsi="Times New Roman" w:cs="Times New Roman"/>
          <w:sz w:val="28"/>
          <w:szCs w:val="28"/>
        </w:rPr>
        <w:t xml:space="preserve"> </w:t>
      </w:r>
      <w:r w:rsidRPr="00B1187C">
        <w:rPr>
          <w:rFonts w:ascii="Times New Roman" w:hAnsi="Times New Roman" w:cs="Times New Roman"/>
          <w:sz w:val="28"/>
          <w:szCs w:val="28"/>
        </w:rPr>
        <w:t>обобщение опыта работы по определённой проблеме;</w:t>
      </w:r>
      <w:r>
        <w:rPr>
          <w:rFonts w:ascii="Times New Roman" w:hAnsi="Times New Roman" w:cs="Times New Roman"/>
          <w:sz w:val="28"/>
          <w:szCs w:val="28"/>
        </w:rPr>
        <w:t xml:space="preserve"> </w:t>
      </w:r>
      <w:r w:rsidRPr="00B1187C">
        <w:rPr>
          <w:rFonts w:ascii="Times New Roman" w:hAnsi="Times New Roman" w:cs="Times New Roman"/>
          <w:sz w:val="28"/>
          <w:szCs w:val="28"/>
        </w:rPr>
        <w:t xml:space="preserve">передача своего </w:t>
      </w:r>
      <w:r w:rsidRPr="00B1187C">
        <w:rPr>
          <w:rFonts w:ascii="Times New Roman" w:hAnsi="Times New Roman" w:cs="Times New Roman"/>
          <w:sz w:val="28"/>
          <w:szCs w:val="28"/>
        </w:rPr>
        <w:lastRenderedPageBreak/>
        <w:t>опыта путём прямого и комментированного показа последовательности действий, методов, приёмов и форм педагогической деятельности;</w:t>
      </w:r>
      <w:r>
        <w:rPr>
          <w:rFonts w:ascii="Times New Roman" w:hAnsi="Times New Roman" w:cs="Times New Roman"/>
          <w:sz w:val="28"/>
          <w:szCs w:val="28"/>
        </w:rPr>
        <w:t xml:space="preserve"> </w:t>
      </w:r>
      <w:r w:rsidRPr="00B1187C">
        <w:rPr>
          <w:rFonts w:ascii="Times New Roman" w:hAnsi="Times New Roman" w:cs="Times New Roman"/>
          <w:sz w:val="28"/>
          <w:szCs w:val="28"/>
        </w:rPr>
        <w:t>рефлексия собственного профессионального мастерства участниками мастер-класса;</w:t>
      </w:r>
      <w:r>
        <w:rPr>
          <w:rFonts w:ascii="Times New Roman" w:hAnsi="Times New Roman" w:cs="Times New Roman"/>
          <w:sz w:val="28"/>
          <w:szCs w:val="28"/>
        </w:rPr>
        <w:t xml:space="preserve"> </w:t>
      </w:r>
      <w:r w:rsidRPr="00B1187C">
        <w:rPr>
          <w:rFonts w:ascii="Times New Roman" w:hAnsi="Times New Roman" w:cs="Times New Roman"/>
          <w:sz w:val="28"/>
          <w:szCs w:val="28"/>
        </w:rPr>
        <w:t>оказание помощи участникам мастер-класса в определении задач саморазвития и формировании индивидуальной программы самообразования и самосовершенствования.</w:t>
      </w:r>
      <w:r>
        <w:rPr>
          <w:rFonts w:ascii="Times New Roman" w:hAnsi="Times New Roman" w:cs="Times New Roman"/>
          <w:sz w:val="28"/>
          <w:szCs w:val="28"/>
        </w:rPr>
        <w:t xml:space="preserve"> </w:t>
      </w:r>
      <w:r w:rsidRPr="00B1187C">
        <w:rPr>
          <w:rFonts w:ascii="Times New Roman" w:hAnsi="Times New Roman" w:cs="Times New Roman"/>
          <w:sz w:val="28"/>
          <w:szCs w:val="28"/>
        </w:rPr>
        <w:t>Содержание деятельности педагога-мастера:</w:t>
      </w:r>
    </w:p>
    <w:p w:rsidR="00B1187C" w:rsidRPr="00B1187C" w:rsidRDefault="00B1187C" w:rsidP="00B1187C">
      <w:pPr>
        <w:spacing w:after="0" w:line="360" w:lineRule="auto"/>
        <w:ind w:firstLine="709"/>
        <w:jc w:val="both"/>
        <w:rPr>
          <w:rFonts w:ascii="Times New Roman" w:hAnsi="Times New Roman" w:cs="Times New Roman"/>
          <w:sz w:val="28"/>
          <w:szCs w:val="28"/>
        </w:rPr>
      </w:pPr>
      <w:r w:rsidRPr="00B1187C">
        <w:rPr>
          <w:rFonts w:ascii="Times New Roman" w:hAnsi="Times New Roman" w:cs="Times New Roman"/>
          <w:sz w:val="28"/>
          <w:szCs w:val="28"/>
        </w:rPr>
        <w:t>- представление собственной системы работы или отдельных её элементов;</w:t>
      </w:r>
    </w:p>
    <w:p w:rsidR="00B1187C" w:rsidRPr="00B1187C" w:rsidRDefault="00B1187C" w:rsidP="00B1187C">
      <w:pPr>
        <w:spacing w:after="0" w:line="360" w:lineRule="auto"/>
        <w:ind w:firstLine="709"/>
        <w:jc w:val="both"/>
        <w:rPr>
          <w:rFonts w:ascii="Times New Roman" w:hAnsi="Times New Roman" w:cs="Times New Roman"/>
          <w:sz w:val="28"/>
          <w:szCs w:val="28"/>
        </w:rPr>
      </w:pPr>
      <w:r w:rsidRPr="00B1187C">
        <w:rPr>
          <w:rFonts w:ascii="Times New Roman" w:hAnsi="Times New Roman" w:cs="Times New Roman"/>
          <w:sz w:val="28"/>
          <w:szCs w:val="28"/>
        </w:rPr>
        <w:t>- ознакомление с опытом работы;</w:t>
      </w:r>
    </w:p>
    <w:p w:rsidR="00BB6D29" w:rsidRDefault="00B1187C" w:rsidP="00B1187C">
      <w:pPr>
        <w:spacing w:after="0" w:line="360" w:lineRule="auto"/>
        <w:ind w:firstLine="709"/>
        <w:jc w:val="both"/>
        <w:rPr>
          <w:rFonts w:ascii="Times New Roman" w:hAnsi="Times New Roman" w:cs="Times New Roman"/>
          <w:sz w:val="28"/>
          <w:szCs w:val="28"/>
        </w:rPr>
      </w:pPr>
      <w:r w:rsidRPr="00B1187C">
        <w:rPr>
          <w:rFonts w:ascii="Times New Roman" w:hAnsi="Times New Roman" w:cs="Times New Roman"/>
          <w:sz w:val="28"/>
          <w:szCs w:val="28"/>
        </w:rPr>
        <w:t xml:space="preserve">- прямой комментированный показ в действии методов и приёмов работы через </w:t>
      </w:r>
      <w:proofErr w:type="spellStart"/>
      <w:r w:rsidRPr="00B1187C">
        <w:rPr>
          <w:rFonts w:ascii="Times New Roman" w:hAnsi="Times New Roman" w:cs="Times New Roman"/>
          <w:sz w:val="28"/>
          <w:szCs w:val="28"/>
        </w:rPr>
        <w:t>видеозарисовки</w:t>
      </w:r>
      <w:proofErr w:type="spellEnd"/>
      <w:r w:rsidRPr="00B1187C">
        <w:rPr>
          <w:rFonts w:ascii="Times New Roman" w:hAnsi="Times New Roman" w:cs="Times New Roman"/>
          <w:sz w:val="28"/>
          <w:szCs w:val="28"/>
        </w:rPr>
        <w:t>, видеофрагменты, раскрывающие систему и технологию педагогических действий</w:t>
      </w:r>
      <w:r>
        <w:rPr>
          <w:rFonts w:ascii="Times New Roman" w:hAnsi="Times New Roman" w:cs="Times New Roman"/>
          <w:sz w:val="28"/>
          <w:szCs w:val="28"/>
        </w:rPr>
        <w:t>. На конференции целесообразно планировать мастер-классы по проблемам ученического исследования</w:t>
      </w:r>
      <w:r w:rsidR="00BB6D29">
        <w:rPr>
          <w:rFonts w:ascii="Times New Roman" w:hAnsi="Times New Roman" w:cs="Times New Roman"/>
          <w:sz w:val="28"/>
          <w:szCs w:val="28"/>
        </w:rPr>
        <w:t xml:space="preserve"> для педагогов-руководителей. </w:t>
      </w:r>
    </w:p>
    <w:p w:rsidR="00B1187C" w:rsidRDefault="00BB6D29" w:rsidP="00B1187C">
      <w:pPr>
        <w:spacing w:after="0" w:line="360" w:lineRule="auto"/>
        <w:ind w:firstLine="709"/>
        <w:jc w:val="both"/>
        <w:rPr>
          <w:rFonts w:ascii="Times New Roman" w:hAnsi="Times New Roman" w:cs="Times New Roman"/>
          <w:sz w:val="28"/>
          <w:szCs w:val="28"/>
        </w:rPr>
      </w:pPr>
      <w:r w:rsidRPr="003F0869">
        <w:rPr>
          <w:rFonts w:ascii="Times New Roman" w:hAnsi="Times New Roman" w:cs="Times New Roman"/>
          <w:i/>
          <w:sz w:val="28"/>
          <w:szCs w:val="28"/>
        </w:rPr>
        <w:t>Выставка.</w:t>
      </w:r>
      <w:r>
        <w:rPr>
          <w:rFonts w:ascii="Times New Roman" w:hAnsi="Times New Roman" w:cs="Times New Roman"/>
          <w:sz w:val="28"/>
          <w:szCs w:val="28"/>
        </w:rPr>
        <w:t xml:space="preserve"> </w:t>
      </w:r>
      <w:r w:rsidR="00B1187C" w:rsidRPr="00B1187C">
        <w:rPr>
          <w:rFonts w:ascii="Times New Roman" w:hAnsi="Times New Roman" w:cs="Times New Roman"/>
          <w:sz w:val="28"/>
          <w:szCs w:val="28"/>
        </w:rPr>
        <w:t xml:space="preserve"> </w:t>
      </w:r>
      <w:r>
        <w:rPr>
          <w:rFonts w:ascii="Times New Roman" w:hAnsi="Times New Roman" w:cs="Times New Roman"/>
          <w:sz w:val="28"/>
          <w:szCs w:val="28"/>
        </w:rPr>
        <w:t>Это демонстрация печатной продукции по определенной тематике</w:t>
      </w:r>
      <w:r w:rsidR="003F0869">
        <w:rPr>
          <w:rFonts w:ascii="Times New Roman" w:hAnsi="Times New Roman" w:cs="Times New Roman"/>
          <w:sz w:val="28"/>
          <w:szCs w:val="28"/>
        </w:rPr>
        <w:t>. Целями выставки являются обобщение и распространение опыта, творческое развитие участников, содействие развитию инновационных тенденций. В рамках ученической исследовательской конференции на выставке могут быть представлены материалы о деятельности научных обще</w:t>
      </w:r>
      <w:proofErr w:type="gramStart"/>
      <w:r w:rsidR="003F0869">
        <w:rPr>
          <w:rFonts w:ascii="Times New Roman" w:hAnsi="Times New Roman" w:cs="Times New Roman"/>
          <w:sz w:val="28"/>
          <w:szCs w:val="28"/>
        </w:rPr>
        <w:t>ств шк</w:t>
      </w:r>
      <w:proofErr w:type="gramEnd"/>
      <w:r w:rsidR="003F0869">
        <w:rPr>
          <w:rFonts w:ascii="Times New Roman" w:hAnsi="Times New Roman" w:cs="Times New Roman"/>
          <w:sz w:val="28"/>
          <w:szCs w:val="28"/>
        </w:rPr>
        <w:t xml:space="preserve">ол-участниц, методические разработки и рекомендации учителей-исследователей, а также материалы ученических исследований. </w:t>
      </w:r>
    </w:p>
    <w:p w:rsidR="003F0869" w:rsidRDefault="003F0869" w:rsidP="00B1187C">
      <w:pPr>
        <w:spacing w:after="0" w:line="360" w:lineRule="auto"/>
        <w:ind w:firstLine="709"/>
        <w:jc w:val="both"/>
        <w:rPr>
          <w:rFonts w:ascii="Times New Roman" w:hAnsi="Times New Roman" w:cs="Times New Roman"/>
          <w:sz w:val="28"/>
          <w:szCs w:val="28"/>
        </w:rPr>
      </w:pPr>
      <w:r w:rsidRPr="003F0869">
        <w:rPr>
          <w:rFonts w:ascii="Times New Roman" w:hAnsi="Times New Roman" w:cs="Times New Roman"/>
          <w:i/>
          <w:sz w:val="28"/>
          <w:szCs w:val="28"/>
        </w:rPr>
        <w:t>Конкурс исследовательских работ, социально значимых проектов</w:t>
      </w:r>
      <w:r>
        <w:rPr>
          <w:rFonts w:ascii="Times New Roman" w:hAnsi="Times New Roman" w:cs="Times New Roman"/>
          <w:sz w:val="28"/>
          <w:szCs w:val="28"/>
        </w:rPr>
        <w:t xml:space="preserve">. Анализ практики проведения ученических конференций свидетельствует, что в большинстве случаев организаторы идут по пути присуждения призовых мест лучшим докладам. Считаем, что это нецелесообразно, так как в задачи конференции не входит </w:t>
      </w:r>
      <w:proofErr w:type="spellStart"/>
      <w:r>
        <w:rPr>
          <w:rFonts w:ascii="Times New Roman" w:hAnsi="Times New Roman" w:cs="Times New Roman"/>
          <w:sz w:val="28"/>
          <w:szCs w:val="28"/>
        </w:rPr>
        <w:t>соревновательность</w:t>
      </w:r>
      <w:proofErr w:type="spellEnd"/>
      <w:r>
        <w:rPr>
          <w:rFonts w:ascii="Times New Roman" w:hAnsi="Times New Roman" w:cs="Times New Roman"/>
          <w:sz w:val="28"/>
          <w:szCs w:val="28"/>
        </w:rPr>
        <w:t>. Логичнее было бы проводить конкурс исследовательских работ либо как  начальный этап (на конференцию принимаются наиболее интересные работы</w:t>
      </w:r>
      <w:r w:rsidR="00102340">
        <w:rPr>
          <w:rFonts w:ascii="Times New Roman" w:hAnsi="Times New Roman" w:cs="Times New Roman"/>
          <w:sz w:val="28"/>
          <w:szCs w:val="28"/>
        </w:rPr>
        <w:t xml:space="preserve">, прошедшие отборочный тур, как практикуют Российские конференции), либо как отдельное мероприятие в рамках конференции. </w:t>
      </w:r>
    </w:p>
    <w:p w:rsidR="00102340" w:rsidRDefault="00102340" w:rsidP="00B1187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Тренинг («</w:t>
      </w:r>
      <w:proofErr w:type="spellStart"/>
      <w:r>
        <w:rPr>
          <w:rFonts w:ascii="Times New Roman" w:hAnsi="Times New Roman" w:cs="Times New Roman"/>
          <w:i/>
          <w:sz w:val="28"/>
          <w:szCs w:val="28"/>
        </w:rPr>
        <w:t>воркшоп</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Это интенсивное учебное мероприятие, использующее активные методы обучения, результат которого зависит от вклада каждого участника. </w:t>
      </w:r>
    </w:p>
    <w:p w:rsidR="003D38D0" w:rsidRDefault="00102340" w:rsidP="003D38D0">
      <w:pPr>
        <w:spacing w:after="0" w:line="360" w:lineRule="auto"/>
        <w:ind w:firstLine="709"/>
        <w:jc w:val="both"/>
        <w:rPr>
          <w:rStyle w:val="b-serp-urlitem1"/>
          <w:rFonts w:ascii="Times New Roman" w:hAnsi="Times New Roman" w:cs="Times New Roman"/>
          <w:sz w:val="28"/>
          <w:szCs w:val="28"/>
        </w:rPr>
      </w:pPr>
      <w:r>
        <w:rPr>
          <w:rFonts w:ascii="Times New Roman" w:hAnsi="Times New Roman" w:cs="Times New Roman"/>
          <w:i/>
          <w:sz w:val="28"/>
          <w:szCs w:val="28"/>
        </w:rPr>
        <w:t xml:space="preserve">Командная игра по социальному проектированию. </w:t>
      </w:r>
      <w:r w:rsidR="007027E1">
        <w:rPr>
          <w:rFonts w:ascii="Times New Roman" w:hAnsi="Times New Roman" w:cs="Times New Roman"/>
          <w:sz w:val="28"/>
          <w:szCs w:val="28"/>
        </w:rPr>
        <w:t xml:space="preserve">Пример командной игры – технология «Интеллектуальная инициатива», разработанная МАН «Интеллект будущего». Все документы размещены на сайте </w:t>
      </w:r>
      <w:hyperlink r:id="rId31" w:history="1">
        <w:r w:rsidR="003D38D0" w:rsidRPr="00695204">
          <w:rPr>
            <w:rStyle w:val="af4"/>
            <w:rFonts w:ascii="Times New Roman" w:hAnsi="Times New Roman" w:cs="Times New Roman"/>
            <w:sz w:val="28"/>
            <w:szCs w:val="28"/>
          </w:rPr>
          <w:t>www.future4you.ru</w:t>
        </w:r>
      </w:hyperlink>
      <w:r w:rsidR="003D38D0">
        <w:rPr>
          <w:rStyle w:val="b-serp-urlitem1"/>
          <w:rFonts w:ascii="Times New Roman" w:hAnsi="Times New Roman" w:cs="Times New Roman"/>
          <w:sz w:val="28"/>
          <w:szCs w:val="28"/>
        </w:rPr>
        <w:t>.</w:t>
      </w:r>
    </w:p>
    <w:p w:rsidR="00102340" w:rsidRDefault="00102340" w:rsidP="00B118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Обсуждая концепцию конференции, можно использовать те или иные формы работы</w:t>
      </w:r>
      <w:r w:rsidR="005F3FC7">
        <w:rPr>
          <w:rFonts w:ascii="Times New Roman" w:hAnsi="Times New Roman" w:cs="Times New Roman"/>
          <w:sz w:val="28"/>
          <w:szCs w:val="28"/>
        </w:rPr>
        <w:t>, исходя из конкретных задач, не ограничиваясь только пленарной частью и работой секций. Ряд мероприятий можно планировать параллельно, так как практика показывает, что работа в секциях заканчивается в разное время, и тем, кто освобождается раньше, приходится дожидаться остальных.</w:t>
      </w:r>
    </w:p>
    <w:p w:rsidR="003F24DA" w:rsidRDefault="003F24DA" w:rsidP="003F24DA">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На этапе анализа и оценки качества конференции</w:t>
      </w:r>
    </w:p>
    <w:p w:rsidR="003F24DA" w:rsidRDefault="007027E1" w:rsidP="003F2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работы конференции необходим анализ мероприятия, учет всех его сильных и слабых сторон. Отметим основные моменты этой работы.</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оценочных анкет участников. </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выводов о достижении целей мероприятия.</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Статистический анализ состава участников.</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Фотоотчет о мероприятии.</w:t>
      </w:r>
    </w:p>
    <w:p w:rsidR="003D38D0" w:rsidRDefault="003D38D0"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Размещение материалов конференции и отчета о ней на сайте образовательного учреждения.</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окончательной и уточненной базы участников для рассылки финального благодарственного письма.</w:t>
      </w:r>
    </w:p>
    <w:p w:rsidR="007027E1" w:rsidRDefault="007027E1"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проекта конференции с точки зрения организации и рекомендации для следующего мероприятия («разбор полетов»).</w:t>
      </w:r>
    </w:p>
    <w:p w:rsidR="003D38D0" w:rsidRDefault="003D38D0" w:rsidP="00C6666E">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Публикация и рассылка сборника материалов конференции.</w:t>
      </w:r>
    </w:p>
    <w:p w:rsidR="007027E1" w:rsidRDefault="003A144F" w:rsidP="003D38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обратной связи от участников можно использовать различные анкеты, опросные листы. Мы используем форму, приведенную в таблице 9.</w:t>
      </w:r>
    </w:p>
    <w:p w:rsidR="003A144F" w:rsidRDefault="003A144F" w:rsidP="003A144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9</w:t>
      </w:r>
    </w:p>
    <w:p w:rsidR="003A144F" w:rsidRDefault="003A144F" w:rsidP="003A144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Примерная форма опросного листа для получения обратной связи </w:t>
      </w:r>
    </w:p>
    <w:p w:rsidR="003A144F" w:rsidRDefault="003A144F" w:rsidP="003A144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от участников конференции</w:t>
      </w:r>
    </w:p>
    <w:tbl>
      <w:tblPr>
        <w:tblStyle w:val="af7"/>
        <w:tblW w:w="0" w:type="auto"/>
        <w:tblLook w:val="04A0" w:firstRow="1" w:lastRow="0" w:firstColumn="1" w:lastColumn="0" w:noHBand="0" w:noVBand="1"/>
      </w:tblPr>
      <w:tblGrid>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3A144F" w:rsidTr="00C13419">
        <w:tc>
          <w:tcPr>
            <w:tcW w:w="9571" w:type="dxa"/>
            <w:gridSpan w:val="25"/>
          </w:tcPr>
          <w:p w:rsidR="003A144F" w:rsidRPr="003A144F" w:rsidRDefault="003A144F" w:rsidP="003A144F">
            <w:pPr>
              <w:rPr>
                <w:rFonts w:ascii="Times New Roman" w:hAnsi="Times New Roman" w:cs="Times New Roman"/>
                <w:sz w:val="24"/>
                <w:szCs w:val="24"/>
              </w:rPr>
            </w:pPr>
            <w:r>
              <w:rPr>
                <w:rFonts w:ascii="Times New Roman" w:hAnsi="Times New Roman" w:cs="Times New Roman"/>
                <w:sz w:val="24"/>
                <w:szCs w:val="24"/>
              </w:rPr>
              <w:t>Оправдала ли конференция Ваши ожидания? Оцените, пожалуйста, мероприятие в целом</w:t>
            </w:r>
          </w:p>
        </w:tc>
      </w:tr>
      <w:tr w:rsidR="003A144F" w:rsidTr="00C13419">
        <w:tc>
          <w:tcPr>
            <w:tcW w:w="9571" w:type="dxa"/>
            <w:gridSpan w:val="25"/>
          </w:tcPr>
          <w:p w:rsidR="003A144F" w:rsidRPr="003A144F" w:rsidRDefault="003A144F" w:rsidP="003A144F">
            <w:pPr>
              <w:rPr>
                <w:rFonts w:ascii="Times New Roman" w:hAnsi="Times New Roman" w:cs="Times New Roman"/>
                <w:sz w:val="24"/>
                <w:szCs w:val="24"/>
              </w:rPr>
            </w:pPr>
            <w:r>
              <w:rPr>
                <w:rFonts w:ascii="Times New Roman" w:hAnsi="Times New Roman" w:cs="Times New Roman"/>
                <w:sz w:val="24"/>
                <w:szCs w:val="24"/>
              </w:rPr>
              <w:t>←</w:t>
            </w:r>
            <w:r w:rsidR="00792A53">
              <w:rPr>
                <w:rFonts w:ascii="Times New Roman" w:hAnsi="Times New Roman" w:cs="Times New Roman"/>
                <w:sz w:val="24"/>
                <w:szCs w:val="24"/>
              </w:rPr>
              <w:t>плохо, бесполезно                                                                            очень полезно, отлично</w:t>
            </w:r>
            <w:r>
              <w:rPr>
                <w:rFonts w:ascii="Times New Roman" w:hAnsi="Times New Roman" w:cs="Times New Roman"/>
                <w:sz w:val="24"/>
                <w:szCs w:val="24"/>
              </w:rPr>
              <w:t>→</w:t>
            </w:r>
          </w:p>
        </w:tc>
      </w:tr>
      <w:tr w:rsidR="00205AED" w:rsidTr="00C13419">
        <w:tc>
          <w:tcPr>
            <w:tcW w:w="1911"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5</w:t>
            </w:r>
          </w:p>
        </w:tc>
      </w:tr>
      <w:tr w:rsidR="00205AED" w:rsidTr="00792A53">
        <w:tc>
          <w:tcPr>
            <w:tcW w:w="382" w:type="dxa"/>
            <w:shd w:val="clear" w:color="auto" w:fill="D9D9D9" w:themeFill="background1" w:themeFillShade="D9"/>
          </w:tcPr>
          <w:p w:rsidR="003A144F" w:rsidRPr="003A144F" w:rsidRDefault="003A144F" w:rsidP="003A144F">
            <w:pPr>
              <w:rPr>
                <w:rFonts w:ascii="Times New Roman" w:hAnsi="Times New Roman" w:cs="Times New Roman"/>
                <w:sz w:val="24"/>
                <w:szCs w:val="24"/>
              </w:rPr>
            </w:pPr>
          </w:p>
        </w:tc>
        <w:tc>
          <w:tcPr>
            <w:tcW w:w="382" w:type="dxa"/>
          </w:tcPr>
          <w:p w:rsidR="003A144F" w:rsidRPr="003A144F" w:rsidRDefault="003A144F" w:rsidP="003A144F">
            <w:pPr>
              <w:rPr>
                <w:rFonts w:ascii="Times New Roman" w:hAnsi="Times New Roman" w:cs="Times New Roman"/>
                <w:sz w:val="24"/>
                <w:szCs w:val="24"/>
              </w:rPr>
            </w:pPr>
          </w:p>
        </w:tc>
        <w:tc>
          <w:tcPr>
            <w:tcW w:w="382" w:type="dxa"/>
          </w:tcPr>
          <w:p w:rsidR="003A144F" w:rsidRPr="003A144F" w:rsidRDefault="003A144F" w:rsidP="003A144F">
            <w:pPr>
              <w:rPr>
                <w:rFonts w:ascii="Times New Roman" w:hAnsi="Times New Roman" w:cs="Times New Roman"/>
                <w:sz w:val="24"/>
                <w:szCs w:val="24"/>
              </w:rPr>
            </w:pPr>
          </w:p>
        </w:tc>
        <w:tc>
          <w:tcPr>
            <w:tcW w:w="382"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tcPr>
          <w:p w:rsidR="003A144F" w:rsidRPr="003A144F" w:rsidRDefault="003A144F" w:rsidP="003A144F">
            <w:pPr>
              <w:rPr>
                <w:rFonts w:ascii="Times New Roman" w:hAnsi="Times New Roman" w:cs="Times New Roman"/>
                <w:sz w:val="24"/>
                <w:szCs w:val="24"/>
              </w:rPr>
            </w:pPr>
          </w:p>
        </w:tc>
        <w:tc>
          <w:tcPr>
            <w:tcW w:w="383" w:type="dxa"/>
            <w:shd w:val="clear" w:color="auto" w:fill="D9D9D9" w:themeFill="background1" w:themeFillShade="D9"/>
          </w:tcPr>
          <w:p w:rsidR="003A144F" w:rsidRPr="003A144F" w:rsidRDefault="003A144F" w:rsidP="003A144F">
            <w:pPr>
              <w:rPr>
                <w:rFonts w:ascii="Times New Roman" w:hAnsi="Times New Roman" w:cs="Times New Roman"/>
                <w:sz w:val="24"/>
                <w:szCs w:val="24"/>
              </w:rPr>
            </w:pPr>
          </w:p>
        </w:tc>
      </w:tr>
      <w:tr w:rsidR="00792A53" w:rsidTr="00C13419">
        <w:tc>
          <w:tcPr>
            <w:tcW w:w="9571" w:type="dxa"/>
            <w:gridSpan w:val="2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Комментарии, отзыв</w:t>
            </w:r>
          </w:p>
        </w:tc>
      </w:tr>
      <w:tr w:rsidR="00792A53" w:rsidTr="00C13419">
        <w:trPr>
          <w:trHeight w:val="848"/>
        </w:trPr>
        <w:tc>
          <w:tcPr>
            <w:tcW w:w="9571" w:type="dxa"/>
            <w:gridSpan w:val="25"/>
          </w:tcPr>
          <w:p w:rsidR="00792A53" w:rsidRPr="003A144F" w:rsidRDefault="00205AED" w:rsidP="003A144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c>
      </w:tr>
      <w:tr w:rsidR="00792A53" w:rsidTr="00C13419">
        <w:tc>
          <w:tcPr>
            <w:tcW w:w="9571" w:type="dxa"/>
            <w:gridSpan w:val="25"/>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←плохо                                  Профессионализм докладчиков                                   отлично→</w:t>
            </w:r>
          </w:p>
        </w:tc>
      </w:tr>
      <w:tr w:rsidR="00205AED" w:rsidTr="00C13419">
        <w:tc>
          <w:tcPr>
            <w:tcW w:w="1911"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5</w:t>
            </w:r>
          </w:p>
        </w:tc>
      </w:tr>
      <w:tr w:rsidR="00205AED" w:rsidTr="00792A53">
        <w:tc>
          <w:tcPr>
            <w:tcW w:w="382"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r>
      <w:tr w:rsidR="00792A53" w:rsidTr="00C13419">
        <w:tc>
          <w:tcPr>
            <w:tcW w:w="4975" w:type="dxa"/>
            <w:gridSpan w:val="13"/>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 xml:space="preserve">←кто не понравился больше других                                  </w:t>
            </w:r>
          </w:p>
        </w:tc>
        <w:tc>
          <w:tcPr>
            <w:tcW w:w="4596" w:type="dxa"/>
            <w:gridSpan w:val="12"/>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 xml:space="preserve">                  кто понравился больше всего→</w:t>
            </w:r>
          </w:p>
        </w:tc>
      </w:tr>
      <w:tr w:rsidR="00792A53" w:rsidTr="00C13419">
        <w:tc>
          <w:tcPr>
            <w:tcW w:w="4975" w:type="dxa"/>
            <w:gridSpan w:val="13"/>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1.</w:t>
            </w:r>
          </w:p>
        </w:tc>
        <w:tc>
          <w:tcPr>
            <w:tcW w:w="4596" w:type="dxa"/>
            <w:gridSpan w:val="12"/>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1.</w:t>
            </w:r>
          </w:p>
        </w:tc>
      </w:tr>
      <w:tr w:rsidR="00792A53" w:rsidTr="00C13419">
        <w:tc>
          <w:tcPr>
            <w:tcW w:w="4975" w:type="dxa"/>
            <w:gridSpan w:val="13"/>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2.</w:t>
            </w:r>
          </w:p>
        </w:tc>
        <w:tc>
          <w:tcPr>
            <w:tcW w:w="4596" w:type="dxa"/>
            <w:gridSpan w:val="12"/>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2.</w:t>
            </w:r>
          </w:p>
        </w:tc>
      </w:tr>
      <w:tr w:rsidR="00792A53" w:rsidTr="00C13419">
        <w:tc>
          <w:tcPr>
            <w:tcW w:w="9571" w:type="dxa"/>
            <w:gridSpan w:val="25"/>
          </w:tcPr>
          <w:p w:rsidR="00792A53" w:rsidRPr="003A144F" w:rsidRDefault="00792A53" w:rsidP="00792A53">
            <w:pPr>
              <w:rPr>
                <w:rFonts w:ascii="Times New Roman" w:hAnsi="Times New Roman" w:cs="Times New Roman"/>
                <w:sz w:val="24"/>
                <w:szCs w:val="24"/>
              </w:rPr>
            </w:pPr>
            <w:r>
              <w:rPr>
                <w:rFonts w:ascii="Times New Roman" w:hAnsi="Times New Roman" w:cs="Times New Roman"/>
                <w:sz w:val="24"/>
                <w:szCs w:val="24"/>
              </w:rPr>
              <w:t>←слишком узкие                            Вопросы конференции                          слишком общие →</w:t>
            </w:r>
          </w:p>
        </w:tc>
      </w:tr>
      <w:tr w:rsidR="00205AED" w:rsidTr="00C13419">
        <w:tc>
          <w:tcPr>
            <w:tcW w:w="1911"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gridSpan w:val="5"/>
          </w:tcPr>
          <w:p w:rsidR="00792A53" w:rsidRPr="003A144F" w:rsidRDefault="00792A53" w:rsidP="00792A53">
            <w:pPr>
              <w:jc w:val="center"/>
              <w:rPr>
                <w:rFonts w:ascii="Times New Roman" w:hAnsi="Times New Roman" w:cs="Times New Roman"/>
                <w:sz w:val="24"/>
                <w:szCs w:val="24"/>
              </w:rPr>
            </w:pPr>
            <w:r>
              <w:rPr>
                <w:rFonts w:ascii="Times New Roman" w:hAnsi="Times New Roman" w:cs="Times New Roman"/>
                <w:sz w:val="24"/>
                <w:szCs w:val="24"/>
              </w:rPr>
              <w:t>5</w:t>
            </w:r>
          </w:p>
        </w:tc>
      </w:tr>
      <w:tr w:rsidR="00205AED" w:rsidTr="00792A53">
        <w:tc>
          <w:tcPr>
            <w:tcW w:w="382"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r>
      <w:tr w:rsidR="00792A53" w:rsidTr="00C13419">
        <w:tc>
          <w:tcPr>
            <w:tcW w:w="9571" w:type="dxa"/>
            <w:gridSpan w:val="25"/>
          </w:tcPr>
          <w:p w:rsidR="00792A53" w:rsidRPr="003A144F" w:rsidRDefault="00792A53" w:rsidP="006428D6">
            <w:pPr>
              <w:rPr>
                <w:rFonts w:ascii="Times New Roman" w:hAnsi="Times New Roman" w:cs="Times New Roman"/>
                <w:sz w:val="24"/>
                <w:szCs w:val="24"/>
              </w:rPr>
            </w:pPr>
            <w:r>
              <w:rPr>
                <w:rFonts w:ascii="Times New Roman" w:hAnsi="Times New Roman" w:cs="Times New Roman"/>
                <w:sz w:val="24"/>
                <w:szCs w:val="24"/>
              </w:rPr>
              <w:t xml:space="preserve">←плохо                                  </w:t>
            </w:r>
            <w:r w:rsidR="006428D6">
              <w:rPr>
                <w:rFonts w:ascii="Times New Roman" w:hAnsi="Times New Roman" w:cs="Times New Roman"/>
                <w:sz w:val="24"/>
                <w:szCs w:val="24"/>
              </w:rPr>
              <w:t xml:space="preserve">        Организация конференции</w:t>
            </w:r>
            <w:r>
              <w:rPr>
                <w:rFonts w:ascii="Times New Roman" w:hAnsi="Times New Roman" w:cs="Times New Roman"/>
                <w:sz w:val="24"/>
                <w:szCs w:val="24"/>
              </w:rPr>
              <w:t xml:space="preserve">                                   отлично→</w:t>
            </w:r>
          </w:p>
        </w:tc>
      </w:tr>
      <w:tr w:rsidR="00205AED" w:rsidTr="00C13419">
        <w:tc>
          <w:tcPr>
            <w:tcW w:w="1911" w:type="dxa"/>
            <w:gridSpan w:val="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gridSpan w:val="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gridSpan w:val="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gridSpan w:val="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gridSpan w:val="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5</w:t>
            </w:r>
          </w:p>
        </w:tc>
      </w:tr>
      <w:tr w:rsidR="00205AED" w:rsidTr="006428D6">
        <w:tc>
          <w:tcPr>
            <w:tcW w:w="382"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shd w:val="clear" w:color="auto" w:fill="D9D9D9" w:themeFill="background1" w:themeFillShade="D9"/>
          </w:tcPr>
          <w:p w:rsidR="00792A53" w:rsidRPr="003A144F" w:rsidRDefault="00792A53" w:rsidP="00792A53">
            <w:pPr>
              <w:jc w:val="center"/>
              <w:rPr>
                <w:rFonts w:ascii="Times New Roman" w:hAnsi="Times New Roman" w:cs="Times New Roman"/>
                <w:sz w:val="24"/>
                <w:szCs w:val="24"/>
              </w:rPr>
            </w:pPr>
          </w:p>
        </w:tc>
      </w:tr>
      <w:tr w:rsidR="00205AED" w:rsidTr="003A144F">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2"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c>
          <w:tcPr>
            <w:tcW w:w="383" w:type="dxa"/>
          </w:tcPr>
          <w:p w:rsidR="00792A53" w:rsidRPr="003A144F" w:rsidRDefault="00792A53" w:rsidP="00792A53">
            <w:pPr>
              <w:jc w:val="center"/>
              <w:rPr>
                <w:rFonts w:ascii="Times New Roman" w:hAnsi="Times New Roman" w:cs="Times New Roman"/>
                <w:sz w:val="24"/>
                <w:szCs w:val="24"/>
              </w:rPr>
            </w:pPr>
          </w:p>
        </w:tc>
      </w:tr>
      <w:tr w:rsidR="006428D6" w:rsidTr="00C13419">
        <w:tc>
          <w:tcPr>
            <w:tcW w:w="9571" w:type="dxa"/>
            <w:gridSpan w:val="2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Посоветуйте, пожалуйста, тему конференции, которую Вы считаете актуальной</w:t>
            </w:r>
          </w:p>
        </w:tc>
      </w:tr>
      <w:tr w:rsidR="006428D6" w:rsidTr="00C13419">
        <w:trPr>
          <w:trHeight w:val="1134"/>
        </w:trPr>
        <w:tc>
          <w:tcPr>
            <w:tcW w:w="9571" w:type="dxa"/>
            <w:gridSpan w:val="25"/>
          </w:tcPr>
          <w:p w:rsidR="006428D6" w:rsidRPr="003A144F" w:rsidRDefault="006428D6" w:rsidP="006428D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c>
      </w:tr>
      <w:tr w:rsidR="004C746D" w:rsidTr="00C13419">
        <w:tc>
          <w:tcPr>
            <w:tcW w:w="9571" w:type="dxa"/>
            <w:gridSpan w:val="25"/>
          </w:tcPr>
          <w:p w:rsidR="004C746D" w:rsidRPr="003A144F" w:rsidRDefault="005F2285" w:rsidP="00792A53">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4" style="position:absolute;left:0;text-align:left;margin-left:451.2pt;margin-top:2.85pt;width:14.25pt;height:9.75pt;z-index:251688960;mso-position-horizontal-relative:text;mso-position-vertical-relative:text"/>
              </w:pict>
            </w:r>
            <w:r>
              <w:rPr>
                <w:rFonts w:ascii="Times New Roman" w:hAnsi="Times New Roman" w:cs="Times New Roman"/>
                <w:noProof/>
                <w:sz w:val="24"/>
                <w:szCs w:val="24"/>
                <w:lang w:eastAsia="ru-RU"/>
              </w:rPr>
              <w:pict>
                <v:rect id="_x0000_s1057" style="position:absolute;left:0;text-align:left;margin-left:-3.3pt;margin-top:2.85pt;width:14.25pt;height:9.75pt;z-index:251681792;mso-position-horizontal-relative:text;mso-position-vertical-relative:text"/>
              </w:pict>
            </w:r>
            <w:r w:rsidR="004C746D">
              <w:rPr>
                <w:rFonts w:ascii="Times New Roman" w:hAnsi="Times New Roman" w:cs="Times New Roman"/>
                <w:sz w:val="24"/>
                <w:szCs w:val="24"/>
              </w:rPr>
              <w:t>Нет!                   Посоветуете ли Вы конференцию другим?                                     Да!</w:t>
            </w:r>
          </w:p>
        </w:tc>
      </w:tr>
      <w:tr w:rsidR="004C746D" w:rsidTr="00C13419">
        <w:tc>
          <w:tcPr>
            <w:tcW w:w="9571" w:type="dxa"/>
            <w:gridSpan w:val="25"/>
          </w:tcPr>
          <w:p w:rsidR="004C746D" w:rsidRPr="003A144F" w:rsidRDefault="005F2285" w:rsidP="00792A53">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1" style="position:absolute;left:0;text-align:left;margin-left:451.2pt;margin-top:.55pt;width:14.25pt;height:9.75pt;z-index:251685888;mso-position-horizontal-relative:text;mso-position-vertical-relative:text"/>
              </w:pict>
            </w:r>
            <w:r>
              <w:rPr>
                <w:rFonts w:ascii="Times New Roman" w:hAnsi="Times New Roman" w:cs="Times New Roman"/>
                <w:noProof/>
                <w:sz w:val="24"/>
                <w:szCs w:val="24"/>
                <w:lang w:eastAsia="ru-RU"/>
              </w:rPr>
              <w:pict>
                <v:rect id="_x0000_s1058" style="position:absolute;left:0;text-align:left;margin-left:-3.3pt;margin-top:.55pt;width:14.25pt;height:9.75pt;z-index:251682816;mso-position-horizontal-relative:text;mso-position-vertical-relative:text"/>
              </w:pict>
            </w:r>
            <w:r w:rsidR="004C746D">
              <w:rPr>
                <w:rFonts w:ascii="Times New Roman" w:hAnsi="Times New Roman" w:cs="Times New Roman"/>
                <w:sz w:val="24"/>
                <w:szCs w:val="24"/>
              </w:rPr>
              <w:t>Нет!              Хотите ли Вы принять участие в следующий раз?                              Да!</w:t>
            </w:r>
          </w:p>
        </w:tc>
      </w:tr>
      <w:tr w:rsidR="004C746D" w:rsidTr="00C13419">
        <w:tc>
          <w:tcPr>
            <w:tcW w:w="9571" w:type="dxa"/>
            <w:gridSpan w:val="25"/>
          </w:tcPr>
          <w:p w:rsidR="004C746D" w:rsidRPr="003A144F" w:rsidRDefault="005F2285" w:rsidP="00792A53">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2" style="position:absolute;left:0;text-align:left;margin-left:451.2pt;margin-top:.5pt;width:14.25pt;height:9.75pt;z-index:251686912;mso-position-horizontal-relative:text;mso-position-vertical-relative:text"/>
              </w:pict>
            </w:r>
            <w:r>
              <w:rPr>
                <w:rFonts w:ascii="Times New Roman" w:hAnsi="Times New Roman" w:cs="Times New Roman"/>
                <w:noProof/>
                <w:sz w:val="24"/>
                <w:szCs w:val="24"/>
                <w:lang w:eastAsia="ru-RU"/>
              </w:rPr>
              <w:pict>
                <v:rect id="_x0000_s1059" style="position:absolute;left:0;text-align:left;margin-left:-3.3pt;margin-top:.5pt;width:14.25pt;height:9.75pt;z-index:251683840;mso-position-horizontal-relative:text;mso-position-vertical-relative:text"/>
              </w:pict>
            </w:r>
            <w:r w:rsidR="004C746D">
              <w:rPr>
                <w:rFonts w:ascii="Times New Roman" w:hAnsi="Times New Roman" w:cs="Times New Roman"/>
                <w:sz w:val="24"/>
                <w:szCs w:val="24"/>
              </w:rPr>
              <w:t>Нет!                   Поможет ли Вам участие в конференции?                                      Да!</w:t>
            </w:r>
          </w:p>
        </w:tc>
      </w:tr>
      <w:tr w:rsidR="004C746D" w:rsidTr="00C13419">
        <w:tc>
          <w:tcPr>
            <w:tcW w:w="9571" w:type="dxa"/>
            <w:gridSpan w:val="25"/>
          </w:tcPr>
          <w:p w:rsidR="004C746D" w:rsidRPr="003A144F" w:rsidRDefault="005F2285" w:rsidP="00792A53">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3" style="position:absolute;left:0;text-align:left;margin-left:451.2pt;margin-top:-.3pt;width:14.25pt;height:9.75pt;z-index:251687936;mso-position-horizontal-relative:text;mso-position-vertical-relative:text"/>
              </w:pict>
            </w:r>
            <w:r>
              <w:rPr>
                <w:rFonts w:ascii="Times New Roman" w:hAnsi="Times New Roman" w:cs="Times New Roman"/>
                <w:noProof/>
                <w:sz w:val="24"/>
                <w:szCs w:val="24"/>
                <w:lang w:eastAsia="ru-RU"/>
              </w:rPr>
              <w:pict>
                <v:rect id="_x0000_s1060" style="position:absolute;left:0;text-align:left;margin-left:-3.3pt;margin-top:-.3pt;width:14.25pt;height:9.75pt;z-index:251684864;mso-position-horizontal-relative:text;mso-position-vertical-relative:text"/>
              </w:pict>
            </w:r>
            <w:r w:rsidR="004C746D">
              <w:rPr>
                <w:rFonts w:ascii="Times New Roman" w:hAnsi="Times New Roman" w:cs="Times New Roman"/>
                <w:sz w:val="24"/>
                <w:szCs w:val="24"/>
              </w:rPr>
              <w:t>Нет!             Хотели бы Вы продолжить сотрудничество с нами?                            Да!</w:t>
            </w:r>
          </w:p>
        </w:tc>
      </w:tr>
      <w:tr w:rsidR="006428D6" w:rsidTr="00C13419">
        <w:trPr>
          <w:trHeight w:val="1134"/>
        </w:trPr>
        <w:tc>
          <w:tcPr>
            <w:tcW w:w="9571" w:type="dxa"/>
            <w:gridSpan w:val="25"/>
          </w:tcPr>
          <w:p w:rsidR="006428D6" w:rsidRPr="003A144F" w:rsidRDefault="006428D6" w:rsidP="00792A53">
            <w:pPr>
              <w:jc w:val="center"/>
              <w:rPr>
                <w:rFonts w:ascii="Times New Roman" w:hAnsi="Times New Roman" w:cs="Times New Roman"/>
                <w:sz w:val="24"/>
                <w:szCs w:val="24"/>
              </w:rPr>
            </w:pPr>
            <w:r>
              <w:rPr>
                <w:rFonts w:ascii="Times New Roman" w:hAnsi="Times New Roman" w:cs="Times New Roman"/>
                <w:sz w:val="24"/>
                <w:szCs w:val="24"/>
              </w:rPr>
              <w:t>Нам было приятно работать с Вами, и мы обязательно учтем Ваши рекомендации. Оставьте эту анкету на регистрации. Мы гарантируем конфиденциальность Вашего отзыва. Спасибо!</w:t>
            </w:r>
          </w:p>
        </w:tc>
      </w:tr>
    </w:tbl>
    <w:p w:rsidR="003A144F" w:rsidRPr="003D38D0" w:rsidRDefault="003A144F" w:rsidP="003A144F">
      <w:pPr>
        <w:spacing w:after="0" w:line="360" w:lineRule="auto"/>
        <w:ind w:firstLine="709"/>
        <w:jc w:val="center"/>
        <w:rPr>
          <w:rFonts w:ascii="Times New Roman" w:hAnsi="Times New Roman" w:cs="Times New Roman"/>
          <w:sz w:val="28"/>
          <w:szCs w:val="28"/>
        </w:rPr>
      </w:pPr>
    </w:p>
    <w:p w:rsidR="005F3FC7" w:rsidRDefault="005F3FC7" w:rsidP="00B1187C">
      <w:pPr>
        <w:spacing w:after="0" w:line="360" w:lineRule="auto"/>
        <w:ind w:firstLine="709"/>
        <w:jc w:val="both"/>
        <w:rPr>
          <w:rFonts w:ascii="Times New Roman" w:hAnsi="Times New Roman" w:cs="Times New Roman"/>
          <w:sz w:val="28"/>
          <w:szCs w:val="28"/>
        </w:rPr>
      </w:pPr>
    </w:p>
    <w:p w:rsidR="00205AED" w:rsidRPr="00102340" w:rsidRDefault="00205AED" w:rsidP="00B1187C">
      <w:pPr>
        <w:spacing w:after="0" w:line="360" w:lineRule="auto"/>
        <w:ind w:firstLine="709"/>
        <w:jc w:val="both"/>
        <w:rPr>
          <w:rFonts w:ascii="Times New Roman" w:hAnsi="Times New Roman" w:cs="Times New Roman"/>
          <w:sz w:val="28"/>
          <w:szCs w:val="28"/>
        </w:rPr>
      </w:pPr>
    </w:p>
    <w:p w:rsidR="00D411F0" w:rsidRPr="00D411F0" w:rsidRDefault="00D411F0" w:rsidP="00D411F0">
      <w:pPr>
        <w:spacing w:after="0" w:line="360" w:lineRule="auto"/>
        <w:ind w:firstLine="709"/>
        <w:outlineLvl w:val="2"/>
        <w:rPr>
          <w:rFonts w:ascii="Times New Roman" w:eastAsia="Times New Roman" w:hAnsi="Times New Roman"/>
          <w:bCs/>
          <w:sz w:val="28"/>
          <w:szCs w:val="28"/>
          <w:lang w:eastAsia="ru-RU"/>
        </w:rPr>
      </w:pPr>
    </w:p>
    <w:p w:rsidR="000720BF" w:rsidRPr="000720BF" w:rsidRDefault="000720BF" w:rsidP="00C6666E">
      <w:pPr>
        <w:pStyle w:val="a3"/>
        <w:numPr>
          <w:ilvl w:val="1"/>
          <w:numId w:val="34"/>
        </w:numPr>
        <w:spacing w:after="0" w:line="360" w:lineRule="auto"/>
        <w:ind w:left="720"/>
        <w:jc w:val="center"/>
        <w:rPr>
          <w:rFonts w:ascii="Times New Roman" w:hAnsi="Times New Roman" w:cs="Times New Roman"/>
          <w:b/>
          <w:sz w:val="28"/>
          <w:szCs w:val="28"/>
        </w:rPr>
      </w:pPr>
      <w:r w:rsidRPr="000720BF">
        <w:rPr>
          <w:rFonts w:ascii="Times New Roman" w:hAnsi="Times New Roman" w:cs="Times New Roman"/>
          <w:b/>
          <w:sz w:val="28"/>
          <w:szCs w:val="28"/>
        </w:rPr>
        <w:lastRenderedPageBreak/>
        <w:t>Апробация педагогических условий результативности ученической исследовательской конференции как средства формирования ключевых компетенций</w:t>
      </w:r>
    </w:p>
    <w:p w:rsidR="00451DE8" w:rsidRDefault="000720BF" w:rsidP="000720BF">
      <w:pPr>
        <w:spacing w:after="0" w:line="360" w:lineRule="auto"/>
        <w:ind w:firstLine="709"/>
        <w:jc w:val="both"/>
        <w:outlineLvl w:val="2"/>
        <w:rPr>
          <w:rFonts w:ascii="Times New Roman" w:eastAsia="Times New Roman" w:hAnsi="Times New Roman"/>
          <w:bCs/>
          <w:sz w:val="28"/>
          <w:szCs w:val="28"/>
          <w:lang w:eastAsia="ru-RU"/>
        </w:rPr>
      </w:pPr>
      <w:r w:rsidRPr="000720BF">
        <w:rPr>
          <w:rFonts w:ascii="Times New Roman" w:eastAsia="Times New Roman" w:hAnsi="Times New Roman"/>
          <w:bCs/>
          <w:sz w:val="28"/>
          <w:szCs w:val="28"/>
          <w:lang w:eastAsia="ru-RU"/>
        </w:rPr>
        <w:t>Конференция «Молодежь в современном мире</w:t>
      </w:r>
      <w:r w:rsidR="00EC27DA">
        <w:rPr>
          <w:rFonts w:ascii="Times New Roman" w:eastAsia="Times New Roman" w:hAnsi="Times New Roman"/>
          <w:bCs/>
          <w:sz w:val="28"/>
          <w:szCs w:val="28"/>
          <w:lang w:eastAsia="ru-RU"/>
        </w:rPr>
        <w:t>: проблемы и перспективы</w:t>
      </w:r>
      <w:r w:rsidRPr="000720BF">
        <w:rPr>
          <w:rFonts w:ascii="Times New Roman" w:eastAsia="Times New Roman" w:hAnsi="Times New Roman"/>
          <w:bCs/>
          <w:sz w:val="28"/>
          <w:szCs w:val="28"/>
          <w:lang w:eastAsia="ru-RU"/>
        </w:rPr>
        <w:t xml:space="preserve">» </w:t>
      </w:r>
      <w:r w:rsidR="00702B8C">
        <w:rPr>
          <w:rFonts w:ascii="Times New Roman" w:eastAsia="Times New Roman" w:hAnsi="Times New Roman"/>
          <w:bCs/>
          <w:sz w:val="28"/>
          <w:szCs w:val="28"/>
          <w:lang w:eastAsia="ru-RU"/>
        </w:rPr>
        <w:t xml:space="preserve">была проведена нами в МОУ «Средняя общеобразовательная школа №1» в </w:t>
      </w:r>
      <w:r w:rsidR="00EC27DA">
        <w:rPr>
          <w:rFonts w:ascii="Times New Roman" w:eastAsia="Times New Roman" w:hAnsi="Times New Roman"/>
          <w:bCs/>
          <w:sz w:val="28"/>
          <w:szCs w:val="28"/>
          <w:lang w:eastAsia="ru-RU"/>
        </w:rPr>
        <w:t>декабре</w:t>
      </w:r>
      <w:r w:rsidR="00702B8C">
        <w:rPr>
          <w:rFonts w:ascii="Times New Roman" w:eastAsia="Times New Roman" w:hAnsi="Times New Roman"/>
          <w:bCs/>
          <w:sz w:val="28"/>
          <w:szCs w:val="28"/>
          <w:lang w:eastAsia="ru-RU"/>
        </w:rPr>
        <w:t xml:space="preserve"> 2006г. </w:t>
      </w:r>
    </w:p>
    <w:p w:rsidR="00451DE8" w:rsidRDefault="00451DE8" w:rsidP="000720BF">
      <w:pPr>
        <w:spacing w:after="0" w:line="36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Инициатива проведения конференции принадлежала участникам школьного научного общества. Ее поддержали педагоги, администрация школы. Был издан приказ о ее подготовке, сформирована команда проекта. Команда работала в составе 8 человек – 4 педагога и 4 ученика 10-11 классов. На подготовку конференции мы потратили 2 месяца. </w:t>
      </w:r>
    </w:p>
    <w:p w:rsidR="00D411F0" w:rsidRDefault="00702B8C" w:rsidP="000720BF">
      <w:pPr>
        <w:spacing w:after="0" w:line="36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На конференции присутствовали педагоги и обучающиеся </w:t>
      </w:r>
      <w:r w:rsidR="00586849">
        <w:rPr>
          <w:rFonts w:ascii="Times New Roman" w:eastAsia="Times New Roman" w:hAnsi="Times New Roman"/>
          <w:bCs/>
          <w:sz w:val="28"/>
          <w:szCs w:val="28"/>
          <w:lang w:eastAsia="ru-RU"/>
        </w:rPr>
        <w:t xml:space="preserve">всех </w:t>
      </w:r>
      <w:r>
        <w:rPr>
          <w:rFonts w:ascii="Times New Roman" w:eastAsia="Times New Roman" w:hAnsi="Times New Roman"/>
          <w:bCs/>
          <w:sz w:val="28"/>
          <w:szCs w:val="28"/>
          <w:lang w:eastAsia="ru-RU"/>
        </w:rPr>
        <w:t xml:space="preserve">школ, двух учреждений начального профессионального образования, двух общественных объединений, а также представители </w:t>
      </w:r>
      <w:r w:rsidR="00586849">
        <w:rPr>
          <w:rFonts w:ascii="Times New Roman" w:eastAsia="Times New Roman" w:hAnsi="Times New Roman"/>
          <w:bCs/>
          <w:sz w:val="28"/>
          <w:szCs w:val="28"/>
          <w:lang w:eastAsia="ru-RU"/>
        </w:rPr>
        <w:t xml:space="preserve">отдела </w:t>
      </w:r>
      <w:r>
        <w:rPr>
          <w:rFonts w:ascii="Times New Roman" w:eastAsia="Times New Roman" w:hAnsi="Times New Roman"/>
          <w:bCs/>
          <w:sz w:val="28"/>
          <w:szCs w:val="28"/>
          <w:lang w:eastAsia="ru-RU"/>
        </w:rPr>
        <w:t xml:space="preserve"> образования, </w:t>
      </w:r>
      <w:r w:rsidR="00586849">
        <w:rPr>
          <w:rFonts w:ascii="Times New Roman" w:eastAsia="Times New Roman" w:hAnsi="Times New Roman"/>
          <w:bCs/>
          <w:sz w:val="28"/>
          <w:szCs w:val="28"/>
          <w:lang w:eastAsia="ru-RU"/>
        </w:rPr>
        <w:t xml:space="preserve">отдела культуры, отдела </w:t>
      </w:r>
      <w:r>
        <w:rPr>
          <w:rFonts w:ascii="Times New Roman" w:eastAsia="Times New Roman" w:hAnsi="Times New Roman"/>
          <w:bCs/>
          <w:sz w:val="28"/>
          <w:szCs w:val="28"/>
          <w:lang w:eastAsia="ru-RU"/>
        </w:rPr>
        <w:t xml:space="preserve"> по делам молодежи администрации города, </w:t>
      </w:r>
      <w:r w:rsidR="00EC27DA">
        <w:rPr>
          <w:rFonts w:ascii="Times New Roman" w:eastAsia="Times New Roman" w:hAnsi="Times New Roman"/>
          <w:bCs/>
          <w:sz w:val="28"/>
          <w:szCs w:val="28"/>
          <w:lang w:eastAsia="ru-RU"/>
        </w:rPr>
        <w:t xml:space="preserve">политических партий, </w:t>
      </w:r>
      <w:r>
        <w:rPr>
          <w:rFonts w:ascii="Times New Roman" w:eastAsia="Times New Roman" w:hAnsi="Times New Roman"/>
          <w:bCs/>
          <w:sz w:val="28"/>
          <w:szCs w:val="28"/>
          <w:lang w:eastAsia="ru-RU"/>
        </w:rPr>
        <w:t xml:space="preserve">журналисты газеты «Мой город» в количестве 370 человек. </w:t>
      </w:r>
    </w:p>
    <w:p w:rsidR="00586849" w:rsidRPr="00586849" w:rsidRDefault="00586849" w:rsidP="00586849">
      <w:pPr>
        <w:spacing w:after="0" w:line="360" w:lineRule="auto"/>
        <w:ind w:firstLine="709"/>
        <w:jc w:val="both"/>
        <w:rPr>
          <w:rFonts w:ascii="Times New Roman" w:eastAsia="Calibri" w:hAnsi="Times New Roman" w:cs="Times New Roman"/>
          <w:sz w:val="28"/>
          <w:szCs w:val="28"/>
        </w:rPr>
      </w:pPr>
      <w:r w:rsidRPr="00586849">
        <w:rPr>
          <w:rFonts w:ascii="Times New Roman" w:eastAsia="Calibri" w:hAnsi="Times New Roman" w:cs="Times New Roman"/>
          <w:sz w:val="28"/>
          <w:szCs w:val="28"/>
        </w:rPr>
        <w:t xml:space="preserve">Участники конференции обсудили актуальные вопросы, связанные с развитием активной жизненной позиции молодых людей, механизмов их реального включения в процессы управления развивающимся городом, формированием личности безопасного типа, толерантности и противостояния экстремистским проявлениям. </w:t>
      </w:r>
    </w:p>
    <w:p w:rsidR="00586849" w:rsidRPr="00586849" w:rsidRDefault="00586849" w:rsidP="00586849">
      <w:pPr>
        <w:spacing w:after="0" w:line="360" w:lineRule="auto"/>
        <w:ind w:firstLine="709"/>
        <w:jc w:val="both"/>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Участники </w:t>
      </w:r>
      <w:r w:rsidRPr="00586849">
        <w:rPr>
          <w:rFonts w:ascii="Times New Roman" w:eastAsia="Calibri" w:hAnsi="Times New Roman" w:cs="Times New Roman"/>
          <w:sz w:val="28"/>
          <w:szCs w:val="28"/>
        </w:rPr>
        <w:t>конференции констатировали, что для дальнейшего решения поставленных задач необходимо продолжить решение вопросов, связанных с координацией деятельности муниципальных органов, образовательных учреждений  и общественных организаций, внедрением разнообразных форм и методов привлечения молодежи к участию в управлении городом, наличием продуманной молодежной политики и  информационной стратегии</w:t>
      </w:r>
    </w:p>
    <w:p w:rsidR="00EC27DA" w:rsidRDefault="00EC27DA" w:rsidP="000720BF">
      <w:pPr>
        <w:spacing w:after="0" w:line="36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конференции работали три секции:</w:t>
      </w:r>
    </w:p>
    <w:p w:rsidR="00EC27DA" w:rsidRPr="00EC27DA" w:rsidRDefault="00EC27DA" w:rsidP="00C6666E">
      <w:pPr>
        <w:pStyle w:val="a3"/>
        <w:numPr>
          <w:ilvl w:val="0"/>
          <w:numId w:val="46"/>
        </w:numPr>
        <w:spacing w:after="0" w:line="360" w:lineRule="auto"/>
        <w:ind w:left="0" w:firstLine="357"/>
        <w:jc w:val="both"/>
        <w:rPr>
          <w:rFonts w:ascii="Times New Roman" w:eastAsia="Calibri" w:hAnsi="Times New Roman" w:cs="Times New Roman"/>
          <w:sz w:val="28"/>
          <w:szCs w:val="28"/>
        </w:rPr>
      </w:pPr>
      <w:r>
        <w:rPr>
          <w:rFonts w:ascii="Times New Roman" w:hAnsi="Times New Roman" w:cs="Times New Roman"/>
          <w:sz w:val="28"/>
          <w:szCs w:val="28"/>
        </w:rPr>
        <w:lastRenderedPageBreak/>
        <w:t>«</w:t>
      </w:r>
      <w:r w:rsidRPr="00EC27DA">
        <w:rPr>
          <w:rFonts w:ascii="Times New Roman" w:eastAsia="Calibri" w:hAnsi="Times New Roman" w:cs="Times New Roman"/>
          <w:sz w:val="28"/>
          <w:szCs w:val="28"/>
        </w:rPr>
        <w:t>Участие молодежи в политических процессах современности</w:t>
      </w:r>
      <w:r>
        <w:rPr>
          <w:rFonts w:ascii="Times New Roman" w:hAnsi="Times New Roman" w:cs="Times New Roman"/>
          <w:sz w:val="28"/>
          <w:szCs w:val="28"/>
        </w:rPr>
        <w:t>»;</w:t>
      </w:r>
    </w:p>
    <w:p w:rsidR="00EC27DA" w:rsidRPr="00EC27DA" w:rsidRDefault="00EC27DA" w:rsidP="00C6666E">
      <w:pPr>
        <w:pStyle w:val="a3"/>
        <w:numPr>
          <w:ilvl w:val="0"/>
          <w:numId w:val="46"/>
        </w:numPr>
        <w:spacing w:after="0" w:line="360" w:lineRule="auto"/>
        <w:ind w:left="0" w:firstLine="357"/>
        <w:jc w:val="both"/>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Pr="00EC27DA">
        <w:rPr>
          <w:rFonts w:ascii="Times New Roman" w:eastAsia="Calibri" w:hAnsi="Times New Roman" w:cs="Times New Roman"/>
          <w:sz w:val="28"/>
          <w:szCs w:val="28"/>
        </w:rPr>
        <w:t>Формирование личности безопасного типа: сохранение и укрепление здоровья как общезначимая проблема</w:t>
      </w:r>
      <w:r>
        <w:rPr>
          <w:rFonts w:ascii="Times New Roman" w:hAnsi="Times New Roman" w:cs="Times New Roman"/>
          <w:sz w:val="28"/>
          <w:szCs w:val="28"/>
        </w:rPr>
        <w:t>»;</w:t>
      </w:r>
    </w:p>
    <w:p w:rsidR="00EC27DA" w:rsidRDefault="00EC27DA" w:rsidP="00C6666E">
      <w:pPr>
        <w:pStyle w:val="a3"/>
        <w:numPr>
          <w:ilvl w:val="0"/>
          <w:numId w:val="46"/>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w:t>
      </w:r>
      <w:r w:rsidRPr="00EC27DA">
        <w:rPr>
          <w:rFonts w:ascii="Times New Roman" w:eastAsia="Calibri" w:hAnsi="Times New Roman" w:cs="Times New Roman"/>
          <w:sz w:val="28"/>
          <w:szCs w:val="28"/>
        </w:rPr>
        <w:t>Молодежная субкультура и общечеловеческие ценности</w:t>
      </w:r>
      <w:r>
        <w:rPr>
          <w:rFonts w:ascii="Times New Roman" w:hAnsi="Times New Roman" w:cs="Times New Roman"/>
          <w:sz w:val="28"/>
          <w:szCs w:val="28"/>
        </w:rPr>
        <w:t>».</w:t>
      </w:r>
    </w:p>
    <w:p w:rsidR="00EC27DA" w:rsidRDefault="00586849"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Доклады, представленные на секциях, вызвали живое обсуждение. На заключительном пленарном заседании конференция приняла рекомендации администрации города, отделу по делам молодежи, отделу образования, городским средствам массовой информации.</w:t>
      </w:r>
    </w:p>
    <w:p w:rsidR="00586849" w:rsidRDefault="00586849"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поднятые в докладах участников, получили широкий общественный резонанс, данные, приведенные в ученических исследованиях, опубликовали газеты «Мой город», «Томь», «Аргументы и факты». </w:t>
      </w:r>
    </w:p>
    <w:p w:rsidR="004C746D" w:rsidRDefault="004C746D"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города прислушались к нашим рекомендациям: был создан городской координационный совет по делам молодежи (Приложение</w:t>
      </w:r>
      <w:r w:rsidR="0066614B">
        <w:rPr>
          <w:rFonts w:ascii="Times New Roman" w:hAnsi="Times New Roman" w:cs="Times New Roman"/>
          <w:sz w:val="28"/>
          <w:szCs w:val="28"/>
        </w:rPr>
        <w:t xml:space="preserve"> 3)</w:t>
      </w:r>
      <w:r>
        <w:rPr>
          <w:rFonts w:ascii="Times New Roman" w:hAnsi="Times New Roman" w:cs="Times New Roman"/>
          <w:sz w:val="28"/>
          <w:szCs w:val="28"/>
        </w:rPr>
        <w:t>.</w:t>
      </w:r>
    </w:p>
    <w:p w:rsidR="004C746D" w:rsidRDefault="004C746D"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издан сборник материалов конференции (</w:t>
      </w:r>
      <w:r>
        <w:rPr>
          <w:rFonts w:ascii="Times New Roman" w:hAnsi="Times New Roman" w:cs="Times New Roman"/>
          <w:sz w:val="28"/>
          <w:szCs w:val="28"/>
          <w:lang w:val="en-US"/>
        </w:rPr>
        <w:t>CD</w:t>
      </w:r>
      <w:r>
        <w:rPr>
          <w:rFonts w:ascii="Times New Roman" w:hAnsi="Times New Roman" w:cs="Times New Roman"/>
          <w:sz w:val="28"/>
          <w:szCs w:val="28"/>
        </w:rPr>
        <w:t>-приложение</w:t>
      </w:r>
      <w:r w:rsidR="000B7A9C">
        <w:rPr>
          <w:rFonts w:ascii="Times New Roman" w:hAnsi="Times New Roman" w:cs="Times New Roman"/>
          <w:sz w:val="28"/>
          <w:szCs w:val="28"/>
        </w:rPr>
        <w:t xml:space="preserve"> 4</w:t>
      </w:r>
      <w:r>
        <w:rPr>
          <w:rFonts w:ascii="Times New Roman" w:hAnsi="Times New Roman" w:cs="Times New Roman"/>
          <w:sz w:val="28"/>
          <w:szCs w:val="28"/>
        </w:rPr>
        <w:t>).</w:t>
      </w:r>
    </w:p>
    <w:p w:rsidR="004C746D" w:rsidRDefault="004C746D"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принимавшие участие в работе конференции, а также приглашенные гости получили пакет документов, в который вошла программа конференции, буклет о Научном обществе учащихся «Луч», сувенирная продукция. Рассылка сборника произведена в феврале 2007г. </w:t>
      </w:r>
    </w:p>
    <w:p w:rsidR="004C746D" w:rsidRDefault="004C746D"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анкет участников выявил следующее.</w:t>
      </w:r>
    </w:p>
    <w:p w:rsidR="004C746D"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оценка мероприятия – 4,6 балла по пятибалльной шкале.</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оценка качества докладов – 4,3 балла.</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оценка актуальности вопросов конференции – 4,6%.</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принять участие в конференции в следующий раз  выразили 78% участников.</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Признали, что конференция стала полезной лично для них 82% участников.</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отзывах участников было отмечено, что подобные мероприятия могут помочь в решении молодежных проблем в городе. 27% респондентов высказали сомнение в том, что ситуацию можно изменить. </w:t>
      </w:r>
    </w:p>
    <w:p w:rsidR="002A3065" w:rsidRDefault="002A3065"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Команда проекта оценила опыт проведения конференции как перспективный, было принято решение сделать это мероприятие регулярным. </w:t>
      </w:r>
    </w:p>
    <w:p w:rsidR="004940FB" w:rsidRDefault="004940FB" w:rsidP="00EC2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было проведено еще две конференции «Молодежь в современном мире» - в 2009 и 2010гг., однако стоит отметить, что такого живого отклика организаторам получить не удалось. Это произошло, на наш взгляд, потому, что в концепции конференции стали преобладать </w:t>
      </w:r>
      <w:proofErr w:type="spellStart"/>
      <w:r>
        <w:rPr>
          <w:rFonts w:ascii="Times New Roman" w:hAnsi="Times New Roman" w:cs="Times New Roman"/>
          <w:sz w:val="28"/>
          <w:szCs w:val="28"/>
        </w:rPr>
        <w:t>имиджевые</w:t>
      </w:r>
      <w:proofErr w:type="spellEnd"/>
      <w:r>
        <w:rPr>
          <w:rFonts w:ascii="Times New Roman" w:hAnsi="Times New Roman" w:cs="Times New Roman"/>
          <w:sz w:val="28"/>
          <w:szCs w:val="28"/>
        </w:rPr>
        <w:t xml:space="preserve"> мотивы, была упущена такая составляющая, как качество ученических исследований. Усилена конкурсная составляющая в программе конференции. От этого пострадало качество конференции, утрачена атмосфера живого диалога. На последующих конференциях не были приняты рекомендации органам местного самоуправления, что снизило их практическую направ</w:t>
      </w:r>
      <w:r w:rsidR="00C74E15">
        <w:rPr>
          <w:rFonts w:ascii="Times New Roman" w:hAnsi="Times New Roman" w:cs="Times New Roman"/>
          <w:sz w:val="28"/>
          <w:szCs w:val="28"/>
        </w:rPr>
        <w:t>ленность. В результате участники получают определенный опыт публичного выступления, но лишены возможности почувствовать себя творцами социальных процессов.</w:t>
      </w:r>
    </w:p>
    <w:p w:rsidR="00205AED" w:rsidRDefault="00C74E15" w:rsidP="00205AED">
      <w:pPr>
        <w:spacing w:after="0" w:line="360" w:lineRule="auto"/>
        <w:ind w:firstLine="709"/>
        <w:jc w:val="both"/>
        <w:rPr>
          <w:rFonts w:ascii="Times New Roman" w:hAnsi="Times New Roman" w:cs="Times New Roman"/>
          <w:sz w:val="28"/>
          <w:szCs w:val="28"/>
        </w:rPr>
      </w:pPr>
      <w:proofErr w:type="gramStart"/>
      <w:r w:rsidRPr="00205AED">
        <w:rPr>
          <w:rFonts w:ascii="Times New Roman" w:hAnsi="Times New Roman" w:cs="Times New Roman"/>
          <w:sz w:val="28"/>
          <w:szCs w:val="28"/>
        </w:rPr>
        <w:t>В связи с вышеизложенным мы считаем, что ученическая исследовательская конференция может быть эффективным средством формирования ключевых компетенций, однако для этого должны быть выдержаны определенные педагогические условия</w:t>
      </w:r>
      <w:r w:rsidR="00205AED">
        <w:rPr>
          <w:rFonts w:ascii="Times New Roman" w:hAnsi="Times New Roman" w:cs="Times New Roman"/>
          <w:sz w:val="28"/>
          <w:szCs w:val="28"/>
        </w:rPr>
        <w:t>: с</w:t>
      </w:r>
      <w:r w:rsidR="00205AED" w:rsidRPr="00205AED">
        <w:rPr>
          <w:rFonts w:ascii="Times New Roman" w:hAnsi="Times New Roman" w:cs="Times New Roman"/>
          <w:sz w:val="28"/>
          <w:szCs w:val="28"/>
        </w:rPr>
        <w:t>оздание образовательной среды, мотивирующей педагогов и обучающихся на самостоятельное творческое исследование;</w:t>
      </w:r>
      <w:r w:rsidR="00205AED">
        <w:rPr>
          <w:rFonts w:ascii="Times New Roman" w:hAnsi="Times New Roman" w:cs="Times New Roman"/>
          <w:sz w:val="28"/>
          <w:szCs w:val="28"/>
        </w:rPr>
        <w:t xml:space="preserve"> </w:t>
      </w:r>
      <w:r w:rsidR="00205AED" w:rsidRPr="00205AED">
        <w:rPr>
          <w:rFonts w:ascii="Times New Roman" w:hAnsi="Times New Roman" w:cs="Times New Roman"/>
          <w:sz w:val="28"/>
          <w:szCs w:val="28"/>
        </w:rPr>
        <w:t>актуальность проблематики ученического исследования для молодежной аудитории;</w:t>
      </w:r>
      <w:r w:rsidR="00205AED">
        <w:rPr>
          <w:rFonts w:ascii="Times New Roman" w:hAnsi="Times New Roman" w:cs="Times New Roman"/>
          <w:sz w:val="28"/>
          <w:szCs w:val="28"/>
        </w:rPr>
        <w:t xml:space="preserve"> </w:t>
      </w:r>
      <w:r w:rsidR="00205AED" w:rsidRPr="00205AED">
        <w:rPr>
          <w:rFonts w:ascii="Times New Roman" w:hAnsi="Times New Roman" w:cs="Times New Roman"/>
          <w:sz w:val="28"/>
          <w:szCs w:val="28"/>
        </w:rPr>
        <w:t>привлечение к обсуждаемым вопросам широких социальных слоев;</w:t>
      </w:r>
      <w:proofErr w:type="gramEnd"/>
      <w:r w:rsidR="00205AED">
        <w:rPr>
          <w:rFonts w:ascii="Times New Roman" w:hAnsi="Times New Roman" w:cs="Times New Roman"/>
          <w:sz w:val="28"/>
          <w:szCs w:val="28"/>
        </w:rPr>
        <w:t xml:space="preserve"> </w:t>
      </w:r>
      <w:r w:rsidR="00205AED" w:rsidRPr="00205AED">
        <w:rPr>
          <w:rFonts w:ascii="Times New Roman" w:hAnsi="Times New Roman" w:cs="Times New Roman"/>
          <w:sz w:val="28"/>
          <w:szCs w:val="28"/>
        </w:rPr>
        <w:t xml:space="preserve">выдержанность всех этапов организации </w:t>
      </w:r>
      <w:r w:rsidR="00205AED">
        <w:rPr>
          <w:rFonts w:ascii="Times New Roman" w:hAnsi="Times New Roman" w:cs="Times New Roman"/>
          <w:sz w:val="28"/>
          <w:szCs w:val="28"/>
        </w:rPr>
        <w:t xml:space="preserve">и проведения конференции. </w:t>
      </w:r>
    </w:p>
    <w:p w:rsidR="00205AED" w:rsidRDefault="00205AED" w:rsidP="00205AED">
      <w:pPr>
        <w:spacing w:after="0" w:line="360" w:lineRule="auto"/>
        <w:ind w:firstLine="709"/>
        <w:jc w:val="both"/>
        <w:rPr>
          <w:rFonts w:ascii="Times New Roman" w:hAnsi="Times New Roman" w:cs="Times New Roman"/>
          <w:sz w:val="28"/>
          <w:szCs w:val="28"/>
        </w:rPr>
      </w:pPr>
    </w:p>
    <w:p w:rsidR="00205AED" w:rsidRDefault="00205AED" w:rsidP="00205AED">
      <w:pPr>
        <w:spacing w:after="0" w:line="360" w:lineRule="auto"/>
        <w:ind w:firstLine="709"/>
        <w:jc w:val="both"/>
        <w:rPr>
          <w:rFonts w:ascii="Times New Roman" w:hAnsi="Times New Roman" w:cs="Times New Roman"/>
          <w:sz w:val="28"/>
          <w:szCs w:val="28"/>
        </w:rPr>
      </w:pPr>
    </w:p>
    <w:p w:rsidR="00205AED" w:rsidRDefault="00205AED" w:rsidP="00205AED">
      <w:pPr>
        <w:spacing w:after="0" w:line="360" w:lineRule="auto"/>
        <w:ind w:firstLine="709"/>
        <w:jc w:val="both"/>
        <w:rPr>
          <w:rFonts w:ascii="Times New Roman" w:hAnsi="Times New Roman" w:cs="Times New Roman"/>
          <w:sz w:val="28"/>
          <w:szCs w:val="28"/>
        </w:rPr>
      </w:pPr>
    </w:p>
    <w:p w:rsidR="00205AED" w:rsidRDefault="00205AED" w:rsidP="00205AED">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205AED" w:rsidRDefault="001B213F" w:rsidP="00205A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Результатами данного исследования </w:t>
      </w:r>
      <w:proofErr w:type="gramStart"/>
      <w:r>
        <w:rPr>
          <w:rFonts w:ascii="Times New Roman" w:hAnsi="Times New Roman" w:cs="Times New Roman"/>
          <w:sz w:val="28"/>
          <w:szCs w:val="28"/>
        </w:rPr>
        <w:t>стали</w:t>
      </w:r>
      <w:proofErr w:type="gramEnd"/>
      <w:r>
        <w:rPr>
          <w:rFonts w:ascii="Times New Roman" w:hAnsi="Times New Roman" w:cs="Times New Roman"/>
          <w:sz w:val="28"/>
          <w:szCs w:val="28"/>
        </w:rPr>
        <w:t xml:space="preserve"> следующие выводы.</w:t>
      </w:r>
    </w:p>
    <w:p w:rsidR="00FD4960" w:rsidRPr="00BD5581" w:rsidRDefault="00FD4960" w:rsidP="00FD4960">
      <w:pPr>
        <w:pStyle w:val="a4"/>
        <w:spacing w:line="360" w:lineRule="auto"/>
        <w:ind w:firstLine="709"/>
        <w:rPr>
          <w:i/>
          <w:szCs w:val="28"/>
        </w:rPr>
      </w:pPr>
      <w:r w:rsidRPr="00BD5581">
        <w:rPr>
          <w:i/>
          <w:szCs w:val="28"/>
        </w:rPr>
        <w:t xml:space="preserve">Первая задача – выявить </w:t>
      </w:r>
      <w:r w:rsidR="0018114F" w:rsidRPr="00BD5581">
        <w:rPr>
          <w:i/>
          <w:szCs w:val="28"/>
        </w:rPr>
        <w:t>педагогические условия, влияющие на формирование ключевых компетенций в процессе участия в ученической исследовательской конференции.</w:t>
      </w:r>
    </w:p>
    <w:p w:rsidR="00FD4960" w:rsidRDefault="00FD4960" w:rsidP="00FD4960">
      <w:pPr>
        <w:pStyle w:val="a4"/>
        <w:spacing w:line="360" w:lineRule="auto"/>
        <w:ind w:firstLine="709"/>
        <w:rPr>
          <w:szCs w:val="28"/>
        </w:rPr>
      </w:pPr>
      <w:r>
        <w:rPr>
          <w:szCs w:val="28"/>
        </w:rPr>
        <w:t>Данная задача решалась посредством метода анализа теоретических источников.   Анализ педагогической литературы позволяет нам утверждать следующее.</w:t>
      </w:r>
    </w:p>
    <w:p w:rsidR="00445838" w:rsidRDefault="00445838" w:rsidP="00C6666E">
      <w:pPr>
        <w:pStyle w:val="a4"/>
        <w:numPr>
          <w:ilvl w:val="0"/>
          <w:numId w:val="48"/>
        </w:numPr>
        <w:spacing w:line="360" w:lineRule="auto"/>
        <w:rPr>
          <w:szCs w:val="28"/>
        </w:rPr>
      </w:pPr>
      <w:proofErr w:type="spellStart"/>
      <w:r>
        <w:rPr>
          <w:szCs w:val="28"/>
        </w:rPr>
        <w:t>Компетентностный</w:t>
      </w:r>
      <w:proofErr w:type="spellEnd"/>
      <w:r>
        <w:rPr>
          <w:szCs w:val="28"/>
        </w:rPr>
        <w:t xml:space="preserve"> подход – актуальная парадигма образования, ориентированного на приобретение не только знаний, умений и навыков, но и алгоритмов деятельности, способности реализовать </w:t>
      </w:r>
      <w:proofErr w:type="spellStart"/>
      <w:r>
        <w:rPr>
          <w:szCs w:val="28"/>
        </w:rPr>
        <w:t>смысложизненные</w:t>
      </w:r>
      <w:proofErr w:type="spellEnd"/>
      <w:r>
        <w:rPr>
          <w:szCs w:val="28"/>
        </w:rPr>
        <w:t xml:space="preserve"> задачи, подготавливающего выпускника к жизни в постоянно изменяющемся мире.</w:t>
      </w:r>
    </w:p>
    <w:p w:rsidR="00FD4960" w:rsidRDefault="00FD4960" w:rsidP="00C6666E">
      <w:pPr>
        <w:pStyle w:val="a4"/>
        <w:numPr>
          <w:ilvl w:val="0"/>
          <w:numId w:val="48"/>
        </w:numPr>
        <w:spacing w:line="360" w:lineRule="auto"/>
        <w:rPr>
          <w:szCs w:val="28"/>
        </w:rPr>
      </w:pPr>
      <w:r>
        <w:rPr>
          <w:szCs w:val="28"/>
        </w:rPr>
        <w:t xml:space="preserve">Ключевые компетенции, рассматриваемые как цель и результат современного образования, представляют </w:t>
      </w:r>
      <w:r w:rsidR="00445838">
        <w:rPr>
          <w:szCs w:val="28"/>
        </w:rPr>
        <w:t xml:space="preserve">комплекс </w:t>
      </w:r>
      <w:proofErr w:type="spellStart"/>
      <w:r w:rsidR="00445838">
        <w:rPr>
          <w:szCs w:val="28"/>
        </w:rPr>
        <w:t>надпредметных</w:t>
      </w:r>
      <w:proofErr w:type="spellEnd"/>
      <w:r w:rsidR="00445838">
        <w:rPr>
          <w:szCs w:val="28"/>
        </w:rPr>
        <w:t xml:space="preserve"> и </w:t>
      </w:r>
      <w:proofErr w:type="spellStart"/>
      <w:r w:rsidR="00445838">
        <w:rPr>
          <w:szCs w:val="28"/>
        </w:rPr>
        <w:t>надпрофессиональных</w:t>
      </w:r>
      <w:proofErr w:type="spellEnd"/>
      <w:r w:rsidR="00445838">
        <w:rPr>
          <w:szCs w:val="28"/>
        </w:rPr>
        <w:t xml:space="preserve"> личностных новообразований, обеспечивающих успешную социализацию человека.</w:t>
      </w:r>
    </w:p>
    <w:p w:rsidR="00445838" w:rsidRDefault="00445838" w:rsidP="00C6666E">
      <w:pPr>
        <w:pStyle w:val="a4"/>
        <w:numPr>
          <w:ilvl w:val="0"/>
          <w:numId w:val="48"/>
        </w:numPr>
        <w:spacing w:line="360" w:lineRule="auto"/>
        <w:rPr>
          <w:szCs w:val="28"/>
        </w:rPr>
      </w:pPr>
      <w:r>
        <w:rPr>
          <w:szCs w:val="28"/>
        </w:rPr>
        <w:t xml:space="preserve">Нормативными документами, регулирующими преподавание обществознания, определен перечень ключевых компетенций, которые должны быть сформированы у выпускников в процессе получения обществоведческого образования. Мы выделяем смысловые блоки </w:t>
      </w:r>
      <w:r w:rsidR="0018114F">
        <w:rPr>
          <w:szCs w:val="28"/>
        </w:rPr>
        <w:t xml:space="preserve">ключевых </w:t>
      </w:r>
      <w:r>
        <w:rPr>
          <w:szCs w:val="28"/>
        </w:rPr>
        <w:t xml:space="preserve">компетенций: </w:t>
      </w:r>
      <w:r w:rsidR="0018114F">
        <w:rPr>
          <w:szCs w:val="28"/>
        </w:rPr>
        <w:t>«саморазвитие», «взаимодействие с государством», взаимодействие с широким социумом», «взаимодействие в малой группе», «работа с информацией».</w:t>
      </w:r>
    </w:p>
    <w:p w:rsidR="00445838" w:rsidRDefault="00445838" w:rsidP="00C6666E">
      <w:pPr>
        <w:pStyle w:val="a4"/>
        <w:numPr>
          <w:ilvl w:val="0"/>
          <w:numId w:val="48"/>
        </w:numPr>
        <w:spacing w:line="360" w:lineRule="auto"/>
        <w:rPr>
          <w:szCs w:val="28"/>
        </w:rPr>
      </w:pPr>
      <w:r>
        <w:rPr>
          <w:szCs w:val="28"/>
        </w:rPr>
        <w:t>Широкие возможности для социализации личности представляет внеклассная работа по предмету. Ученическая исследовательская конференция обеспечивает включение ученика в широкий социальный контекст как содержанием (самостоятельное исследование), так и формой (научный диалог).</w:t>
      </w:r>
    </w:p>
    <w:p w:rsidR="0018114F" w:rsidRDefault="0018114F" w:rsidP="00C6666E">
      <w:pPr>
        <w:pStyle w:val="a4"/>
        <w:numPr>
          <w:ilvl w:val="0"/>
          <w:numId w:val="48"/>
        </w:numPr>
        <w:spacing w:line="360" w:lineRule="auto"/>
        <w:rPr>
          <w:szCs w:val="28"/>
        </w:rPr>
      </w:pPr>
      <w:r>
        <w:rPr>
          <w:szCs w:val="28"/>
        </w:rPr>
        <w:lastRenderedPageBreak/>
        <w:t>Ученическая исследовательская конференция будет способствовать формированию ключевых компетенций при соблюдении определенных требований к ее организации и проведению.</w:t>
      </w:r>
    </w:p>
    <w:p w:rsidR="00445838" w:rsidRPr="00BD5581" w:rsidRDefault="0018114F" w:rsidP="0018114F">
      <w:pPr>
        <w:pStyle w:val="a4"/>
        <w:spacing w:line="360" w:lineRule="auto"/>
        <w:ind w:firstLine="709"/>
        <w:rPr>
          <w:i/>
          <w:szCs w:val="28"/>
        </w:rPr>
      </w:pPr>
      <w:r w:rsidRPr="00BD5581">
        <w:rPr>
          <w:i/>
          <w:szCs w:val="28"/>
        </w:rPr>
        <w:t xml:space="preserve">Вторая задача – разработать модель ученической исследовательской конференции как средства формирования ключевых компетенций во внеклассной работе по обществознанию. </w:t>
      </w:r>
    </w:p>
    <w:p w:rsidR="0018114F" w:rsidRDefault="0018114F" w:rsidP="0018114F">
      <w:pPr>
        <w:pStyle w:val="a4"/>
        <w:spacing w:line="360" w:lineRule="auto"/>
        <w:ind w:firstLine="709"/>
        <w:rPr>
          <w:szCs w:val="28"/>
        </w:rPr>
      </w:pPr>
      <w:r>
        <w:rPr>
          <w:szCs w:val="28"/>
        </w:rPr>
        <w:t>Разработана модель ученической исследовательской конференции</w:t>
      </w:r>
      <w:proofErr w:type="gramStart"/>
      <w:r>
        <w:rPr>
          <w:szCs w:val="28"/>
        </w:rPr>
        <w:t>.</w:t>
      </w:r>
      <w:proofErr w:type="gramEnd"/>
      <w:r>
        <w:rPr>
          <w:szCs w:val="28"/>
        </w:rPr>
        <w:t xml:space="preserve"> </w:t>
      </w:r>
      <w:proofErr w:type="gramStart"/>
      <w:r>
        <w:rPr>
          <w:szCs w:val="28"/>
        </w:rPr>
        <w:t>в</w:t>
      </w:r>
      <w:proofErr w:type="gramEnd"/>
      <w:r>
        <w:rPr>
          <w:szCs w:val="28"/>
        </w:rPr>
        <w:t>ключающая</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социальные, психологические, дидактические цели;</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обучающие, развивающие, воспитательные функции;</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деятельности;</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организационные формы, методы, средства;</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этапы организации и проведения;</w:t>
      </w:r>
    </w:p>
    <w:p w:rsidR="0018114F" w:rsidRDefault="0018114F" w:rsidP="00C6666E">
      <w:pPr>
        <w:pStyle w:val="a3"/>
        <w:numPr>
          <w:ilvl w:val="0"/>
          <w:numId w:val="1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и показатели оценки качества.</w:t>
      </w:r>
    </w:p>
    <w:p w:rsidR="00BD5581" w:rsidRDefault="00BD5581" w:rsidP="00BD558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опыта участия в конференциях разного уровня позволяет сделать вывод о том, что не всегда конференция способствует формированию ключевых компетенций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обучающихся. </w:t>
      </w:r>
    </w:p>
    <w:p w:rsidR="00BD5581" w:rsidRDefault="00BD5581" w:rsidP="00BD5581">
      <w:pPr>
        <w:spacing w:after="0" w:line="360" w:lineRule="auto"/>
        <w:ind w:firstLine="709"/>
        <w:jc w:val="both"/>
        <w:rPr>
          <w:rFonts w:ascii="Times New Roman" w:hAnsi="Times New Roman" w:cs="Times New Roman"/>
          <w:i/>
          <w:color w:val="000000"/>
          <w:sz w:val="28"/>
          <w:szCs w:val="28"/>
        </w:rPr>
      </w:pPr>
      <w:r w:rsidRPr="00BD5581">
        <w:rPr>
          <w:rFonts w:ascii="Times New Roman" w:hAnsi="Times New Roman" w:cs="Times New Roman"/>
          <w:i/>
          <w:color w:val="000000"/>
          <w:sz w:val="28"/>
          <w:szCs w:val="28"/>
        </w:rPr>
        <w:t>Третья задача – разработать методические рекомендации по организации и проведению ученической исследовательской конференции в образовательном учреждении</w:t>
      </w:r>
      <w:r>
        <w:rPr>
          <w:rFonts w:ascii="Times New Roman" w:hAnsi="Times New Roman" w:cs="Times New Roman"/>
          <w:i/>
          <w:color w:val="000000"/>
          <w:sz w:val="28"/>
          <w:szCs w:val="28"/>
        </w:rPr>
        <w:t xml:space="preserve">. </w:t>
      </w:r>
    </w:p>
    <w:p w:rsidR="00BD5581" w:rsidRDefault="00BD5581" w:rsidP="00BD558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Разработаны методические рекомендации, включающие описание алгоритма организации и проведения конференции, способов оценки ее качества, характеристику диагностического инструментария, примеры нормативно-правовой документации.</w:t>
      </w:r>
    </w:p>
    <w:p w:rsidR="00BD5581" w:rsidRDefault="00BD5581" w:rsidP="00BD558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Полученные результаты позволяют сделать вывод о том, что гипотеза исследования подтверждена, цель достигнута, поставленные задачи решены.</w:t>
      </w:r>
    </w:p>
    <w:p w:rsidR="00BD5581" w:rsidRPr="00BD5581" w:rsidRDefault="00BD5581" w:rsidP="00BD5581">
      <w:pPr>
        <w:spacing w:after="0" w:line="360" w:lineRule="auto"/>
        <w:ind w:firstLine="709"/>
        <w:jc w:val="both"/>
        <w:rPr>
          <w:rFonts w:ascii="Times New Roman" w:hAnsi="Times New Roman" w:cs="Times New Roman"/>
          <w:color w:val="000000"/>
          <w:sz w:val="28"/>
          <w:szCs w:val="28"/>
        </w:rPr>
      </w:pPr>
      <w:r w:rsidRPr="00BD5581">
        <w:rPr>
          <w:rFonts w:ascii="Times New Roman" w:hAnsi="Times New Roman" w:cs="Times New Roman"/>
          <w:sz w:val="28"/>
          <w:szCs w:val="28"/>
        </w:rPr>
        <w:t xml:space="preserve">Проблема </w:t>
      </w:r>
      <w:r>
        <w:rPr>
          <w:rFonts w:ascii="Times New Roman" w:hAnsi="Times New Roman" w:cs="Times New Roman"/>
          <w:sz w:val="28"/>
          <w:szCs w:val="28"/>
        </w:rPr>
        <w:t xml:space="preserve">формирования ключевых компетенций </w:t>
      </w:r>
      <w:r w:rsidRPr="00BD5581">
        <w:rPr>
          <w:rFonts w:ascii="Times New Roman" w:hAnsi="Times New Roman" w:cs="Times New Roman"/>
          <w:sz w:val="28"/>
          <w:szCs w:val="28"/>
        </w:rPr>
        <w:t xml:space="preserve"> сложна и многогранна. </w:t>
      </w:r>
      <w:r>
        <w:rPr>
          <w:rFonts w:ascii="Times New Roman" w:hAnsi="Times New Roman" w:cs="Times New Roman"/>
          <w:sz w:val="28"/>
          <w:szCs w:val="28"/>
        </w:rPr>
        <w:t xml:space="preserve"> </w:t>
      </w:r>
      <w:r w:rsidRPr="00BD5581">
        <w:rPr>
          <w:rFonts w:ascii="Times New Roman" w:hAnsi="Times New Roman" w:cs="Times New Roman"/>
          <w:sz w:val="28"/>
          <w:szCs w:val="28"/>
        </w:rPr>
        <w:t xml:space="preserve">Результаты проведенного нами исследования не претендуют на исчерпывающее раскрытие рассматриваемой проблемы, тем не </w:t>
      </w:r>
      <w:proofErr w:type="gramStart"/>
      <w:r w:rsidRPr="00BD5581">
        <w:rPr>
          <w:rFonts w:ascii="Times New Roman" w:hAnsi="Times New Roman" w:cs="Times New Roman"/>
          <w:sz w:val="28"/>
          <w:szCs w:val="28"/>
        </w:rPr>
        <w:t>менее</w:t>
      </w:r>
      <w:proofErr w:type="gramEnd"/>
      <w:r w:rsidRPr="00BD5581">
        <w:rPr>
          <w:rFonts w:ascii="Times New Roman" w:hAnsi="Times New Roman" w:cs="Times New Roman"/>
          <w:sz w:val="28"/>
          <w:szCs w:val="28"/>
        </w:rPr>
        <w:t xml:space="preserve"> они позволяют определить направление ее дальнейшей разработки: </w:t>
      </w:r>
      <w:r w:rsidR="000B7A9C">
        <w:rPr>
          <w:rFonts w:ascii="Times New Roman" w:hAnsi="Times New Roman" w:cs="Times New Roman"/>
          <w:sz w:val="28"/>
          <w:szCs w:val="28"/>
        </w:rPr>
        <w:t xml:space="preserve">мониторинг </w:t>
      </w:r>
      <w:r w:rsidR="000B7A9C">
        <w:rPr>
          <w:rFonts w:ascii="Times New Roman" w:hAnsi="Times New Roman" w:cs="Times New Roman"/>
          <w:sz w:val="28"/>
          <w:szCs w:val="28"/>
        </w:rPr>
        <w:lastRenderedPageBreak/>
        <w:t xml:space="preserve">результативности конференции, </w:t>
      </w:r>
      <w:r w:rsidRPr="00BD5581">
        <w:rPr>
          <w:rFonts w:ascii="Times New Roman" w:hAnsi="Times New Roman" w:cs="Times New Roman"/>
          <w:sz w:val="28"/>
          <w:szCs w:val="28"/>
        </w:rPr>
        <w:t xml:space="preserve">апробацию модели </w:t>
      </w:r>
      <w:r>
        <w:rPr>
          <w:rFonts w:ascii="Times New Roman" w:hAnsi="Times New Roman" w:cs="Times New Roman"/>
          <w:sz w:val="28"/>
          <w:szCs w:val="28"/>
        </w:rPr>
        <w:t xml:space="preserve">ученической исследовательской конференции </w:t>
      </w:r>
      <w:r w:rsidRPr="00BD5581">
        <w:rPr>
          <w:rFonts w:ascii="Times New Roman" w:hAnsi="Times New Roman" w:cs="Times New Roman"/>
          <w:sz w:val="28"/>
          <w:szCs w:val="28"/>
        </w:rPr>
        <w:t xml:space="preserve"> в других образовательных учреждениях</w:t>
      </w:r>
      <w:r w:rsidR="00C13419">
        <w:rPr>
          <w:rFonts w:ascii="Times New Roman" w:hAnsi="Times New Roman" w:cs="Times New Roman"/>
          <w:sz w:val="28"/>
          <w:szCs w:val="28"/>
        </w:rPr>
        <w:t xml:space="preserve">, </w:t>
      </w:r>
      <w:r w:rsidRPr="00BD5581">
        <w:rPr>
          <w:rFonts w:ascii="Times New Roman" w:hAnsi="Times New Roman" w:cs="Times New Roman"/>
          <w:sz w:val="28"/>
          <w:szCs w:val="28"/>
        </w:rPr>
        <w:t xml:space="preserve"> обоснование и  разработку диагностических процедур по выявлению уровня </w:t>
      </w:r>
      <w:r w:rsidR="00C13419">
        <w:rPr>
          <w:rFonts w:ascii="Times New Roman" w:hAnsi="Times New Roman" w:cs="Times New Roman"/>
          <w:sz w:val="28"/>
          <w:szCs w:val="28"/>
        </w:rPr>
        <w:t>ее результативности</w:t>
      </w:r>
      <w:r w:rsidRPr="00BD5581">
        <w:rPr>
          <w:rFonts w:ascii="Times New Roman" w:hAnsi="Times New Roman" w:cs="Times New Roman"/>
          <w:sz w:val="28"/>
          <w:szCs w:val="28"/>
        </w:rPr>
        <w:t xml:space="preserve">. </w:t>
      </w:r>
    </w:p>
    <w:p w:rsidR="00BD5581" w:rsidRDefault="00BD5581"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BD5581">
      <w:pPr>
        <w:spacing w:after="0" w:line="360" w:lineRule="auto"/>
        <w:ind w:firstLine="709"/>
        <w:jc w:val="both"/>
        <w:rPr>
          <w:rFonts w:ascii="Times New Roman" w:hAnsi="Times New Roman" w:cs="Times New Roman"/>
          <w:color w:val="000000"/>
          <w:sz w:val="28"/>
          <w:szCs w:val="28"/>
        </w:rPr>
      </w:pPr>
    </w:p>
    <w:p w:rsidR="00C13419" w:rsidRDefault="00C13419" w:rsidP="000B7A9C">
      <w:pPr>
        <w:spacing w:after="0" w:line="360" w:lineRule="auto"/>
        <w:jc w:val="both"/>
        <w:rPr>
          <w:rFonts w:ascii="Times New Roman" w:hAnsi="Times New Roman" w:cs="Times New Roman"/>
          <w:color w:val="000000"/>
          <w:sz w:val="28"/>
          <w:szCs w:val="28"/>
        </w:rPr>
      </w:pPr>
    </w:p>
    <w:p w:rsidR="00C13419" w:rsidRDefault="00C13419" w:rsidP="00C13419">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Список литературы</w:t>
      </w:r>
    </w:p>
    <w:p w:rsidR="00C84496" w:rsidRPr="002C30CC" w:rsidRDefault="00C84496"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Алексеева, Т.Ф. </w:t>
      </w:r>
      <w:proofErr w:type="gramStart"/>
      <w:r w:rsidRPr="002C30CC">
        <w:rPr>
          <w:rFonts w:ascii="Times New Roman" w:hAnsi="Times New Roman" w:cs="Times New Roman"/>
          <w:color w:val="000000"/>
          <w:sz w:val="28"/>
          <w:szCs w:val="28"/>
        </w:rPr>
        <w:t>Кейс-измерители</w:t>
      </w:r>
      <w:proofErr w:type="gramEnd"/>
      <w:r w:rsidRPr="002C30CC">
        <w:rPr>
          <w:rFonts w:ascii="Times New Roman" w:hAnsi="Times New Roman" w:cs="Times New Roman"/>
          <w:color w:val="000000"/>
          <w:sz w:val="28"/>
          <w:szCs w:val="28"/>
        </w:rPr>
        <w:t xml:space="preserve"> как фактор формирования предметных обществоведческих компетенций [</w:t>
      </w:r>
      <w:r w:rsidR="00400199"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Т.Ф. Алексеева. – </w:t>
      </w:r>
      <w:hyperlink r:id="rId32" w:history="1">
        <w:r w:rsidRPr="002C30CC">
          <w:rPr>
            <w:rStyle w:val="af4"/>
            <w:rFonts w:ascii="Times New Roman" w:hAnsi="Times New Roman" w:cs="Times New Roman"/>
            <w:sz w:val="28"/>
            <w:szCs w:val="28"/>
          </w:rPr>
          <w:t>http://www.profistart.ru/ps/blog/4530.html</w:t>
        </w:r>
      </w:hyperlink>
    </w:p>
    <w:p w:rsidR="002C30CC" w:rsidRPr="002C30CC" w:rsidRDefault="002C30CC"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sz w:val="28"/>
        </w:rPr>
        <w:t xml:space="preserve">Боголюбов, Л.Н. </w:t>
      </w:r>
      <w:proofErr w:type="spellStart"/>
      <w:r w:rsidRPr="002C30CC">
        <w:rPr>
          <w:rFonts w:ascii="Times New Roman" w:hAnsi="Times New Roman" w:cs="Times New Roman"/>
          <w:sz w:val="28"/>
        </w:rPr>
        <w:t>Культуросообразный</w:t>
      </w:r>
      <w:proofErr w:type="spellEnd"/>
      <w:r w:rsidRPr="002C30CC">
        <w:rPr>
          <w:rFonts w:ascii="Times New Roman" w:hAnsi="Times New Roman" w:cs="Times New Roman"/>
          <w:sz w:val="28"/>
        </w:rPr>
        <w:t xml:space="preserve"> подход в историческом и обществоведческом образовании: Фрагменты концепции обществоведческого образования в 12-летней школе [</w:t>
      </w:r>
      <w:r>
        <w:rPr>
          <w:rFonts w:ascii="Times New Roman" w:hAnsi="Times New Roman" w:cs="Times New Roman"/>
          <w:sz w:val="28"/>
        </w:rPr>
        <w:t>Электронный ресурс</w:t>
      </w:r>
      <w:r w:rsidRPr="002C30CC">
        <w:rPr>
          <w:rFonts w:ascii="Times New Roman" w:hAnsi="Times New Roman" w:cs="Times New Roman"/>
          <w:sz w:val="28"/>
        </w:rPr>
        <w:t>] / Л.Н. Боголюбов</w:t>
      </w:r>
      <w:r>
        <w:rPr>
          <w:rFonts w:ascii="Times New Roman" w:hAnsi="Times New Roman" w:cs="Times New Roman"/>
          <w:sz w:val="28"/>
        </w:rPr>
        <w:t xml:space="preserve">. – </w:t>
      </w:r>
      <w:hyperlink r:id="rId33" w:history="1">
        <w:r w:rsidRPr="002C30CC">
          <w:rPr>
            <w:rStyle w:val="af4"/>
            <w:rFonts w:ascii="Times New Roman" w:hAnsi="Times New Roman" w:cs="Times New Roman"/>
            <w:sz w:val="28"/>
            <w:lang w:val="en-US"/>
          </w:rPr>
          <w:t>www</w:t>
        </w:r>
        <w:r w:rsidRPr="002C30CC">
          <w:rPr>
            <w:rStyle w:val="af4"/>
            <w:rFonts w:ascii="Times New Roman" w:hAnsi="Times New Roman" w:cs="Times New Roman"/>
            <w:sz w:val="28"/>
          </w:rPr>
          <w:t>.</w:t>
        </w:r>
        <w:proofErr w:type="spellStart"/>
        <w:r w:rsidRPr="002C30CC">
          <w:rPr>
            <w:rStyle w:val="af4"/>
            <w:rFonts w:ascii="Times New Roman" w:hAnsi="Times New Roman" w:cs="Times New Roman"/>
            <w:sz w:val="28"/>
            <w:lang w:val="en-US"/>
          </w:rPr>
          <w:t>edu</w:t>
        </w:r>
        <w:proofErr w:type="spellEnd"/>
        <w:r w:rsidRPr="002C30CC">
          <w:rPr>
            <w:rStyle w:val="af4"/>
            <w:rFonts w:ascii="Times New Roman" w:hAnsi="Times New Roman" w:cs="Times New Roman"/>
            <w:sz w:val="28"/>
          </w:rPr>
          <w:t>.</w:t>
        </w:r>
        <w:proofErr w:type="spellStart"/>
        <w:r w:rsidRPr="002C30CC">
          <w:rPr>
            <w:rStyle w:val="af4"/>
            <w:rFonts w:ascii="Times New Roman" w:hAnsi="Times New Roman" w:cs="Times New Roman"/>
            <w:sz w:val="28"/>
            <w:lang w:val="en-US"/>
          </w:rPr>
          <w:t>ru</w:t>
        </w:r>
        <w:proofErr w:type="spellEnd"/>
        <w:r w:rsidRPr="002C30CC">
          <w:rPr>
            <w:rStyle w:val="af4"/>
            <w:rFonts w:ascii="Times New Roman" w:hAnsi="Times New Roman" w:cs="Times New Roman"/>
            <w:sz w:val="28"/>
          </w:rPr>
          <w:t>/</w:t>
        </w:r>
      </w:hyperlink>
    </w:p>
    <w:p w:rsidR="004064A2" w:rsidRPr="002C30CC" w:rsidRDefault="004064A2"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Васютина, Н.Ю. Компетентности и </w:t>
      </w:r>
      <w:proofErr w:type="spellStart"/>
      <w:r w:rsidRPr="002C30CC">
        <w:rPr>
          <w:rFonts w:ascii="Times New Roman" w:hAnsi="Times New Roman" w:cs="Times New Roman"/>
          <w:color w:val="000000"/>
          <w:sz w:val="28"/>
          <w:szCs w:val="28"/>
        </w:rPr>
        <w:t>компетентностный</w:t>
      </w:r>
      <w:proofErr w:type="spellEnd"/>
      <w:r w:rsidRPr="002C30CC">
        <w:rPr>
          <w:rFonts w:ascii="Times New Roman" w:hAnsi="Times New Roman" w:cs="Times New Roman"/>
          <w:color w:val="000000"/>
          <w:sz w:val="28"/>
          <w:szCs w:val="28"/>
        </w:rPr>
        <w:t xml:space="preserve"> подход в современном образовании [</w:t>
      </w:r>
      <w:r w:rsidR="00400199"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Н.Ю. Васютина. - </w:t>
      </w:r>
      <w:hyperlink r:id="rId34" w:history="1">
        <w:r w:rsidRPr="002C30CC">
          <w:rPr>
            <w:rStyle w:val="af4"/>
            <w:rFonts w:ascii="Times New Roman" w:hAnsi="Times New Roman" w:cs="Times New Roman"/>
            <w:sz w:val="28"/>
            <w:szCs w:val="28"/>
          </w:rPr>
          <w:t>http://festival.1september.ru/articles/581708/</w:t>
        </w:r>
      </w:hyperlink>
    </w:p>
    <w:p w:rsidR="00E63FA3" w:rsidRPr="002C30CC" w:rsidRDefault="00E63FA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Внеклассная воспитательная работа в школе [Электронный ресурс]. – </w:t>
      </w:r>
      <w:hyperlink r:id="rId35" w:history="1">
        <w:r w:rsidRPr="002C30CC">
          <w:rPr>
            <w:rStyle w:val="af4"/>
            <w:rFonts w:ascii="Times New Roman" w:hAnsi="Times New Roman" w:cs="Times New Roman"/>
            <w:sz w:val="28"/>
            <w:szCs w:val="28"/>
          </w:rPr>
          <w:t>http://www.dev77.ru/index.php</w:t>
        </w:r>
      </w:hyperlink>
    </w:p>
    <w:p w:rsidR="00E63FA3" w:rsidRPr="002C30CC" w:rsidRDefault="00E63FA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gramStart"/>
      <w:r w:rsidRPr="002C30CC">
        <w:rPr>
          <w:rFonts w:ascii="Times New Roman" w:hAnsi="Times New Roman" w:cs="Times New Roman"/>
          <w:color w:val="000000"/>
          <w:sz w:val="28"/>
          <w:szCs w:val="28"/>
        </w:rPr>
        <w:t xml:space="preserve">Внеклассная работа учителя [Электронный ресурс]. – </w:t>
      </w:r>
      <w:hyperlink r:id="rId36" w:anchor=".D0.A1.D1.83.D1.89.D0.BD.D0.BE.D1.81.D1.82.D1.8C_.D0.B2.D0.BD.D0.B5.D0.BA.D0.BB.D0.B0.D1.81.D1.81.D0.BD.D0.BE.D0.B9_.D0.B2.D0.BE.D1.81.D0.BF.D0.B8.D1.82.D0.B0.D1.82.D0.B5.D0.BB.D1.8C.D0.BD.D0.BE.D0.B9_.D1.80.D0.B0.D0.B1.D0.BE.D1.82.D1.8B" w:history="1">
        <w:r w:rsidRPr="002C30CC">
          <w:rPr>
            <w:rStyle w:val="af4"/>
            <w:rFonts w:ascii="Times New Roman" w:hAnsi="Times New Roman" w:cs="Times New Roman"/>
            <w:sz w:val="28"/>
            <w:szCs w:val="28"/>
          </w:rPr>
          <w:t>http://studproekt.stavsu.ru/index.php/Внеклассная_работа_учителя#.D0.A1.D1.83.D1.89.D0.BD.D0.BE.D1.81.D1.82.D1.8C_.D0.B2.D0.BD.D0.B5.D0.BA.D0.BB.D0.B0.D1.81.D1.81.D0.BD.D0.BE.D0.B9_.D0.B2.D0.BE.D1.81.D0.BF</w:t>
        </w:r>
        <w:proofErr w:type="gramEnd"/>
        <w:r w:rsidRPr="002C30CC">
          <w:rPr>
            <w:rStyle w:val="af4"/>
            <w:rFonts w:ascii="Times New Roman" w:hAnsi="Times New Roman" w:cs="Times New Roman"/>
            <w:sz w:val="28"/>
            <w:szCs w:val="28"/>
          </w:rPr>
          <w:t>.D0.B8.D1.82.D0.B0.D1.82.D0.B5.D0.BB.D1.8C.D0.BD.D0.BE.D0.B9_.D1.80.D0.B0.D0.B1.D0.BE.D1.82.D1.8B</w:t>
        </w:r>
      </w:hyperlink>
    </w:p>
    <w:p w:rsidR="00E63FA3" w:rsidRPr="002C30CC" w:rsidRDefault="00E63FA3" w:rsidP="00C6666E">
      <w:pPr>
        <w:numPr>
          <w:ilvl w:val="0"/>
          <w:numId w:val="49"/>
        </w:numPr>
        <w:spacing w:after="0" w:line="360" w:lineRule="auto"/>
        <w:ind w:left="0" w:firstLine="709"/>
        <w:jc w:val="both"/>
        <w:rPr>
          <w:rFonts w:ascii="Times New Roman" w:hAnsi="Times New Roman" w:cs="Times New Roman"/>
          <w:sz w:val="28"/>
        </w:rPr>
      </w:pPr>
      <w:r w:rsidRPr="002C30CC">
        <w:rPr>
          <w:rFonts w:ascii="Times New Roman" w:hAnsi="Times New Roman" w:cs="Times New Roman"/>
          <w:sz w:val="28"/>
        </w:rPr>
        <w:t>Голуб, Б.А. Основы общей дидактики. Учеб</w:t>
      </w:r>
      <w:proofErr w:type="gramStart"/>
      <w:r w:rsidRPr="002C30CC">
        <w:rPr>
          <w:rFonts w:ascii="Times New Roman" w:hAnsi="Times New Roman" w:cs="Times New Roman"/>
          <w:sz w:val="28"/>
        </w:rPr>
        <w:t>.</w:t>
      </w:r>
      <w:proofErr w:type="gramEnd"/>
      <w:r w:rsidRPr="002C30CC">
        <w:rPr>
          <w:rFonts w:ascii="Times New Roman" w:hAnsi="Times New Roman" w:cs="Times New Roman"/>
          <w:sz w:val="28"/>
        </w:rPr>
        <w:t xml:space="preserve"> </w:t>
      </w:r>
      <w:proofErr w:type="gramStart"/>
      <w:r w:rsidRPr="002C30CC">
        <w:rPr>
          <w:rFonts w:ascii="Times New Roman" w:hAnsi="Times New Roman" w:cs="Times New Roman"/>
          <w:sz w:val="28"/>
        </w:rPr>
        <w:t>п</w:t>
      </w:r>
      <w:proofErr w:type="gramEnd"/>
      <w:r w:rsidRPr="002C30CC">
        <w:rPr>
          <w:rFonts w:ascii="Times New Roman" w:hAnsi="Times New Roman" w:cs="Times New Roman"/>
          <w:sz w:val="28"/>
        </w:rPr>
        <w:t xml:space="preserve">особие для студ. педвузов [Текст]: монография / Б.А. Голуб. – М.: </w:t>
      </w:r>
      <w:proofErr w:type="spellStart"/>
      <w:r w:rsidRPr="002C30CC">
        <w:rPr>
          <w:rFonts w:ascii="Times New Roman" w:hAnsi="Times New Roman" w:cs="Times New Roman"/>
          <w:sz w:val="28"/>
        </w:rPr>
        <w:t>Гуманит</w:t>
      </w:r>
      <w:proofErr w:type="spellEnd"/>
      <w:r w:rsidRPr="002C30CC">
        <w:rPr>
          <w:rFonts w:ascii="Times New Roman" w:hAnsi="Times New Roman" w:cs="Times New Roman"/>
          <w:sz w:val="28"/>
        </w:rPr>
        <w:t>. Изд. Центр ВЛАДОС, 1999. – 96 с.</w:t>
      </w:r>
    </w:p>
    <w:p w:rsidR="004064A2" w:rsidRPr="002C30CC" w:rsidRDefault="004064A2" w:rsidP="00C6666E">
      <w:pPr>
        <w:pStyle w:val="a3"/>
        <w:numPr>
          <w:ilvl w:val="0"/>
          <w:numId w:val="49"/>
        </w:numPr>
        <w:spacing w:after="0" w:line="360" w:lineRule="auto"/>
        <w:ind w:left="0" w:firstLine="709"/>
        <w:jc w:val="both"/>
        <w:rPr>
          <w:rStyle w:val="b-serp-urlitem1"/>
          <w:rFonts w:ascii="Times New Roman" w:hAnsi="Times New Roman" w:cs="Times New Roman"/>
          <w:color w:val="000000"/>
          <w:sz w:val="28"/>
          <w:szCs w:val="28"/>
        </w:rPr>
      </w:pPr>
      <w:r w:rsidRPr="002C30CC">
        <w:rPr>
          <w:rFonts w:ascii="Times New Roman" w:hAnsi="Times New Roman" w:cs="Times New Roman"/>
          <w:color w:val="000000"/>
          <w:sz w:val="28"/>
          <w:szCs w:val="28"/>
        </w:rPr>
        <w:t>Ермилин, А.И., Ермилина, Е.В. Исследовательская конференция в системе дополнительного научного образования школьников  [</w:t>
      </w:r>
      <w:r w:rsidR="00400199"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А.И. Ермилин, Е.В. Ермилина. – </w:t>
      </w:r>
      <w:r w:rsidRPr="002C30CC">
        <w:rPr>
          <w:rStyle w:val="b-serp-urlitem1"/>
          <w:rFonts w:ascii="Times New Roman" w:hAnsi="Times New Roman" w:cs="Times New Roman"/>
          <w:sz w:val="28"/>
          <w:szCs w:val="28"/>
        </w:rPr>
        <w:t>www.nngasu.ru/…</w:t>
      </w:r>
      <w:proofErr w:type="spellStart"/>
      <w:r w:rsidRPr="002C30CC">
        <w:rPr>
          <w:rStyle w:val="b-serp-urlitem1"/>
          <w:rFonts w:ascii="Times New Roman" w:hAnsi="Times New Roman" w:cs="Times New Roman"/>
          <w:sz w:val="28"/>
          <w:szCs w:val="28"/>
        </w:rPr>
        <w:t>avtoreferat</w:t>
      </w:r>
      <w:proofErr w:type="spellEnd"/>
      <w:r w:rsidRPr="002C30CC">
        <w:rPr>
          <w:rStyle w:val="b-serp-urlitem1"/>
          <w:rFonts w:ascii="Times New Roman" w:hAnsi="Times New Roman" w:cs="Times New Roman"/>
          <w:sz w:val="28"/>
          <w:szCs w:val="28"/>
        </w:rPr>
        <w:t>/avtoref_</w:t>
      </w:r>
      <w:r w:rsidRPr="002C30CC">
        <w:rPr>
          <w:rStyle w:val="b-serp-urlitem1"/>
          <w:rFonts w:ascii="Times New Roman" w:hAnsi="Times New Roman" w:cs="Times New Roman"/>
          <w:b/>
          <w:bCs/>
          <w:sz w:val="28"/>
          <w:szCs w:val="28"/>
        </w:rPr>
        <w:t>ermilina</w:t>
      </w:r>
      <w:r w:rsidRPr="002C30CC">
        <w:rPr>
          <w:rStyle w:val="b-serp-urlitem1"/>
          <w:rFonts w:ascii="Times New Roman" w:hAnsi="Times New Roman" w:cs="Times New Roman"/>
          <w:sz w:val="28"/>
          <w:szCs w:val="28"/>
        </w:rPr>
        <w:t>.doc</w:t>
      </w:r>
    </w:p>
    <w:p w:rsidR="00E63FA3" w:rsidRPr="002C30CC" w:rsidRDefault="00E63FA3" w:rsidP="00C6666E">
      <w:pPr>
        <w:numPr>
          <w:ilvl w:val="0"/>
          <w:numId w:val="49"/>
        </w:numPr>
        <w:spacing w:after="0" w:line="360" w:lineRule="auto"/>
        <w:ind w:left="0" w:firstLine="709"/>
        <w:jc w:val="both"/>
        <w:rPr>
          <w:rStyle w:val="b-serp-urlitem1"/>
          <w:rFonts w:ascii="Times New Roman" w:hAnsi="Times New Roman" w:cs="Times New Roman"/>
          <w:sz w:val="28"/>
        </w:rPr>
      </w:pPr>
      <w:proofErr w:type="spellStart"/>
      <w:r w:rsidRPr="002C30CC">
        <w:rPr>
          <w:rFonts w:ascii="Times New Roman" w:hAnsi="Times New Roman" w:cs="Times New Roman"/>
          <w:sz w:val="28"/>
        </w:rPr>
        <w:t>Загвязинский</w:t>
      </w:r>
      <w:proofErr w:type="spellEnd"/>
      <w:r w:rsidRPr="002C30CC">
        <w:rPr>
          <w:rFonts w:ascii="Times New Roman" w:hAnsi="Times New Roman" w:cs="Times New Roman"/>
          <w:sz w:val="28"/>
        </w:rPr>
        <w:t>, В.И. Теория обучения: Современная интерпретация: Учеб</w:t>
      </w:r>
      <w:proofErr w:type="gramStart"/>
      <w:r w:rsidRPr="002C30CC">
        <w:rPr>
          <w:rFonts w:ascii="Times New Roman" w:hAnsi="Times New Roman" w:cs="Times New Roman"/>
          <w:sz w:val="28"/>
        </w:rPr>
        <w:t>.</w:t>
      </w:r>
      <w:proofErr w:type="gramEnd"/>
      <w:r w:rsidRPr="002C30CC">
        <w:rPr>
          <w:rFonts w:ascii="Times New Roman" w:hAnsi="Times New Roman" w:cs="Times New Roman"/>
          <w:sz w:val="28"/>
        </w:rPr>
        <w:t xml:space="preserve"> </w:t>
      </w:r>
      <w:proofErr w:type="gramStart"/>
      <w:r w:rsidRPr="002C30CC">
        <w:rPr>
          <w:rFonts w:ascii="Times New Roman" w:hAnsi="Times New Roman" w:cs="Times New Roman"/>
          <w:sz w:val="28"/>
        </w:rPr>
        <w:t>п</w:t>
      </w:r>
      <w:proofErr w:type="gramEnd"/>
      <w:r w:rsidRPr="002C30CC">
        <w:rPr>
          <w:rFonts w:ascii="Times New Roman" w:hAnsi="Times New Roman" w:cs="Times New Roman"/>
          <w:sz w:val="28"/>
        </w:rPr>
        <w:t xml:space="preserve">особие для студ. </w:t>
      </w:r>
      <w:proofErr w:type="spellStart"/>
      <w:r w:rsidRPr="002C30CC">
        <w:rPr>
          <w:rFonts w:ascii="Times New Roman" w:hAnsi="Times New Roman" w:cs="Times New Roman"/>
          <w:sz w:val="28"/>
        </w:rPr>
        <w:t>высш</w:t>
      </w:r>
      <w:proofErr w:type="spellEnd"/>
      <w:r w:rsidRPr="002C30CC">
        <w:rPr>
          <w:rFonts w:ascii="Times New Roman" w:hAnsi="Times New Roman" w:cs="Times New Roman"/>
          <w:sz w:val="28"/>
        </w:rPr>
        <w:t xml:space="preserve">. </w:t>
      </w:r>
      <w:proofErr w:type="spellStart"/>
      <w:r w:rsidRPr="002C30CC">
        <w:rPr>
          <w:rFonts w:ascii="Times New Roman" w:hAnsi="Times New Roman" w:cs="Times New Roman"/>
          <w:sz w:val="28"/>
        </w:rPr>
        <w:t>пед</w:t>
      </w:r>
      <w:proofErr w:type="spellEnd"/>
      <w:r w:rsidRPr="002C30CC">
        <w:rPr>
          <w:rFonts w:ascii="Times New Roman" w:hAnsi="Times New Roman" w:cs="Times New Roman"/>
          <w:sz w:val="28"/>
        </w:rPr>
        <w:t xml:space="preserve">. учеб. заведений. [Текст]: монография / В.И. </w:t>
      </w:r>
      <w:proofErr w:type="spellStart"/>
      <w:r w:rsidRPr="002C30CC">
        <w:rPr>
          <w:rFonts w:ascii="Times New Roman" w:hAnsi="Times New Roman" w:cs="Times New Roman"/>
          <w:sz w:val="28"/>
        </w:rPr>
        <w:t>Загвязинский</w:t>
      </w:r>
      <w:proofErr w:type="spellEnd"/>
      <w:r w:rsidRPr="002C30CC">
        <w:rPr>
          <w:rFonts w:ascii="Times New Roman" w:hAnsi="Times New Roman" w:cs="Times New Roman"/>
          <w:sz w:val="28"/>
        </w:rPr>
        <w:t>. – М.: Издательский центр «Академия», 2001. – 192с.</w:t>
      </w:r>
    </w:p>
    <w:p w:rsidR="00C84496" w:rsidRPr="002C30CC" w:rsidRDefault="00C84496" w:rsidP="00C6666E">
      <w:pPr>
        <w:pStyle w:val="a3"/>
        <w:numPr>
          <w:ilvl w:val="0"/>
          <w:numId w:val="49"/>
        </w:numPr>
        <w:spacing w:after="0" w:line="360" w:lineRule="auto"/>
        <w:ind w:left="0" w:firstLine="709"/>
        <w:jc w:val="both"/>
        <w:rPr>
          <w:rStyle w:val="b-serp-urlitem1"/>
          <w:rFonts w:ascii="Times New Roman" w:hAnsi="Times New Roman" w:cs="Times New Roman"/>
          <w:color w:val="000000"/>
          <w:sz w:val="28"/>
          <w:szCs w:val="28"/>
        </w:rPr>
      </w:pPr>
      <w:r w:rsidRPr="002C30CC">
        <w:rPr>
          <w:rStyle w:val="b-serp-urlitem1"/>
          <w:rFonts w:ascii="Times New Roman" w:hAnsi="Times New Roman" w:cs="Times New Roman"/>
          <w:sz w:val="28"/>
          <w:szCs w:val="28"/>
        </w:rPr>
        <w:lastRenderedPageBreak/>
        <w:t xml:space="preserve">Зимняя, </w:t>
      </w:r>
      <w:r w:rsidR="00400199" w:rsidRPr="002C30CC">
        <w:rPr>
          <w:rStyle w:val="b-serp-urlitem1"/>
          <w:rFonts w:ascii="Times New Roman" w:hAnsi="Times New Roman" w:cs="Times New Roman"/>
          <w:sz w:val="28"/>
          <w:szCs w:val="28"/>
        </w:rPr>
        <w:t xml:space="preserve">И.А. Ключевые компетенции – новая парадигма результата образования [Электронный ресурс] / И.А. Зимняя. – </w:t>
      </w:r>
      <w:hyperlink r:id="rId37" w:history="1">
        <w:r w:rsidR="00400199" w:rsidRPr="002C30CC">
          <w:rPr>
            <w:rStyle w:val="af4"/>
            <w:rFonts w:ascii="Times New Roman" w:hAnsi="Times New Roman" w:cs="Times New Roman"/>
            <w:sz w:val="28"/>
            <w:szCs w:val="28"/>
          </w:rPr>
          <w:t>http://www.eidos.ru/journal/2006/0505.htm</w:t>
        </w:r>
      </w:hyperlink>
    </w:p>
    <w:p w:rsidR="00400199" w:rsidRPr="002C30CC" w:rsidRDefault="00400199" w:rsidP="00C6666E">
      <w:pPr>
        <w:pStyle w:val="a3"/>
        <w:numPr>
          <w:ilvl w:val="0"/>
          <w:numId w:val="49"/>
        </w:numPr>
        <w:spacing w:after="0" w:line="360" w:lineRule="auto"/>
        <w:ind w:left="0" w:firstLine="709"/>
        <w:jc w:val="both"/>
        <w:rPr>
          <w:rStyle w:val="b-serp-urlitem1"/>
          <w:rFonts w:ascii="Times New Roman" w:hAnsi="Times New Roman" w:cs="Times New Roman"/>
          <w:color w:val="000000"/>
          <w:sz w:val="28"/>
          <w:szCs w:val="28"/>
        </w:rPr>
      </w:pPr>
      <w:r w:rsidRPr="002C30CC">
        <w:rPr>
          <w:rStyle w:val="b-serp-urlitem1"/>
          <w:rFonts w:ascii="Times New Roman" w:hAnsi="Times New Roman" w:cs="Times New Roman"/>
          <w:sz w:val="28"/>
          <w:szCs w:val="28"/>
        </w:rPr>
        <w:t>Зимняя, И.А. Ключевые компетентности как результативно-</w:t>
      </w:r>
      <w:proofErr w:type="spellStart"/>
      <w:r w:rsidRPr="002C30CC">
        <w:rPr>
          <w:rStyle w:val="b-serp-urlitem1"/>
          <w:rFonts w:ascii="Times New Roman" w:hAnsi="Times New Roman" w:cs="Times New Roman"/>
          <w:sz w:val="28"/>
          <w:szCs w:val="28"/>
        </w:rPr>
        <w:t>цеелвая</w:t>
      </w:r>
      <w:proofErr w:type="spellEnd"/>
      <w:r w:rsidRPr="002C30CC">
        <w:rPr>
          <w:rStyle w:val="b-serp-urlitem1"/>
          <w:rFonts w:ascii="Times New Roman" w:hAnsi="Times New Roman" w:cs="Times New Roman"/>
          <w:sz w:val="28"/>
          <w:szCs w:val="28"/>
        </w:rPr>
        <w:t xml:space="preserve"> основа </w:t>
      </w:r>
      <w:proofErr w:type="spellStart"/>
      <w:r w:rsidRPr="002C30CC">
        <w:rPr>
          <w:rStyle w:val="b-serp-urlitem1"/>
          <w:rFonts w:ascii="Times New Roman" w:hAnsi="Times New Roman" w:cs="Times New Roman"/>
          <w:sz w:val="28"/>
          <w:szCs w:val="28"/>
        </w:rPr>
        <w:t>компетентностного</w:t>
      </w:r>
      <w:proofErr w:type="spellEnd"/>
      <w:r w:rsidRPr="002C30CC">
        <w:rPr>
          <w:rStyle w:val="b-serp-urlitem1"/>
          <w:rFonts w:ascii="Times New Roman" w:hAnsi="Times New Roman" w:cs="Times New Roman"/>
          <w:sz w:val="28"/>
          <w:szCs w:val="28"/>
        </w:rPr>
        <w:t xml:space="preserve"> подхода в образовании [Электронный ресурс] / И.А. Зимняя. – </w:t>
      </w:r>
      <w:hyperlink r:id="rId38" w:history="1">
        <w:r w:rsidRPr="002C30CC">
          <w:rPr>
            <w:rStyle w:val="af4"/>
            <w:rFonts w:ascii="Times New Roman" w:hAnsi="Times New Roman" w:cs="Times New Roman"/>
            <w:sz w:val="28"/>
            <w:szCs w:val="28"/>
          </w:rPr>
          <w:t>http://metod.dvpion.ru/article.asp?id_sec=3&amp;id_text=11</w:t>
        </w:r>
      </w:hyperlink>
    </w:p>
    <w:p w:rsidR="00522AAA" w:rsidRPr="002C30CC" w:rsidRDefault="00522AAA" w:rsidP="00C6666E">
      <w:pPr>
        <w:pStyle w:val="a3"/>
        <w:numPr>
          <w:ilvl w:val="0"/>
          <w:numId w:val="49"/>
        </w:numPr>
        <w:spacing w:after="0" w:line="360" w:lineRule="auto"/>
        <w:ind w:left="0" w:firstLine="709"/>
        <w:jc w:val="both"/>
        <w:rPr>
          <w:rStyle w:val="b-serp-urlitem1"/>
          <w:rFonts w:ascii="Times New Roman" w:hAnsi="Times New Roman" w:cs="Times New Roman"/>
          <w:color w:val="000000"/>
          <w:sz w:val="28"/>
          <w:szCs w:val="28"/>
        </w:rPr>
      </w:pPr>
      <w:r w:rsidRPr="002C30CC">
        <w:rPr>
          <w:rStyle w:val="b-serp-urlitem1"/>
          <w:rFonts w:ascii="Times New Roman" w:hAnsi="Times New Roman" w:cs="Times New Roman"/>
          <w:sz w:val="28"/>
          <w:szCs w:val="28"/>
        </w:rPr>
        <w:t>Инновационные технологии в формировании компетенций учащихся на уроках истории и обществознания [</w:t>
      </w:r>
      <w:r w:rsidR="00400199" w:rsidRPr="002C30CC">
        <w:rPr>
          <w:rStyle w:val="b-serp-urlitem1"/>
          <w:rFonts w:ascii="Times New Roman" w:hAnsi="Times New Roman" w:cs="Times New Roman"/>
          <w:sz w:val="28"/>
          <w:szCs w:val="28"/>
        </w:rPr>
        <w:t>Э</w:t>
      </w:r>
      <w:r w:rsidRPr="002C30CC">
        <w:rPr>
          <w:rStyle w:val="b-serp-urlitem1"/>
          <w:rFonts w:ascii="Times New Roman" w:hAnsi="Times New Roman" w:cs="Times New Roman"/>
          <w:sz w:val="28"/>
          <w:szCs w:val="28"/>
        </w:rPr>
        <w:t xml:space="preserve">лектронный ресурс]. - </w:t>
      </w:r>
      <w:hyperlink r:id="rId39" w:history="1">
        <w:r w:rsidRPr="002C30CC">
          <w:rPr>
            <w:rStyle w:val="af4"/>
            <w:rFonts w:ascii="Times New Roman" w:hAnsi="Times New Roman" w:cs="Times New Roman"/>
            <w:sz w:val="28"/>
            <w:szCs w:val="28"/>
          </w:rPr>
          <w:t>http://www.ippk.ru/index.php?option=com_content&amp;view=article&amp;id=468:2010-05-11-23-00-48&amp;catid=141&amp;Itemid=549</w:t>
        </w:r>
      </w:hyperlink>
    </w:p>
    <w:p w:rsidR="00522AAA" w:rsidRPr="002C30CC" w:rsidRDefault="00522AAA" w:rsidP="00C6666E">
      <w:pPr>
        <w:pStyle w:val="a3"/>
        <w:numPr>
          <w:ilvl w:val="0"/>
          <w:numId w:val="49"/>
        </w:numPr>
        <w:spacing w:after="0" w:line="360" w:lineRule="auto"/>
        <w:ind w:left="0" w:firstLine="709"/>
        <w:jc w:val="both"/>
        <w:rPr>
          <w:rStyle w:val="b-serp-urlitem1"/>
          <w:rFonts w:ascii="Times New Roman" w:hAnsi="Times New Roman" w:cs="Times New Roman"/>
          <w:color w:val="000000"/>
          <w:sz w:val="28"/>
          <w:szCs w:val="28"/>
        </w:rPr>
      </w:pPr>
      <w:r w:rsidRPr="002C30CC">
        <w:rPr>
          <w:rStyle w:val="b-serp-urlitem1"/>
          <w:rFonts w:ascii="Times New Roman" w:hAnsi="Times New Roman" w:cs="Times New Roman"/>
          <w:sz w:val="28"/>
          <w:szCs w:val="28"/>
        </w:rPr>
        <w:t>Как организовать конференцию [</w:t>
      </w:r>
      <w:r w:rsidR="00400199" w:rsidRPr="002C30CC">
        <w:rPr>
          <w:rStyle w:val="b-serp-urlitem1"/>
          <w:rFonts w:ascii="Times New Roman" w:hAnsi="Times New Roman" w:cs="Times New Roman"/>
          <w:sz w:val="28"/>
          <w:szCs w:val="28"/>
        </w:rPr>
        <w:t>Э</w:t>
      </w:r>
      <w:r w:rsidRPr="002C30CC">
        <w:rPr>
          <w:rStyle w:val="b-serp-urlitem1"/>
          <w:rFonts w:ascii="Times New Roman" w:hAnsi="Times New Roman" w:cs="Times New Roman"/>
          <w:sz w:val="28"/>
          <w:szCs w:val="28"/>
        </w:rPr>
        <w:t xml:space="preserve">лектронный ресурс]. – </w:t>
      </w:r>
      <w:hyperlink r:id="rId40" w:history="1">
        <w:r w:rsidRPr="002C30CC">
          <w:rPr>
            <w:rStyle w:val="af4"/>
            <w:rFonts w:ascii="Times New Roman" w:hAnsi="Times New Roman" w:cs="Times New Roman"/>
            <w:sz w:val="28"/>
            <w:szCs w:val="28"/>
          </w:rPr>
          <w:t>http://vfc.org.ru/rus/personalsites/kosilova/scientia/Werke/how_to_organize_a_conf.php</w:t>
        </w:r>
      </w:hyperlink>
    </w:p>
    <w:p w:rsidR="00C13419" w:rsidRPr="002C30CC" w:rsidRDefault="00C1341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Кожина, Т.И. Экологическая конференция </w:t>
      </w:r>
      <w:r w:rsidR="004064A2" w:rsidRPr="002C30CC">
        <w:rPr>
          <w:rFonts w:ascii="Times New Roman" w:hAnsi="Times New Roman" w:cs="Times New Roman"/>
          <w:color w:val="000000"/>
          <w:sz w:val="28"/>
          <w:szCs w:val="28"/>
        </w:rPr>
        <w:t>как творческая форма учебного процесса  [</w:t>
      </w:r>
      <w:r w:rsidR="00400199" w:rsidRPr="002C30CC">
        <w:rPr>
          <w:rFonts w:ascii="Times New Roman" w:hAnsi="Times New Roman" w:cs="Times New Roman"/>
          <w:color w:val="000000"/>
          <w:sz w:val="28"/>
          <w:szCs w:val="28"/>
        </w:rPr>
        <w:t>Э</w:t>
      </w:r>
      <w:r w:rsidR="004064A2" w:rsidRPr="002C30CC">
        <w:rPr>
          <w:rFonts w:ascii="Times New Roman" w:hAnsi="Times New Roman" w:cs="Times New Roman"/>
          <w:color w:val="000000"/>
          <w:sz w:val="28"/>
          <w:szCs w:val="28"/>
        </w:rPr>
        <w:t xml:space="preserve">лектронный ресурс] / Т.И. Кожина. – </w:t>
      </w:r>
      <w:hyperlink r:id="rId41" w:history="1">
        <w:r w:rsidR="004064A2" w:rsidRPr="002C30CC">
          <w:rPr>
            <w:rStyle w:val="af4"/>
            <w:rFonts w:ascii="Times New Roman" w:hAnsi="Times New Roman" w:cs="Times New Roman"/>
            <w:sz w:val="28"/>
            <w:szCs w:val="28"/>
          </w:rPr>
          <w:t>http://festival.1september.ru/articles/212207/</w:t>
        </w:r>
      </w:hyperlink>
    </w:p>
    <w:p w:rsidR="001142E3"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Концепция модернизации российског</w:t>
      </w:r>
      <w:r w:rsidR="00BA4502" w:rsidRPr="002C30CC">
        <w:rPr>
          <w:rFonts w:ascii="Times New Roman" w:hAnsi="Times New Roman" w:cs="Times New Roman"/>
          <w:color w:val="000000"/>
          <w:sz w:val="28"/>
          <w:szCs w:val="28"/>
        </w:rPr>
        <w:t xml:space="preserve">о образования на период до 2010 года </w:t>
      </w:r>
      <w:r w:rsidRPr="002C30CC">
        <w:rPr>
          <w:rFonts w:ascii="Times New Roman" w:hAnsi="Times New Roman" w:cs="Times New Roman"/>
          <w:color w:val="000000"/>
          <w:sz w:val="28"/>
          <w:szCs w:val="28"/>
        </w:rPr>
        <w:t>[Электронный ресурс]</w:t>
      </w:r>
      <w:r w:rsidR="00BA4502" w:rsidRPr="002C30CC">
        <w:rPr>
          <w:rFonts w:ascii="Times New Roman" w:hAnsi="Times New Roman" w:cs="Times New Roman"/>
          <w:color w:val="000000"/>
          <w:sz w:val="28"/>
          <w:szCs w:val="28"/>
        </w:rPr>
        <w:t xml:space="preserve">. – </w:t>
      </w:r>
      <w:hyperlink r:id="rId42" w:history="1">
        <w:r w:rsidR="00BA4502" w:rsidRPr="002C30CC">
          <w:rPr>
            <w:rStyle w:val="af4"/>
            <w:rFonts w:ascii="Times New Roman" w:hAnsi="Times New Roman" w:cs="Times New Roman"/>
            <w:sz w:val="28"/>
            <w:szCs w:val="28"/>
          </w:rPr>
          <w:t>http://www.edu.ru/db/mo/Data/d_02/393.html</w:t>
        </w:r>
      </w:hyperlink>
    </w:p>
    <w:p w:rsidR="00E63FA3" w:rsidRPr="002C30CC" w:rsidRDefault="00E63FA3" w:rsidP="00C6666E">
      <w:pPr>
        <w:numPr>
          <w:ilvl w:val="0"/>
          <w:numId w:val="49"/>
        </w:numPr>
        <w:spacing w:after="0" w:line="360" w:lineRule="auto"/>
        <w:ind w:left="0" w:firstLine="709"/>
        <w:jc w:val="both"/>
        <w:rPr>
          <w:rFonts w:ascii="Times New Roman" w:hAnsi="Times New Roman" w:cs="Times New Roman"/>
          <w:sz w:val="28"/>
        </w:rPr>
      </w:pPr>
      <w:proofErr w:type="spellStart"/>
      <w:r w:rsidRPr="002C30CC">
        <w:rPr>
          <w:rFonts w:ascii="Times New Roman" w:hAnsi="Times New Roman" w:cs="Times New Roman"/>
          <w:sz w:val="28"/>
        </w:rPr>
        <w:t>Кульневич</w:t>
      </w:r>
      <w:proofErr w:type="spellEnd"/>
      <w:r w:rsidRPr="002C30CC">
        <w:rPr>
          <w:rFonts w:ascii="Times New Roman" w:hAnsi="Times New Roman" w:cs="Times New Roman"/>
          <w:sz w:val="28"/>
        </w:rPr>
        <w:t>, С.В. Педагогика личности от концепций до технологий: Учеб</w:t>
      </w:r>
      <w:proofErr w:type="gramStart"/>
      <w:r w:rsidRPr="002C30CC">
        <w:rPr>
          <w:rFonts w:ascii="Times New Roman" w:hAnsi="Times New Roman" w:cs="Times New Roman"/>
          <w:sz w:val="28"/>
        </w:rPr>
        <w:t>.-</w:t>
      </w:r>
      <w:proofErr w:type="spellStart"/>
      <w:proofErr w:type="gramEnd"/>
      <w:r w:rsidRPr="002C30CC">
        <w:rPr>
          <w:rFonts w:ascii="Times New Roman" w:hAnsi="Times New Roman" w:cs="Times New Roman"/>
          <w:sz w:val="28"/>
        </w:rPr>
        <w:t>практич</w:t>
      </w:r>
      <w:proofErr w:type="spellEnd"/>
      <w:r w:rsidRPr="002C30CC">
        <w:rPr>
          <w:rFonts w:ascii="Times New Roman" w:hAnsi="Times New Roman" w:cs="Times New Roman"/>
          <w:sz w:val="28"/>
        </w:rPr>
        <w:t xml:space="preserve">. Пособие для учителей и классных руководителей, студентов, магистрантов и аспирантов </w:t>
      </w:r>
      <w:proofErr w:type="spellStart"/>
      <w:r w:rsidRPr="002C30CC">
        <w:rPr>
          <w:rFonts w:ascii="Times New Roman" w:hAnsi="Times New Roman" w:cs="Times New Roman"/>
          <w:sz w:val="28"/>
        </w:rPr>
        <w:t>пед</w:t>
      </w:r>
      <w:proofErr w:type="spellEnd"/>
      <w:r w:rsidRPr="002C30CC">
        <w:rPr>
          <w:rFonts w:ascii="Times New Roman" w:hAnsi="Times New Roman" w:cs="Times New Roman"/>
          <w:sz w:val="28"/>
        </w:rPr>
        <w:t>. учеб</w:t>
      </w:r>
      <w:proofErr w:type="gramStart"/>
      <w:r w:rsidRPr="002C30CC">
        <w:rPr>
          <w:rFonts w:ascii="Times New Roman" w:hAnsi="Times New Roman" w:cs="Times New Roman"/>
          <w:sz w:val="28"/>
        </w:rPr>
        <w:t>.</w:t>
      </w:r>
      <w:proofErr w:type="gramEnd"/>
      <w:r w:rsidRPr="002C30CC">
        <w:rPr>
          <w:rFonts w:ascii="Times New Roman" w:hAnsi="Times New Roman" w:cs="Times New Roman"/>
          <w:sz w:val="28"/>
        </w:rPr>
        <w:t xml:space="preserve"> </w:t>
      </w:r>
      <w:proofErr w:type="gramStart"/>
      <w:r w:rsidRPr="002C30CC">
        <w:rPr>
          <w:rFonts w:ascii="Times New Roman" w:hAnsi="Times New Roman" w:cs="Times New Roman"/>
          <w:sz w:val="28"/>
        </w:rPr>
        <w:t>з</w:t>
      </w:r>
      <w:proofErr w:type="gramEnd"/>
      <w:r w:rsidRPr="002C30CC">
        <w:rPr>
          <w:rFonts w:ascii="Times New Roman" w:hAnsi="Times New Roman" w:cs="Times New Roman"/>
          <w:sz w:val="28"/>
        </w:rPr>
        <w:t xml:space="preserve">аведений, слушателей ИПК. [Текст]: монография / С.В. </w:t>
      </w:r>
      <w:proofErr w:type="spellStart"/>
      <w:r w:rsidRPr="002C30CC">
        <w:rPr>
          <w:rFonts w:ascii="Times New Roman" w:hAnsi="Times New Roman" w:cs="Times New Roman"/>
          <w:sz w:val="28"/>
        </w:rPr>
        <w:t>Кульневич</w:t>
      </w:r>
      <w:proofErr w:type="spellEnd"/>
      <w:r w:rsidRPr="002C30CC">
        <w:rPr>
          <w:rFonts w:ascii="Times New Roman" w:hAnsi="Times New Roman" w:cs="Times New Roman"/>
          <w:sz w:val="28"/>
        </w:rPr>
        <w:t>. – Ростов-н</w:t>
      </w:r>
      <w:proofErr w:type="gramStart"/>
      <w:r w:rsidRPr="002C30CC">
        <w:rPr>
          <w:rFonts w:ascii="Times New Roman" w:hAnsi="Times New Roman" w:cs="Times New Roman"/>
          <w:sz w:val="28"/>
        </w:rPr>
        <w:t>/Д</w:t>
      </w:r>
      <w:proofErr w:type="gramEnd"/>
      <w:r w:rsidRPr="002C30CC">
        <w:rPr>
          <w:rFonts w:ascii="Times New Roman" w:hAnsi="Times New Roman" w:cs="Times New Roman"/>
          <w:sz w:val="28"/>
        </w:rPr>
        <w:t>: Творческий центр «Учитель», 2001. – 160с.</w:t>
      </w:r>
    </w:p>
    <w:p w:rsidR="00522AAA" w:rsidRPr="002C30CC" w:rsidRDefault="00522AAA"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Леонтович, А.В. Модель научной школы и практика организации исследовательской деятельности учащихся [</w:t>
      </w:r>
      <w:r w:rsidR="00400199"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А.В. Леонтович. – </w:t>
      </w:r>
      <w:hyperlink r:id="rId43" w:history="1">
        <w:r w:rsidRPr="002C30CC">
          <w:rPr>
            <w:rStyle w:val="af4"/>
            <w:rFonts w:ascii="Times New Roman" w:hAnsi="Times New Roman" w:cs="Times New Roman"/>
            <w:sz w:val="28"/>
            <w:szCs w:val="28"/>
          </w:rPr>
          <w:t>http://www.researcher.ru/methodics/teor/teor_0002.html</w:t>
        </w:r>
      </w:hyperlink>
    </w:p>
    <w:p w:rsidR="00522AAA" w:rsidRPr="002C30CC" w:rsidRDefault="00F651E0"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Методическое пособие  по использованию набора цифровых образовательных ресурсов к учебникам </w:t>
      </w:r>
      <w:proofErr w:type="spellStart"/>
      <w:r w:rsidRPr="002C30CC">
        <w:rPr>
          <w:rFonts w:ascii="Times New Roman" w:hAnsi="Times New Roman" w:cs="Times New Roman"/>
          <w:color w:val="000000"/>
          <w:sz w:val="28"/>
          <w:szCs w:val="28"/>
        </w:rPr>
        <w:t>Салыгин</w:t>
      </w:r>
      <w:proofErr w:type="spellEnd"/>
      <w:r w:rsidRPr="002C30CC">
        <w:rPr>
          <w:rFonts w:ascii="Times New Roman" w:hAnsi="Times New Roman" w:cs="Times New Roman"/>
          <w:color w:val="000000"/>
          <w:sz w:val="28"/>
          <w:szCs w:val="28"/>
        </w:rPr>
        <w:t xml:space="preserve"> Е.Н., </w:t>
      </w:r>
      <w:proofErr w:type="spellStart"/>
      <w:r w:rsidRPr="002C30CC">
        <w:rPr>
          <w:rFonts w:ascii="Times New Roman" w:hAnsi="Times New Roman" w:cs="Times New Roman"/>
          <w:color w:val="000000"/>
          <w:sz w:val="28"/>
          <w:szCs w:val="28"/>
        </w:rPr>
        <w:t>Салыгина</w:t>
      </w:r>
      <w:proofErr w:type="spellEnd"/>
      <w:r w:rsidRPr="002C30CC">
        <w:rPr>
          <w:rFonts w:ascii="Times New Roman" w:hAnsi="Times New Roman" w:cs="Times New Roman"/>
          <w:color w:val="000000"/>
          <w:sz w:val="28"/>
          <w:szCs w:val="28"/>
        </w:rPr>
        <w:t xml:space="preserve"> Ю.Г. «Обществознание» 10-11 </w:t>
      </w:r>
      <w:proofErr w:type="spellStart"/>
      <w:r w:rsidRPr="002C30CC">
        <w:rPr>
          <w:rFonts w:ascii="Times New Roman" w:hAnsi="Times New Roman" w:cs="Times New Roman"/>
          <w:color w:val="000000"/>
          <w:sz w:val="28"/>
          <w:szCs w:val="28"/>
        </w:rPr>
        <w:t>кл</w:t>
      </w:r>
      <w:proofErr w:type="spellEnd"/>
      <w:r w:rsidRPr="002C30CC">
        <w:rPr>
          <w:rFonts w:ascii="Times New Roman" w:hAnsi="Times New Roman" w:cs="Times New Roman"/>
          <w:color w:val="000000"/>
          <w:sz w:val="28"/>
          <w:szCs w:val="28"/>
        </w:rPr>
        <w:t xml:space="preserve">. [Электронный ресурс]. –  </w:t>
      </w:r>
      <w:hyperlink r:id="rId44" w:anchor="8_4" w:history="1">
        <w:r w:rsidRPr="002C30CC">
          <w:rPr>
            <w:rStyle w:val="af4"/>
            <w:rFonts w:ascii="Times New Roman" w:hAnsi="Times New Roman" w:cs="Times New Roman"/>
            <w:sz w:val="28"/>
            <w:szCs w:val="28"/>
          </w:rPr>
          <w:t>http://sc.iv-</w:t>
        </w:r>
        <w:r w:rsidRPr="002C30CC">
          <w:rPr>
            <w:rStyle w:val="af4"/>
            <w:rFonts w:ascii="Times New Roman" w:hAnsi="Times New Roman" w:cs="Times New Roman"/>
            <w:sz w:val="28"/>
            <w:szCs w:val="28"/>
          </w:rPr>
          <w:lastRenderedPageBreak/>
          <w:t>edu.ru/dlrstore/9c281345-0ba7-4926-b842-c436d49de8db/[CIVSal1011_10-11_P2]_[TM_101].html#8_4</w:t>
        </w:r>
      </w:hyperlink>
    </w:p>
    <w:p w:rsidR="00F651E0" w:rsidRPr="002C30CC" w:rsidRDefault="00F651E0"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Михеева, С.А. О понятии «форма обучения» [Электронный ресурс] / С.А. Михеева. – </w:t>
      </w:r>
      <w:hyperlink r:id="rId45" w:history="1">
        <w:r w:rsidRPr="002C30CC">
          <w:rPr>
            <w:rStyle w:val="af4"/>
            <w:rFonts w:ascii="Times New Roman" w:hAnsi="Times New Roman" w:cs="Times New Roman"/>
            <w:sz w:val="28"/>
            <w:szCs w:val="28"/>
          </w:rPr>
          <w:t>http://www.eidos.ru/journal/content.htm</w:t>
        </w:r>
      </w:hyperlink>
    </w:p>
    <w:p w:rsidR="004064A2" w:rsidRPr="002C30CC" w:rsidRDefault="004064A2"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Михневич, С. Как организовать научную конференцию? [</w:t>
      </w:r>
      <w:r w:rsidR="0001760C"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С. Михневич. – </w:t>
      </w:r>
      <w:hyperlink r:id="rId46" w:history="1">
        <w:r w:rsidRPr="002C30CC">
          <w:rPr>
            <w:rStyle w:val="af4"/>
            <w:rFonts w:ascii="Times New Roman" w:hAnsi="Times New Roman" w:cs="Times New Roman"/>
            <w:sz w:val="28"/>
            <w:szCs w:val="28"/>
          </w:rPr>
          <w:t>http://www.twirpx.com/file/145977/</w:t>
        </w:r>
      </w:hyperlink>
    </w:p>
    <w:p w:rsidR="0001760C" w:rsidRPr="002C30CC" w:rsidRDefault="0001760C"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Научная конференция [Электронный ресурс]. – </w:t>
      </w:r>
      <w:hyperlink r:id="rId47" w:history="1">
        <w:r w:rsidRPr="002C30CC">
          <w:rPr>
            <w:rStyle w:val="af4"/>
            <w:rFonts w:ascii="Times New Roman" w:hAnsi="Times New Roman" w:cs="Times New Roman"/>
            <w:sz w:val="28"/>
            <w:szCs w:val="28"/>
          </w:rPr>
          <w:t>http://ru.wikipedia.org/wiki/%D0%9D%D0%B0%D1%83%D1%87%D0%BD%D0%B0%D1%8F_%D0%BA%D0%BE%D0%BD%D1%84%D0%B5%D1%80%D0%B5%D0%BD%D1%86%D0%B8%D1%8F</w:t>
        </w:r>
      </w:hyperlink>
    </w:p>
    <w:p w:rsidR="00A46A79" w:rsidRDefault="00A46A7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Ненахова</w:t>
      </w:r>
      <w:proofErr w:type="spellEnd"/>
      <w:r w:rsidRPr="002C30CC">
        <w:rPr>
          <w:rFonts w:ascii="Times New Roman" w:hAnsi="Times New Roman" w:cs="Times New Roman"/>
          <w:color w:val="000000"/>
          <w:sz w:val="28"/>
          <w:szCs w:val="28"/>
        </w:rPr>
        <w:t xml:space="preserve">, Е.Н. Школьная научно-практическая конференция как условие успешной исследовательской деятельности учащихся [Электронный ресурс] / Е.Н. </w:t>
      </w:r>
      <w:proofErr w:type="spellStart"/>
      <w:r w:rsidRPr="002C30CC">
        <w:rPr>
          <w:rFonts w:ascii="Times New Roman" w:hAnsi="Times New Roman" w:cs="Times New Roman"/>
          <w:color w:val="000000"/>
          <w:sz w:val="28"/>
          <w:szCs w:val="28"/>
        </w:rPr>
        <w:t>Ненахова</w:t>
      </w:r>
      <w:proofErr w:type="spellEnd"/>
      <w:r w:rsidRPr="002C30CC">
        <w:rPr>
          <w:rFonts w:ascii="Times New Roman" w:hAnsi="Times New Roman" w:cs="Times New Roman"/>
          <w:color w:val="000000"/>
          <w:sz w:val="28"/>
          <w:szCs w:val="28"/>
        </w:rPr>
        <w:t xml:space="preserve">. – </w:t>
      </w:r>
      <w:hyperlink r:id="rId48" w:history="1">
        <w:r w:rsidRPr="002C30CC">
          <w:rPr>
            <w:rStyle w:val="af4"/>
            <w:rFonts w:ascii="Times New Roman" w:hAnsi="Times New Roman" w:cs="Times New Roman"/>
            <w:sz w:val="28"/>
            <w:szCs w:val="28"/>
          </w:rPr>
          <w:t>http://old.erono.ru/nomer4/Tema_No/Statja_o_konferencii.html</w:t>
        </w:r>
      </w:hyperlink>
    </w:p>
    <w:p w:rsidR="002F152B" w:rsidRPr="002C30CC" w:rsidRDefault="002F152B"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Программы общеобразовательных учреждений: история, обществознание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10-11 классы </w:t>
      </w:r>
      <w:r w:rsidRPr="002F152B">
        <w:rPr>
          <w:rFonts w:ascii="Times New Roman" w:hAnsi="Times New Roman" w:cs="Times New Roman"/>
          <w:color w:val="000000"/>
          <w:sz w:val="28"/>
          <w:szCs w:val="28"/>
        </w:rPr>
        <w:t>[</w:t>
      </w:r>
      <w:r>
        <w:rPr>
          <w:rFonts w:ascii="Times New Roman" w:hAnsi="Times New Roman" w:cs="Times New Roman"/>
          <w:color w:val="000000"/>
          <w:sz w:val="28"/>
          <w:szCs w:val="28"/>
        </w:rPr>
        <w:t>Текст</w:t>
      </w:r>
      <w:r w:rsidRPr="002F152B">
        <w:rPr>
          <w:rFonts w:ascii="Times New Roman" w:hAnsi="Times New Roman" w:cs="Times New Roman"/>
          <w:color w:val="000000"/>
          <w:sz w:val="28"/>
          <w:szCs w:val="28"/>
        </w:rPr>
        <w:t>]</w:t>
      </w:r>
      <w:r>
        <w:rPr>
          <w:rFonts w:ascii="Times New Roman" w:hAnsi="Times New Roman" w:cs="Times New Roman"/>
          <w:color w:val="000000"/>
          <w:sz w:val="28"/>
          <w:szCs w:val="28"/>
        </w:rPr>
        <w:t>. – 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Просвещение, 2007. – 88с.</w:t>
      </w:r>
    </w:p>
    <w:p w:rsidR="001142E3"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Обществознание. Экономика. Право: содержание образования [Текст]</w:t>
      </w:r>
      <w:proofErr w:type="gramStart"/>
      <w:r w:rsidRPr="002C30CC">
        <w:rPr>
          <w:rFonts w:ascii="Times New Roman" w:hAnsi="Times New Roman" w:cs="Times New Roman"/>
          <w:color w:val="000000"/>
          <w:sz w:val="28"/>
          <w:szCs w:val="28"/>
        </w:rPr>
        <w:t xml:space="preserve"> :</w:t>
      </w:r>
      <w:proofErr w:type="gramEnd"/>
      <w:r w:rsidRPr="002C30CC">
        <w:rPr>
          <w:rFonts w:ascii="Times New Roman" w:hAnsi="Times New Roman" w:cs="Times New Roman"/>
          <w:color w:val="000000"/>
          <w:sz w:val="28"/>
          <w:szCs w:val="28"/>
        </w:rPr>
        <w:t xml:space="preserve"> сборник нормативно-правовых документов и методических материалов / авт.-сост. Т.Б. Васильева, И.Н. Иванова. – М.</w:t>
      </w:r>
      <w:proofErr w:type="gramStart"/>
      <w:r w:rsidRPr="002C30CC">
        <w:rPr>
          <w:rFonts w:ascii="Times New Roman" w:hAnsi="Times New Roman" w:cs="Times New Roman"/>
          <w:color w:val="000000"/>
          <w:sz w:val="28"/>
          <w:szCs w:val="28"/>
        </w:rPr>
        <w:t xml:space="preserve"> :</w:t>
      </w:r>
      <w:proofErr w:type="gramEnd"/>
      <w:r w:rsidRPr="002C30CC">
        <w:rPr>
          <w:rFonts w:ascii="Times New Roman" w:hAnsi="Times New Roman" w:cs="Times New Roman"/>
          <w:color w:val="000000"/>
          <w:sz w:val="28"/>
          <w:szCs w:val="28"/>
        </w:rPr>
        <w:t xml:space="preserve"> </w:t>
      </w:r>
      <w:proofErr w:type="spellStart"/>
      <w:r w:rsidRPr="002C30CC">
        <w:rPr>
          <w:rFonts w:ascii="Times New Roman" w:hAnsi="Times New Roman" w:cs="Times New Roman"/>
          <w:color w:val="000000"/>
          <w:sz w:val="28"/>
          <w:szCs w:val="28"/>
        </w:rPr>
        <w:t>Вентана</w:t>
      </w:r>
      <w:proofErr w:type="spellEnd"/>
      <w:r w:rsidRPr="002C30CC">
        <w:rPr>
          <w:rFonts w:ascii="Times New Roman" w:hAnsi="Times New Roman" w:cs="Times New Roman"/>
          <w:color w:val="000000"/>
          <w:sz w:val="28"/>
          <w:szCs w:val="28"/>
        </w:rPr>
        <w:t>-Граф, 2010. – 256с.</w:t>
      </w:r>
    </w:p>
    <w:p w:rsidR="001142E3"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Огурэ</w:t>
      </w:r>
      <w:proofErr w:type="spellEnd"/>
      <w:r w:rsidRPr="002C30CC">
        <w:rPr>
          <w:rFonts w:ascii="Times New Roman" w:hAnsi="Times New Roman" w:cs="Times New Roman"/>
          <w:color w:val="000000"/>
          <w:sz w:val="28"/>
          <w:szCs w:val="28"/>
        </w:rPr>
        <w:t xml:space="preserve">, А. Научные конференции школьников: старты и фальстарты в большую науку [Текст] / А. </w:t>
      </w:r>
      <w:proofErr w:type="spellStart"/>
      <w:r w:rsidRPr="002C30CC">
        <w:rPr>
          <w:rFonts w:ascii="Times New Roman" w:hAnsi="Times New Roman" w:cs="Times New Roman"/>
          <w:color w:val="000000"/>
          <w:sz w:val="28"/>
          <w:szCs w:val="28"/>
        </w:rPr>
        <w:t>Огурэ</w:t>
      </w:r>
      <w:proofErr w:type="spellEnd"/>
      <w:r w:rsidRPr="002C30CC">
        <w:rPr>
          <w:rFonts w:ascii="Times New Roman" w:hAnsi="Times New Roman" w:cs="Times New Roman"/>
          <w:color w:val="000000"/>
          <w:sz w:val="28"/>
          <w:szCs w:val="28"/>
        </w:rPr>
        <w:t xml:space="preserve"> // Директор школы. – 2001. – 4. – С.39 – 41.</w:t>
      </w:r>
    </w:p>
    <w:p w:rsidR="001142E3"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Организация и проведение ученических исследовательских конференций [Текст] / А.А. Леонтович, М.А. </w:t>
      </w:r>
      <w:proofErr w:type="spellStart"/>
      <w:r w:rsidRPr="002C30CC">
        <w:rPr>
          <w:rFonts w:ascii="Times New Roman" w:hAnsi="Times New Roman" w:cs="Times New Roman"/>
          <w:color w:val="000000"/>
          <w:sz w:val="28"/>
          <w:szCs w:val="28"/>
        </w:rPr>
        <w:t>Бабошин</w:t>
      </w:r>
      <w:proofErr w:type="spellEnd"/>
      <w:r w:rsidRPr="002C30CC">
        <w:rPr>
          <w:rFonts w:ascii="Times New Roman" w:hAnsi="Times New Roman" w:cs="Times New Roman"/>
          <w:color w:val="000000"/>
          <w:sz w:val="28"/>
          <w:szCs w:val="28"/>
        </w:rPr>
        <w:t>, Е.М. Гурвич и др. / Под ред. А.С. Обухова. – М.: Библиотека журнала «Исследовательская работа школьников», 2007. – 60с.</w:t>
      </w:r>
    </w:p>
    <w:p w:rsidR="00A46A79"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Петунин, О.В. Возможности внеурочной деятельности в формировании познавательной самостоятельности школьников [Текст] / О.В. Петунин // Развитие современной школы: опыт, проблемы, перспективы: </w:t>
      </w:r>
      <w:r w:rsidRPr="002C30CC">
        <w:rPr>
          <w:rFonts w:ascii="Times New Roman" w:hAnsi="Times New Roman" w:cs="Times New Roman"/>
          <w:color w:val="000000"/>
          <w:sz w:val="28"/>
          <w:szCs w:val="28"/>
        </w:rPr>
        <w:lastRenderedPageBreak/>
        <w:t xml:space="preserve">материалы городской научно-практической конференции (Березовский, 8 ноября 2005г.). – Березовский, 2005. – С.57 – 62. </w:t>
      </w:r>
    </w:p>
    <w:p w:rsidR="00BA4502" w:rsidRPr="002C30CC" w:rsidRDefault="00BA4502"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Педагогика [Текст]</w:t>
      </w:r>
      <w:proofErr w:type="gramStart"/>
      <w:r w:rsidRPr="002C30CC">
        <w:rPr>
          <w:rFonts w:ascii="Times New Roman" w:hAnsi="Times New Roman" w:cs="Times New Roman"/>
          <w:color w:val="000000"/>
          <w:sz w:val="28"/>
          <w:szCs w:val="28"/>
        </w:rPr>
        <w:t xml:space="preserve"> :</w:t>
      </w:r>
      <w:proofErr w:type="gramEnd"/>
      <w:r w:rsidRPr="002C30CC">
        <w:rPr>
          <w:rFonts w:ascii="Times New Roman" w:hAnsi="Times New Roman" w:cs="Times New Roman"/>
          <w:color w:val="000000"/>
          <w:sz w:val="28"/>
          <w:szCs w:val="28"/>
        </w:rPr>
        <w:t xml:space="preserve"> учеб. / Л.П. </w:t>
      </w:r>
      <w:proofErr w:type="spellStart"/>
      <w:r w:rsidRPr="002C30CC">
        <w:rPr>
          <w:rFonts w:ascii="Times New Roman" w:hAnsi="Times New Roman" w:cs="Times New Roman"/>
          <w:color w:val="000000"/>
          <w:sz w:val="28"/>
          <w:szCs w:val="28"/>
        </w:rPr>
        <w:t>Крившенко</w:t>
      </w:r>
      <w:proofErr w:type="spellEnd"/>
      <w:r w:rsidRPr="002C30CC">
        <w:rPr>
          <w:rFonts w:ascii="Times New Roman" w:hAnsi="Times New Roman" w:cs="Times New Roman"/>
          <w:color w:val="000000"/>
          <w:sz w:val="28"/>
          <w:szCs w:val="28"/>
        </w:rPr>
        <w:t xml:space="preserve"> и др.; под ред. Л.П. </w:t>
      </w:r>
      <w:proofErr w:type="spellStart"/>
      <w:r w:rsidRPr="002C30CC">
        <w:rPr>
          <w:rFonts w:ascii="Times New Roman" w:hAnsi="Times New Roman" w:cs="Times New Roman"/>
          <w:color w:val="000000"/>
          <w:sz w:val="28"/>
          <w:szCs w:val="28"/>
        </w:rPr>
        <w:t>Крившенко</w:t>
      </w:r>
      <w:proofErr w:type="spellEnd"/>
      <w:r w:rsidR="00FE6688" w:rsidRPr="002C30CC">
        <w:rPr>
          <w:rFonts w:ascii="Times New Roman" w:hAnsi="Times New Roman" w:cs="Times New Roman"/>
          <w:color w:val="000000"/>
          <w:sz w:val="28"/>
          <w:szCs w:val="28"/>
        </w:rPr>
        <w:t>. – М.</w:t>
      </w:r>
      <w:proofErr w:type="gramStart"/>
      <w:r w:rsidR="00FE6688" w:rsidRPr="002C30CC">
        <w:rPr>
          <w:rFonts w:ascii="Times New Roman" w:hAnsi="Times New Roman" w:cs="Times New Roman"/>
          <w:color w:val="000000"/>
          <w:sz w:val="28"/>
          <w:szCs w:val="28"/>
        </w:rPr>
        <w:t xml:space="preserve"> :</w:t>
      </w:r>
      <w:proofErr w:type="gramEnd"/>
      <w:r w:rsidR="00FE6688" w:rsidRPr="002C30CC">
        <w:rPr>
          <w:rFonts w:ascii="Times New Roman" w:hAnsi="Times New Roman" w:cs="Times New Roman"/>
          <w:color w:val="000000"/>
          <w:sz w:val="28"/>
          <w:szCs w:val="28"/>
        </w:rPr>
        <w:t xml:space="preserve"> ТК </w:t>
      </w:r>
      <w:proofErr w:type="spellStart"/>
      <w:r w:rsidR="00FE6688" w:rsidRPr="002C30CC">
        <w:rPr>
          <w:rFonts w:ascii="Times New Roman" w:hAnsi="Times New Roman" w:cs="Times New Roman"/>
          <w:color w:val="000000"/>
          <w:sz w:val="28"/>
          <w:szCs w:val="28"/>
        </w:rPr>
        <w:t>Велби</w:t>
      </w:r>
      <w:proofErr w:type="spellEnd"/>
      <w:r w:rsidR="00FE6688" w:rsidRPr="002C30CC">
        <w:rPr>
          <w:rFonts w:ascii="Times New Roman" w:hAnsi="Times New Roman" w:cs="Times New Roman"/>
          <w:color w:val="000000"/>
          <w:sz w:val="28"/>
          <w:szCs w:val="28"/>
        </w:rPr>
        <w:t>, Изд-во Проспект, 2005. – 432с.</w:t>
      </w:r>
      <w:r w:rsidRPr="002C30CC">
        <w:rPr>
          <w:rFonts w:ascii="Times New Roman" w:hAnsi="Times New Roman" w:cs="Times New Roman"/>
          <w:color w:val="000000"/>
          <w:sz w:val="28"/>
          <w:szCs w:val="28"/>
        </w:rPr>
        <w:t xml:space="preserve"> </w:t>
      </w:r>
    </w:p>
    <w:p w:rsidR="003C06B7" w:rsidRPr="002C30CC" w:rsidRDefault="003C06B7"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Педагогика [Электронный ресурс]: Учеб</w:t>
      </w:r>
      <w:proofErr w:type="gramStart"/>
      <w:r w:rsidRPr="002C30CC">
        <w:rPr>
          <w:rFonts w:ascii="Times New Roman" w:hAnsi="Times New Roman" w:cs="Times New Roman"/>
          <w:color w:val="000000"/>
          <w:sz w:val="28"/>
          <w:szCs w:val="28"/>
        </w:rPr>
        <w:t>.</w:t>
      </w:r>
      <w:proofErr w:type="gramEnd"/>
      <w:r w:rsidRPr="002C30CC">
        <w:rPr>
          <w:rFonts w:ascii="Times New Roman" w:hAnsi="Times New Roman" w:cs="Times New Roman"/>
          <w:color w:val="000000"/>
          <w:sz w:val="28"/>
          <w:szCs w:val="28"/>
        </w:rPr>
        <w:t xml:space="preserve"> </w:t>
      </w:r>
      <w:proofErr w:type="gramStart"/>
      <w:r w:rsidRPr="002C30CC">
        <w:rPr>
          <w:rFonts w:ascii="Times New Roman" w:hAnsi="Times New Roman" w:cs="Times New Roman"/>
          <w:color w:val="000000"/>
          <w:sz w:val="28"/>
          <w:szCs w:val="28"/>
        </w:rPr>
        <w:t>п</w:t>
      </w:r>
      <w:proofErr w:type="gramEnd"/>
      <w:r w:rsidRPr="002C30CC">
        <w:rPr>
          <w:rFonts w:ascii="Times New Roman" w:hAnsi="Times New Roman" w:cs="Times New Roman"/>
          <w:color w:val="000000"/>
          <w:sz w:val="28"/>
          <w:szCs w:val="28"/>
        </w:rPr>
        <w:t xml:space="preserve">особие для студентов педагогических учеб. заведений / В. </w:t>
      </w:r>
      <w:proofErr w:type="spellStart"/>
      <w:r w:rsidRPr="002C30CC">
        <w:rPr>
          <w:rFonts w:ascii="Times New Roman" w:hAnsi="Times New Roman" w:cs="Times New Roman"/>
          <w:color w:val="000000"/>
          <w:sz w:val="28"/>
          <w:szCs w:val="28"/>
        </w:rPr>
        <w:t>Сластенин</w:t>
      </w:r>
      <w:proofErr w:type="spellEnd"/>
      <w:r w:rsidRPr="002C30CC">
        <w:rPr>
          <w:rFonts w:ascii="Times New Roman" w:hAnsi="Times New Roman" w:cs="Times New Roman"/>
          <w:color w:val="000000"/>
          <w:sz w:val="28"/>
          <w:szCs w:val="28"/>
        </w:rPr>
        <w:t xml:space="preserve">, И. Исаев, А. Мищенко и др. – </w:t>
      </w:r>
      <w:hyperlink r:id="rId49" w:history="1">
        <w:r w:rsidRPr="002C30CC">
          <w:rPr>
            <w:rStyle w:val="af4"/>
            <w:rFonts w:ascii="Times New Roman" w:hAnsi="Times New Roman" w:cs="Times New Roman"/>
            <w:sz w:val="28"/>
            <w:szCs w:val="28"/>
          </w:rPr>
          <w:t>http://www.gumer.info/bibliotek_Buks/Pedagog/slast/index.php</w:t>
        </w:r>
      </w:hyperlink>
    </w:p>
    <w:p w:rsidR="002C30CC" w:rsidRPr="002C30CC" w:rsidRDefault="002C30CC" w:rsidP="00C6666E">
      <w:pPr>
        <w:numPr>
          <w:ilvl w:val="0"/>
          <w:numId w:val="49"/>
        </w:numPr>
        <w:spacing w:after="0" w:line="360" w:lineRule="auto"/>
        <w:ind w:left="0" w:firstLine="709"/>
        <w:jc w:val="both"/>
        <w:rPr>
          <w:rFonts w:ascii="Times New Roman" w:hAnsi="Times New Roman" w:cs="Times New Roman"/>
          <w:sz w:val="28"/>
        </w:rPr>
      </w:pPr>
      <w:proofErr w:type="spellStart"/>
      <w:r w:rsidRPr="002C30CC">
        <w:rPr>
          <w:rFonts w:ascii="Times New Roman" w:hAnsi="Times New Roman" w:cs="Times New Roman"/>
          <w:sz w:val="28"/>
        </w:rPr>
        <w:t>Пряжников</w:t>
      </w:r>
      <w:proofErr w:type="spellEnd"/>
      <w:r w:rsidRPr="002C30CC">
        <w:rPr>
          <w:rFonts w:ascii="Times New Roman" w:hAnsi="Times New Roman" w:cs="Times New Roman"/>
          <w:sz w:val="28"/>
        </w:rPr>
        <w:t xml:space="preserve">, Н.С. Право на нравственность: этические проблемы практической психологии [Текст] /Н.С. </w:t>
      </w:r>
      <w:proofErr w:type="spellStart"/>
      <w:r w:rsidRPr="002C30CC">
        <w:rPr>
          <w:rFonts w:ascii="Times New Roman" w:hAnsi="Times New Roman" w:cs="Times New Roman"/>
          <w:sz w:val="28"/>
        </w:rPr>
        <w:t>Пряжников</w:t>
      </w:r>
      <w:proofErr w:type="spellEnd"/>
      <w:r w:rsidRPr="002C30CC">
        <w:rPr>
          <w:rFonts w:ascii="Times New Roman" w:hAnsi="Times New Roman" w:cs="Times New Roman"/>
          <w:sz w:val="28"/>
        </w:rPr>
        <w:t xml:space="preserve"> // Современное образование и педагогическая наука. – 2. – 1999. – с .43-68.</w:t>
      </w:r>
    </w:p>
    <w:p w:rsidR="00E63FA3" w:rsidRPr="002C30CC" w:rsidRDefault="00E63FA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Рабе, Ю.А. Возможности курса обществознания в ценностном самоопределении старшеклассников как одном из факторов формирования ключевых компетенций [Электронный ресурс] / Ю.А. Рабе. – </w:t>
      </w:r>
      <w:hyperlink r:id="rId50" w:history="1">
        <w:r w:rsidRPr="002C30CC">
          <w:rPr>
            <w:rStyle w:val="af4"/>
            <w:rFonts w:ascii="Times New Roman" w:hAnsi="Times New Roman" w:cs="Times New Roman"/>
            <w:sz w:val="28"/>
            <w:szCs w:val="28"/>
          </w:rPr>
          <w:t>http://www.sibuch.ru/article.php?no=534</w:t>
        </w:r>
      </w:hyperlink>
    </w:p>
    <w:p w:rsidR="00E63FA3" w:rsidRPr="002C30CC" w:rsidRDefault="00E63FA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Ряховская</w:t>
      </w:r>
      <w:proofErr w:type="spellEnd"/>
      <w:r w:rsidRPr="002C30CC">
        <w:rPr>
          <w:rFonts w:ascii="Times New Roman" w:hAnsi="Times New Roman" w:cs="Times New Roman"/>
          <w:color w:val="000000"/>
          <w:sz w:val="28"/>
          <w:szCs w:val="28"/>
        </w:rPr>
        <w:t xml:space="preserve">, Н.В. Внеклассная работа как средство развития познавательного интереса при обучении русскому языку [Электронный ресурс] / Н.В. </w:t>
      </w:r>
      <w:proofErr w:type="spellStart"/>
      <w:r w:rsidRPr="002C30CC">
        <w:rPr>
          <w:rFonts w:ascii="Times New Roman" w:hAnsi="Times New Roman" w:cs="Times New Roman"/>
          <w:color w:val="000000"/>
          <w:sz w:val="28"/>
          <w:szCs w:val="28"/>
        </w:rPr>
        <w:t>Ряховская</w:t>
      </w:r>
      <w:proofErr w:type="spellEnd"/>
      <w:r w:rsidRPr="002C30CC">
        <w:rPr>
          <w:rFonts w:ascii="Times New Roman" w:hAnsi="Times New Roman" w:cs="Times New Roman"/>
          <w:color w:val="000000"/>
          <w:sz w:val="28"/>
          <w:szCs w:val="28"/>
        </w:rPr>
        <w:t xml:space="preserve">. – </w:t>
      </w:r>
      <w:hyperlink r:id="rId51" w:history="1">
        <w:r w:rsidRPr="002C30CC">
          <w:rPr>
            <w:rStyle w:val="af4"/>
            <w:rFonts w:ascii="Times New Roman" w:hAnsi="Times New Roman" w:cs="Times New Roman"/>
            <w:sz w:val="28"/>
            <w:szCs w:val="28"/>
          </w:rPr>
          <w:t>http://festival.1september.ru/authors/101-787-671/</w:t>
        </w:r>
      </w:hyperlink>
    </w:p>
    <w:p w:rsidR="00C84496" w:rsidRPr="002C30CC" w:rsidRDefault="00C84496"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Степанова, Л.Г. Формирование гражданской компетентности старшеклассников средствами предметов обществоведческого цикла [</w:t>
      </w:r>
      <w:r w:rsidR="0001760C" w:rsidRPr="002C30CC">
        <w:rPr>
          <w:rFonts w:ascii="Times New Roman" w:hAnsi="Times New Roman" w:cs="Times New Roman"/>
          <w:color w:val="000000"/>
          <w:sz w:val="28"/>
          <w:szCs w:val="28"/>
        </w:rPr>
        <w:t>Э</w:t>
      </w:r>
      <w:r w:rsidRPr="002C30CC">
        <w:rPr>
          <w:rFonts w:ascii="Times New Roman" w:hAnsi="Times New Roman" w:cs="Times New Roman"/>
          <w:color w:val="000000"/>
          <w:sz w:val="28"/>
          <w:szCs w:val="28"/>
        </w:rPr>
        <w:t xml:space="preserve">лектронный ресурс] / Л.Г. Степанова. – </w:t>
      </w:r>
      <w:hyperlink r:id="rId52" w:history="1">
        <w:r w:rsidRPr="002C30CC">
          <w:rPr>
            <w:rStyle w:val="af4"/>
            <w:rFonts w:ascii="Times New Roman" w:hAnsi="Times New Roman" w:cs="Times New Roman"/>
            <w:sz w:val="28"/>
            <w:szCs w:val="28"/>
          </w:rPr>
          <w:t>http://ficte.kem-edu.ru/downloads/conf/s2/2.69.pdf</w:t>
        </w:r>
      </w:hyperlink>
    </w:p>
    <w:p w:rsidR="00C13419" w:rsidRPr="002C30CC" w:rsidRDefault="00522AAA"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 </w:t>
      </w:r>
      <w:proofErr w:type="spellStart"/>
      <w:r w:rsidRPr="002C30CC">
        <w:rPr>
          <w:rFonts w:ascii="Times New Roman" w:hAnsi="Times New Roman" w:cs="Times New Roman"/>
          <w:color w:val="000000"/>
          <w:sz w:val="28"/>
          <w:szCs w:val="28"/>
        </w:rPr>
        <w:t>Суходимцева</w:t>
      </w:r>
      <w:proofErr w:type="spellEnd"/>
      <w:r w:rsidRPr="002C30CC">
        <w:rPr>
          <w:rFonts w:ascii="Times New Roman" w:hAnsi="Times New Roman" w:cs="Times New Roman"/>
          <w:color w:val="000000"/>
          <w:sz w:val="28"/>
          <w:szCs w:val="28"/>
        </w:rPr>
        <w:t>, А.</w:t>
      </w:r>
      <w:r w:rsidR="00C84496" w:rsidRPr="002C30CC">
        <w:rPr>
          <w:rFonts w:ascii="Times New Roman" w:hAnsi="Times New Roman" w:cs="Times New Roman"/>
          <w:color w:val="000000"/>
          <w:sz w:val="28"/>
          <w:szCs w:val="28"/>
        </w:rPr>
        <w:t>П</w:t>
      </w:r>
      <w:r w:rsidRPr="002C30CC">
        <w:rPr>
          <w:rFonts w:ascii="Times New Roman" w:hAnsi="Times New Roman" w:cs="Times New Roman"/>
          <w:color w:val="000000"/>
          <w:sz w:val="28"/>
          <w:szCs w:val="28"/>
        </w:rPr>
        <w:t xml:space="preserve">. </w:t>
      </w:r>
      <w:proofErr w:type="spellStart"/>
      <w:r w:rsidRPr="002C30CC">
        <w:rPr>
          <w:rFonts w:ascii="Times New Roman" w:hAnsi="Times New Roman" w:cs="Times New Roman"/>
          <w:color w:val="000000"/>
          <w:sz w:val="28"/>
          <w:szCs w:val="28"/>
        </w:rPr>
        <w:t>Компетентностный</w:t>
      </w:r>
      <w:proofErr w:type="spellEnd"/>
      <w:r w:rsidRPr="002C30CC">
        <w:rPr>
          <w:rFonts w:ascii="Times New Roman" w:hAnsi="Times New Roman" w:cs="Times New Roman"/>
          <w:color w:val="000000"/>
          <w:sz w:val="28"/>
          <w:szCs w:val="28"/>
        </w:rPr>
        <w:t xml:space="preserve"> подход как определяющий результативно-</w:t>
      </w:r>
      <w:proofErr w:type="spellStart"/>
      <w:r w:rsidRPr="002C30CC">
        <w:rPr>
          <w:rFonts w:ascii="Times New Roman" w:hAnsi="Times New Roman" w:cs="Times New Roman"/>
          <w:color w:val="000000"/>
          <w:sz w:val="28"/>
          <w:szCs w:val="28"/>
        </w:rPr>
        <w:t>цеелвую</w:t>
      </w:r>
      <w:proofErr w:type="spellEnd"/>
      <w:r w:rsidRPr="002C30CC">
        <w:rPr>
          <w:rFonts w:ascii="Times New Roman" w:hAnsi="Times New Roman" w:cs="Times New Roman"/>
          <w:color w:val="000000"/>
          <w:sz w:val="28"/>
          <w:szCs w:val="28"/>
        </w:rPr>
        <w:t xml:space="preserve"> направленность </w:t>
      </w:r>
      <w:r w:rsidR="00C84496" w:rsidRPr="002C30CC">
        <w:rPr>
          <w:rFonts w:ascii="Times New Roman" w:hAnsi="Times New Roman" w:cs="Times New Roman"/>
          <w:color w:val="000000"/>
          <w:sz w:val="28"/>
          <w:szCs w:val="28"/>
        </w:rPr>
        <w:t>российского образования [</w:t>
      </w:r>
      <w:r w:rsidR="0001760C" w:rsidRPr="002C30CC">
        <w:rPr>
          <w:rFonts w:ascii="Times New Roman" w:hAnsi="Times New Roman" w:cs="Times New Roman"/>
          <w:color w:val="000000"/>
          <w:sz w:val="28"/>
          <w:szCs w:val="28"/>
        </w:rPr>
        <w:t>Э</w:t>
      </w:r>
      <w:r w:rsidR="00C84496" w:rsidRPr="002C30CC">
        <w:rPr>
          <w:rFonts w:ascii="Times New Roman" w:hAnsi="Times New Roman" w:cs="Times New Roman"/>
          <w:color w:val="000000"/>
          <w:sz w:val="28"/>
          <w:szCs w:val="28"/>
        </w:rPr>
        <w:t xml:space="preserve">лектронный ресурс] / А.П. </w:t>
      </w:r>
      <w:proofErr w:type="spellStart"/>
      <w:r w:rsidR="00C84496" w:rsidRPr="002C30CC">
        <w:rPr>
          <w:rFonts w:ascii="Times New Roman" w:hAnsi="Times New Roman" w:cs="Times New Roman"/>
          <w:color w:val="000000"/>
          <w:sz w:val="28"/>
          <w:szCs w:val="28"/>
        </w:rPr>
        <w:t>Суходимцева</w:t>
      </w:r>
      <w:proofErr w:type="spellEnd"/>
      <w:r w:rsidR="00C84496" w:rsidRPr="002C30CC">
        <w:rPr>
          <w:rFonts w:ascii="Times New Roman" w:hAnsi="Times New Roman" w:cs="Times New Roman"/>
          <w:color w:val="000000"/>
          <w:sz w:val="28"/>
          <w:szCs w:val="28"/>
        </w:rPr>
        <w:t xml:space="preserve">. – </w:t>
      </w:r>
      <w:hyperlink r:id="rId53" w:history="1">
        <w:r w:rsidR="00C84496" w:rsidRPr="002C30CC">
          <w:rPr>
            <w:rStyle w:val="af4"/>
            <w:rFonts w:ascii="Times New Roman" w:hAnsi="Times New Roman" w:cs="Times New Roman"/>
            <w:sz w:val="28"/>
            <w:szCs w:val="28"/>
          </w:rPr>
          <w:t>http://www.socpolitika.ru/rus/conferences/9300/9301/9303/document9620.shtml</w:t>
        </w:r>
      </w:hyperlink>
    </w:p>
    <w:p w:rsidR="00400199" w:rsidRPr="002C30CC" w:rsidRDefault="0040019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Темняткина</w:t>
      </w:r>
      <w:proofErr w:type="spellEnd"/>
      <w:r w:rsidRPr="002C30CC">
        <w:rPr>
          <w:rFonts w:ascii="Times New Roman" w:hAnsi="Times New Roman" w:cs="Times New Roman"/>
          <w:color w:val="000000"/>
          <w:sz w:val="28"/>
          <w:szCs w:val="28"/>
        </w:rPr>
        <w:t>, О.В. Формирование ключевых компетенций у школьников в образовательном процессе [Электронный ресурс]: Автореф</w:t>
      </w:r>
      <w:r w:rsidR="00F651E0" w:rsidRPr="002C30CC">
        <w:rPr>
          <w:rFonts w:ascii="Times New Roman" w:hAnsi="Times New Roman" w:cs="Times New Roman"/>
          <w:color w:val="000000"/>
          <w:sz w:val="28"/>
          <w:szCs w:val="28"/>
        </w:rPr>
        <w:t xml:space="preserve">ерат диссертации / О.В. </w:t>
      </w:r>
      <w:proofErr w:type="spellStart"/>
      <w:r w:rsidR="00F651E0" w:rsidRPr="002C30CC">
        <w:rPr>
          <w:rFonts w:ascii="Times New Roman" w:hAnsi="Times New Roman" w:cs="Times New Roman"/>
          <w:color w:val="000000"/>
          <w:sz w:val="28"/>
          <w:szCs w:val="28"/>
        </w:rPr>
        <w:t>Темняткина</w:t>
      </w:r>
      <w:proofErr w:type="spellEnd"/>
      <w:r w:rsidR="00F651E0" w:rsidRPr="002C30CC">
        <w:rPr>
          <w:rFonts w:ascii="Times New Roman" w:hAnsi="Times New Roman" w:cs="Times New Roman"/>
          <w:color w:val="000000"/>
          <w:sz w:val="28"/>
          <w:szCs w:val="28"/>
        </w:rPr>
        <w:t xml:space="preserve">. – </w:t>
      </w:r>
      <w:hyperlink r:id="rId54" w:history="1">
        <w:r w:rsidR="00F651E0" w:rsidRPr="002C30CC">
          <w:rPr>
            <w:rStyle w:val="af4"/>
            <w:rFonts w:ascii="Times New Roman" w:hAnsi="Times New Roman" w:cs="Times New Roman"/>
            <w:sz w:val="28"/>
            <w:szCs w:val="28"/>
          </w:rPr>
          <w:t>http://www.lib.ua-ru.net/diss/cont/158963.html</w:t>
        </w:r>
      </w:hyperlink>
    </w:p>
    <w:p w:rsidR="00C84496" w:rsidRPr="002C30CC" w:rsidRDefault="00A46A7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lastRenderedPageBreak/>
        <w:t>Хуторской, А.</w:t>
      </w:r>
      <w:proofErr w:type="gramStart"/>
      <w:r w:rsidRPr="002C30CC">
        <w:rPr>
          <w:rFonts w:ascii="Times New Roman" w:hAnsi="Times New Roman" w:cs="Times New Roman"/>
          <w:color w:val="000000"/>
          <w:sz w:val="28"/>
          <w:szCs w:val="28"/>
        </w:rPr>
        <w:t>В.</w:t>
      </w:r>
      <w:proofErr w:type="gramEnd"/>
      <w:r w:rsidRPr="002C30CC">
        <w:rPr>
          <w:rFonts w:ascii="Times New Roman" w:hAnsi="Times New Roman" w:cs="Times New Roman"/>
          <w:color w:val="000000"/>
          <w:sz w:val="28"/>
          <w:szCs w:val="28"/>
        </w:rPr>
        <w:t xml:space="preserve"> Что такое ключевые компетенции? [Электронный ресурс] / А.В. Хуторской. – </w:t>
      </w:r>
      <w:hyperlink r:id="rId55" w:history="1">
        <w:r w:rsidRPr="002C30CC">
          <w:rPr>
            <w:rStyle w:val="af4"/>
            <w:rFonts w:ascii="Times New Roman" w:hAnsi="Times New Roman" w:cs="Times New Roman"/>
            <w:sz w:val="28"/>
            <w:szCs w:val="28"/>
          </w:rPr>
          <w:t>http://testolog.narod.ru/Competence.html</w:t>
        </w:r>
      </w:hyperlink>
    </w:p>
    <w:p w:rsidR="00A46A79" w:rsidRPr="002C30CC" w:rsidRDefault="00A46A7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r w:rsidRPr="002C30CC">
        <w:rPr>
          <w:rFonts w:ascii="Times New Roman" w:hAnsi="Times New Roman" w:cs="Times New Roman"/>
          <w:color w:val="000000"/>
          <w:sz w:val="28"/>
          <w:szCs w:val="28"/>
        </w:rPr>
        <w:t xml:space="preserve">Хуторской, А.В. Определение </w:t>
      </w:r>
      <w:proofErr w:type="spellStart"/>
      <w:r w:rsidRPr="002C30CC">
        <w:rPr>
          <w:rFonts w:ascii="Times New Roman" w:hAnsi="Times New Roman" w:cs="Times New Roman"/>
          <w:color w:val="000000"/>
          <w:sz w:val="28"/>
          <w:szCs w:val="28"/>
        </w:rPr>
        <w:t>общепредметного</w:t>
      </w:r>
      <w:proofErr w:type="spellEnd"/>
      <w:r w:rsidRPr="002C30CC">
        <w:rPr>
          <w:rFonts w:ascii="Times New Roman" w:hAnsi="Times New Roman" w:cs="Times New Roman"/>
          <w:color w:val="000000"/>
          <w:sz w:val="28"/>
          <w:szCs w:val="28"/>
        </w:rPr>
        <w:t xml:space="preserve"> содержания и ключевых компетенций как характеристика нового подхода к конструированию образовательных стандартов [Электронный ресурс] / А.В. Хуторской. – </w:t>
      </w:r>
      <w:hyperlink r:id="rId56" w:history="1">
        <w:r w:rsidRPr="002C30CC">
          <w:rPr>
            <w:rStyle w:val="af4"/>
            <w:rFonts w:ascii="Times New Roman" w:hAnsi="Times New Roman" w:cs="Times New Roman"/>
            <w:sz w:val="28"/>
            <w:szCs w:val="28"/>
          </w:rPr>
          <w:t>http://www.eidos.ru/journal/2002/0423.htm</w:t>
        </w:r>
      </w:hyperlink>
    </w:p>
    <w:p w:rsidR="00A46A79" w:rsidRPr="002C30CC" w:rsidRDefault="00A46A79"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gramStart"/>
      <w:r w:rsidRPr="002C30CC">
        <w:rPr>
          <w:rFonts w:ascii="Times New Roman" w:hAnsi="Times New Roman" w:cs="Times New Roman"/>
          <w:color w:val="000000"/>
          <w:sz w:val="28"/>
          <w:szCs w:val="28"/>
        </w:rPr>
        <w:t>Хуторской</w:t>
      </w:r>
      <w:proofErr w:type="gramEnd"/>
      <w:r w:rsidRPr="002C30CC">
        <w:rPr>
          <w:rFonts w:ascii="Times New Roman" w:hAnsi="Times New Roman" w:cs="Times New Roman"/>
          <w:color w:val="000000"/>
          <w:sz w:val="28"/>
          <w:szCs w:val="28"/>
        </w:rPr>
        <w:t xml:space="preserve">, А.В. </w:t>
      </w:r>
      <w:r w:rsidR="00400199" w:rsidRPr="002C30CC">
        <w:rPr>
          <w:rFonts w:ascii="Times New Roman" w:hAnsi="Times New Roman" w:cs="Times New Roman"/>
          <w:color w:val="000000"/>
          <w:sz w:val="28"/>
          <w:szCs w:val="28"/>
        </w:rPr>
        <w:t>Методика личностно-ориентированного обучения. Как обучать всех по-разному? [Текст]: пособие для учителя / А.В. Хуторской. – М.</w:t>
      </w:r>
      <w:proofErr w:type="gramStart"/>
      <w:r w:rsidR="00400199" w:rsidRPr="002C30CC">
        <w:rPr>
          <w:rFonts w:ascii="Times New Roman" w:hAnsi="Times New Roman" w:cs="Times New Roman"/>
          <w:color w:val="000000"/>
          <w:sz w:val="28"/>
          <w:szCs w:val="28"/>
        </w:rPr>
        <w:t xml:space="preserve"> :</w:t>
      </w:r>
      <w:proofErr w:type="gramEnd"/>
      <w:r w:rsidR="00400199" w:rsidRPr="002C30CC">
        <w:rPr>
          <w:rFonts w:ascii="Times New Roman" w:hAnsi="Times New Roman" w:cs="Times New Roman"/>
          <w:color w:val="000000"/>
          <w:sz w:val="28"/>
          <w:szCs w:val="28"/>
        </w:rPr>
        <w:t>Изд-во ВЛАДОС-ПРЕСС, 2005. – 383с.</w:t>
      </w:r>
    </w:p>
    <w:p w:rsidR="00FE6688" w:rsidRPr="002C30CC" w:rsidRDefault="00FE6688"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Шайхелисламов</w:t>
      </w:r>
      <w:proofErr w:type="spellEnd"/>
      <w:r w:rsidRPr="002C30CC">
        <w:rPr>
          <w:rFonts w:ascii="Times New Roman" w:hAnsi="Times New Roman" w:cs="Times New Roman"/>
          <w:color w:val="000000"/>
          <w:sz w:val="28"/>
          <w:szCs w:val="28"/>
        </w:rPr>
        <w:t xml:space="preserve">, Р.Ф. Система образования в условиях перехода к федеральному государственному стандарту общего образования второго поколения [Электронный ресурс] / Р.Ф. </w:t>
      </w:r>
      <w:proofErr w:type="spellStart"/>
      <w:r w:rsidRPr="002C30CC">
        <w:rPr>
          <w:rFonts w:ascii="Times New Roman" w:hAnsi="Times New Roman" w:cs="Times New Roman"/>
          <w:color w:val="000000"/>
          <w:sz w:val="28"/>
          <w:szCs w:val="28"/>
        </w:rPr>
        <w:t>Шайхелисламов</w:t>
      </w:r>
      <w:proofErr w:type="spellEnd"/>
      <w:r w:rsidRPr="002C30CC">
        <w:rPr>
          <w:rFonts w:ascii="Times New Roman" w:hAnsi="Times New Roman" w:cs="Times New Roman"/>
          <w:color w:val="000000"/>
          <w:sz w:val="28"/>
          <w:szCs w:val="28"/>
        </w:rPr>
        <w:t xml:space="preserve">. – </w:t>
      </w:r>
      <w:hyperlink r:id="rId57" w:history="1">
        <w:r w:rsidRPr="002C30CC">
          <w:rPr>
            <w:rStyle w:val="af4"/>
            <w:rFonts w:ascii="Times New Roman" w:hAnsi="Times New Roman" w:cs="Times New Roman"/>
            <w:sz w:val="28"/>
            <w:szCs w:val="28"/>
          </w:rPr>
          <w:t>http://www.iro-rt.ru/files/documents/1-a.pdf</w:t>
        </w:r>
      </w:hyperlink>
    </w:p>
    <w:p w:rsidR="002C30CC" w:rsidRPr="002C30CC" w:rsidRDefault="002C30CC" w:rsidP="00C6666E">
      <w:pPr>
        <w:numPr>
          <w:ilvl w:val="0"/>
          <w:numId w:val="49"/>
        </w:numPr>
        <w:spacing w:after="0" w:line="360" w:lineRule="auto"/>
        <w:ind w:left="0" w:firstLine="709"/>
        <w:jc w:val="both"/>
        <w:rPr>
          <w:rFonts w:ascii="Times New Roman" w:hAnsi="Times New Roman" w:cs="Times New Roman"/>
          <w:sz w:val="28"/>
        </w:rPr>
      </w:pPr>
      <w:r w:rsidRPr="002C30CC">
        <w:rPr>
          <w:rFonts w:ascii="Times New Roman" w:hAnsi="Times New Roman" w:cs="Times New Roman"/>
          <w:sz w:val="28"/>
        </w:rPr>
        <w:t>Шамова, Т.И. и др. Управление образовательными системами: Учеб</w:t>
      </w:r>
      <w:proofErr w:type="gramStart"/>
      <w:r w:rsidRPr="002C30CC">
        <w:rPr>
          <w:rFonts w:ascii="Times New Roman" w:hAnsi="Times New Roman" w:cs="Times New Roman"/>
          <w:sz w:val="28"/>
        </w:rPr>
        <w:t>.</w:t>
      </w:r>
      <w:proofErr w:type="gramEnd"/>
      <w:r w:rsidRPr="002C30CC">
        <w:rPr>
          <w:rFonts w:ascii="Times New Roman" w:hAnsi="Times New Roman" w:cs="Times New Roman"/>
          <w:sz w:val="28"/>
        </w:rPr>
        <w:t xml:space="preserve"> </w:t>
      </w:r>
      <w:proofErr w:type="gramStart"/>
      <w:r w:rsidRPr="002C30CC">
        <w:rPr>
          <w:rFonts w:ascii="Times New Roman" w:hAnsi="Times New Roman" w:cs="Times New Roman"/>
          <w:sz w:val="28"/>
        </w:rPr>
        <w:t>п</w:t>
      </w:r>
      <w:proofErr w:type="gramEnd"/>
      <w:r w:rsidRPr="002C30CC">
        <w:rPr>
          <w:rFonts w:ascii="Times New Roman" w:hAnsi="Times New Roman" w:cs="Times New Roman"/>
          <w:sz w:val="28"/>
        </w:rPr>
        <w:t xml:space="preserve">особие для студ. </w:t>
      </w:r>
      <w:proofErr w:type="spellStart"/>
      <w:r w:rsidRPr="002C30CC">
        <w:rPr>
          <w:rFonts w:ascii="Times New Roman" w:hAnsi="Times New Roman" w:cs="Times New Roman"/>
          <w:sz w:val="28"/>
        </w:rPr>
        <w:t>высш</w:t>
      </w:r>
      <w:proofErr w:type="spellEnd"/>
      <w:r w:rsidRPr="002C30CC">
        <w:rPr>
          <w:rFonts w:ascii="Times New Roman" w:hAnsi="Times New Roman" w:cs="Times New Roman"/>
          <w:sz w:val="28"/>
        </w:rPr>
        <w:t xml:space="preserve">. </w:t>
      </w:r>
      <w:proofErr w:type="spellStart"/>
      <w:r w:rsidRPr="002C30CC">
        <w:rPr>
          <w:rFonts w:ascii="Times New Roman" w:hAnsi="Times New Roman" w:cs="Times New Roman"/>
          <w:sz w:val="28"/>
        </w:rPr>
        <w:t>пед</w:t>
      </w:r>
      <w:proofErr w:type="spellEnd"/>
      <w:r w:rsidRPr="002C30CC">
        <w:rPr>
          <w:rFonts w:ascii="Times New Roman" w:hAnsi="Times New Roman" w:cs="Times New Roman"/>
          <w:sz w:val="28"/>
        </w:rPr>
        <w:t xml:space="preserve">. учеб. заведений/ Т.И. Шамова, Т.М. Давыденко, Г.Н. Шибанова; под ред. Т.И. </w:t>
      </w:r>
      <w:proofErr w:type="spellStart"/>
      <w:r w:rsidRPr="002C30CC">
        <w:rPr>
          <w:rFonts w:ascii="Times New Roman" w:hAnsi="Times New Roman" w:cs="Times New Roman"/>
          <w:sz w:val="28"/>
        </w:rPr>
        <w:t>Шамовой</w:t>
      </w:r>
      <w:proofErr w:type="spellEnd"/>
      <w:r w:rsidRPr="002C30CC">
        <w:rPr>
          <w:rFonts w:ascii="Times New Roman" w:hAnsi="Times New Roman" w:cs="Times New Roman"/>
          <w:sz w:val="28"/>
        </w:rPr>
        <w:t>. – М.: Издательский центр «Академия», 2002. – 384с.</w:t>
      </w:r>
    </w:p>
    <w:p w:rsidR="003C06B7" w:rsidRPr="002C30CC" w:rsidRDefault="001142E3" w:rsidP="00C6666E">
      <w:pPr>
        <w:pStyle w:val="a3"/>
        <w:numPr>
          <w:ilvl w:val="0"/>
          <w:numId w:val="49"/>
        </w:numPr>
        <w:spacing w:after="0" w:line="360" w:lineRule="auto"/>
        <w:ind w:left="0" w:firstLine="709"/>
        <w:jc w:val="both"/>
        <w:rPr>
          <w:rFonts w:ascii="Times New Roman" w:hAnsi="Times New Roman" w:cs="Times New Roman"/>
          <w:color w:val="000000"/>
          <w:sz w:val="28"/>
          <w:szCs w:val="28"/>
        </w:rPr>
      </w:pPr>
      <w:proofErr w:type="spellStart"/>
      <w:r w:rsidRPr="002C30CC">
        <w:rPr>
          <w:rFonts w:ascii="Times New Roman" w:hAnsi="Times New Roman" w:cs="Times New Roman"/>
          <w:color w:val="000000"/>
          <w:sz w:val="28"/>
          <w:szCs w:val="28"/>
        </w:rPr>
        <w:t>Шумович</w:t>
      </w:r>
      <w:proofErr w:type="spellEnd"/>
      <w:r w:rsidRPr="002C30CC">
        <w:rPr>
          <w:rFonts w:ascii="Times New Roman" w:hAnsi="Times New Roman" w:cs="Times New Roman"/>
          <w:color w:val="000000"/>
          <w:sz w:val="28"/>
          <w:szCs w:val="28"/>
        </w:rPr>
        <w:t xml:space="preserve">, А. Великолепные мероприятия. Технология и практика </w:t>
      </w:r>
      <w:r w:rsidRPr="002C30CC">
        <w:rPr>
          <w:rFonts w:ascii="Times New Roman" w:hAnsi="Times New Roman" w:cs="Times New Roman"/>
          <w:color w:val="000000"/>
          <w:sz w:val="28"/>
          <w:szCs w:val="28"/>
          <w:lang w:val="en-US"/>
        </w:rPr>
        <w:t>event</w:t>
      </w:r>
      <w:r w:rsidRPr="002C30CC">
        <w:rPr>
          <w:rFonts w:ascii="Times New Roman" w:hAnsi="Times New Roman" w:cs="Times New Roman"/>
          <w:color w:val="000000"/>
          <w:sz w:val="28"/>
          <w:szCs w:val="28"/>
        </w:rPr>
        <w:t>-</w:t>
      </w:r>
      <w:r w:rsidRPr="002C30CC">
        <w:rPr>
          <w:rFonts w:ascii="Times New Roman" w:hAnsi="Times New Roman" w:cs="Times New Roman"/>
          <w:color w:val="000000"/>
          <w:sz w:val="28"/>
          <w:szCs w:val="28"/>
          <w:lang w:val="en-US"/>
        </w:rPr>
        <w:t>management</w:t>
      </w:r>
      <w:r w:rsidRPr="002C30CC">
        <w:rPr>
          <w:rFonts w:ascii="Times New Roman" w:hAnsi="Times New Roman" w:cs="Times New Roman"/>
          <w:color w:val="000000"/>
          <w:sz w:val="28"/>
          <w:szCs w:val="28"/>
        </w:rPr>
        <w:t xml:space="preserve"> [Электронный ресурс] / А. </w:t>
      </w:r>
      <w:proofErr w:type="spellStart"/>
      <w:r w:rsidRPr="002C30CC">
        <w:rPr>
          <w:rFonts w:ascii="Times New Roman" w:hAnsi="Times New Roman" w:cs="Times New Roman"/>
          <w:color w:val="000000"/>
          <w:sz w:val="28"/>
          <w:szCs w:val="28"/>
        </w:rPr>
        <w:t>Шумович</w:t>
      </w:r>
      <w:proofErr w:type="spellEnd"/>
      <w:r w:rsidRPr="002C30CC">
        <w:rPr>
          <w:rFonts w:ascii="Times New Roman" w:hAnsi="Times New Roman" w:cs="Times New Roman"/>
          <w:color w:val="000000"/>
          <w:sz w:val="28"/>
          <w:szCs w:val="28"/>
        </w:rPr>
        <w:t xml:space="preserve">. – </w:t>
      </w:r>
      <w:hyperlink r:id="rId58" w:history="1">
        <w:r w:rsidRPr="002C30CC">
          <w:rPr>
            <w:rStyle w:val="af4"/>
            <w:rFonts w:ascii="Times New Roman" w:hAnsi="Times New Roman" w:cs="Times New Roman"/>
            <w:sz w:val="28"/>
            <w:szCs w:val="28"/>
          </w:rPr>
          <w:t>http://www.imobilco.ru/books/-/2983/</w:t>
        </w:r>
      </w:hyperlink>
    </w:p>
    <w:p w:rsidR="001142E3" w:rsidRDefault="001142E3"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2C30CC">
      <w:pPr>
        <w:pStyle w:val="a3"/>
        <w:spacing w:after="0" w:line="360" w:lineRule="auto"/>
        <w:ind w:left="0" w:firstLine="709"/>
        <w:jc w:val="both"/>
        <w:rPr>
          <w:rFonts w:ascii="Times New Roman" w:hAnsi="Times New Roman" w:cs="Times New Roman"/>
          <w:color w:val="000000"/>
          <w:sz w:val="28"/>
          <w:szCs w:val="28"/>
        </w:rPr>
      </w:pPr>
    </w:p>
    <w:p w:rsidR="00BE25FC" w:rsidRDefault="00BE25FC" w:rsidP="00BE25FC">
      <w:pPr>
        <w:pStyle w:val="a3"/>
        <w:spacing w:after="0" w:line="360" w:lineRule="auto"/>
        <w:ind w:left="0" w:firstLine="709"/>
        <w:jc w:val="right"/>
        <w:rPr>
          <w:rFonts w:ascii="Times New Roman" w:hAnsi="Times New Roman" w:cs="Times New Roman"/>
          <w:b/>
          <w:color w:val="000000"/>
          <w:sz w:val="28"/>
          <w:szCs w:val="28"/>
        </w:rPr>
        <w:sectPr w:rsidR="00BE25FC" w:rsidSect="00807474">
          <w:pgSz w:w="11906" w:h="16838"/>
          <w:pgMar w:top="1134" w:right="850" w:bottom="1134" w:left="1701" w:header="708" w:footer="708" w:gutter="0"/>
          <w:cols w:space="708"/>
          <w:docGrid w:linePitch="360"/>
        </w:sect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bookmarkStart w:id="3" w:name="_GoBack"/>
      <w:bookmarkEnd w:id="3"/>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p w:rsidR="0066614B" w:rsidRDefault="0066614B" w:rsidP="002C30CC">
      <w:pPr>
        <w:pStyle w:val="a3"/>
        <w:spacing w:after="0" w:line="360" w:lineRule="auto"/>
        <w:ind w:left="0" w:firstLine="709"/>
        <w:jc w:val="both"/>
        <w:rPr>
          <w:rFonts w:ascii="Times New Roman" w:hAnsi="Times New Roman" w:cs="Times New Roman"/>
          <w:color w:val="000000"/>
          <w:sz w:val="28"/>
          <w:szCs w:val="28"/>
        </w:rPr>
      </w:pPr>
    </w:p>
    <w:sectPr w:rsidR="0066614B" w:rsidSect="00BE25F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85" w:rsidRDefault="005F2285" w:rsidP="00A364C4">
      <w:pPr>
        <w:spacing w:after="0" w:line="240" w:lineRule="auto"/>
      </w:pPr>
      <w:r>
        <w:separator/>
      </w:r>
    </w:p>
  </w:endnote>
  <w:endnote w:type="continuationSeparator" w:id="0">
    <w:p w:rsidR="005F2285" w:rsidRDefault="005F2285" w:rsidP="00A3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8313"/>
      <w:docPartObj>
        <w:docPartGallery w:val="Page Numbers (Bottom of Page)"/>
        <w:docPartUnique/>
      </w:docPartObj>
    </w:sdtPr>
    <w:sdtEndPr/>
    <w:sdtContent>
      <w:p w:rsidR="00EE2022" w:rsidRDefault="005F2285">
        <w:pPr>
          <w:pStyle w:val="ae"/>
          <w:jc w:val="center"/>
        </w:pPr>
        <w:r>
          <w:fldChar w:fldCharType="begin"/>
        </w:r>
        <w:r>
          <w:instrText xml:space="preserve"> PAGE   \* MERGEFORMAT </w:instrText>
        </w:r>
        <w:r>
          <w:fldChar w:fldCharType="separate"/>
        </w:r>
        <w:r w:rsidR="00D16876">
          <w:rPr>
            <w:noProof/>
          </w:rPr>
          <w:t>58</w:t>
        </w:r>
        <w:r>
          <w:rPr>
            <w:noProof/>
          </w:rPr>
          <w:fldChar w:fldCharType="end"/>
        </w:r>
      </w:p>
    </w:sdtContent>
  </w:sdt>
  <w:p w:rsidR="00EE2022" w:rsidRDefault="00EE20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85" w:rsidRDefault="005F2285" w:rsidP="00A364C4">
      <w:pPr>
        <w:spacing w:after="0" w:line="240" w:lineRule="auto"/>
      </w:pPr>
      <w:r>
        <w:separator/>
      </w:r>
    </w:p>
  </w:footnote>
  <w:footnote w:type="continuationSeparator" w:id="0">
    <w:p w:rsidR="005F2285" w:rsidRDefault="005F2285" w:rsidP="00A36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39"/>
    <w:multiLevelType w:val="multilevel"/>
    <w:tmpl w:val="8B9EA0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590E51"/>
    <w:multiLevelType w:val="hybridMultilevel"/>
    <w:tmpl w:val="8DE2AF02"/>
    <w:lvl w:ilvl="0" w:tplc="FED2607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
    <w:nsid w:val="028A0F42"/>
    <w:multiLevelType w:val="hybridMultilevel"/>
    <w:tmpl w:val="39803774"/>
    <w:lvl w:ilvl="0" w:tplc="0622869E">
      <w:start w:val="1"/>
      <w:numFmt w:val="bullet"/>
      <w:lvlText w:val=""/>
      <w:lvlJc w:val="left"/>
      <w:pPr>
        <w:ind w:left="141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47B10A0"/>
    <w:multiLevelType w:val="hybridMultilevel"/>
    <w:tmpl w:val="B9821E20"/>
    <w:lvl w:ilvl="0" w:tplc="6D025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62C96"/>
    <w:multiLevelType w:val="hybridMultilevel"/>
    <w:tmpl w:val="76F2C7D0"/>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3E1DB3"/>
    <w:multiLevelType w:val="hybridMultilevel"/>
    <w:tmpl w:val="177C5844"/>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37B70"/>
    <w:multiLevelType w:val="hybridMultilevel"/>
    <w:tmpl w:val="A7E8F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E215BA"/>
    <w:multiLevelType w:val="hybridMultilevel"/>
    <w:tmpl w:val="9190B7AC"/>
    <w:lvl w:ilvl="0" w:tplc="BFD621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A22338"/>
    <w:multiLevelType w:val="hybridMultilevel"/>
    <w:tmpl w:val="EC8082E6"/>
    <w:lvl w:ilvl="0" w:tplc="46B637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027CFF"/>
    <w:multiLevelType w:val="hybridMultilevel"/>
    <w:tmpl w:val="220EF2C0"/>
    <w:lvl w:ilvl="0" w:tplc="0622869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FBB3786"/>
    <w:multiLevelType w:val="hybridMultilevel"/>
    <w:tmpl w:val="7B500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23683D"/>
    <w:multiLevelType w:val="hybridMultilevel"/>
    <w:tmpl w:val="A61027AE"/>
    <w:lvl w:ilvl="0" w:tplc="6EAE9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A68"/>
    <w:multiLevelType w:val="hybridMultilevel"/>
    <w:tmpl w:val="C116D9E2"/>
    <w:lvl w:ilvl="0" w:tplc="062286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68A5016"/>
    <w:multiLevelType w:val="hybridMultilevel"/>
    <w:tmpl w:val="8BE0AF8C"/>
    <w:lvl w:ilvl="0" w:tplc="7F8E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907321"/>
    <w:multiLevelType w:val="hybridMultilevel"/>
    <w:tmpl w:val="1FEAB40E"/>
    <w:lvl w:ilvl="0" w:tplc="9BC0A6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DB4D3B"/>
    <w:multiLevelType w:val="hybridMultilevel"/>
    <w:tmpl w:val="2D14D514"/>
    <w:lvl w:ilvl="0" w:tplc="0419000F">
      <w:start w:val="1"/>
      <w:numFmt w:val="decimal"/>
      <w:lvlText w:val="%1."/>
      <w:lvlJc w:val="left"/>
      <w:pPr>
        <w:tabs>
          <w:tab w:val="num" w:pos="720"/>
        </w:tabs>
        <w:ind w:left="720" w:hanging="360"/>
      </w:pPr>
      <w:rPr>
        <w:rFonts w:hint="default"/>
      </w:rPr>
    </w:lvl>
    <w:lvl w:ilvl="1" w:tplc="DD58FE46">
      <w:start w:val="5"/>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114743"/>
    <w:multiLevelType w:val="hybridMultilevel"/>
    <w:tmpl w:val="15D87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E55676"/>
    <w:multiLevelType w:val="multilevel"/>
    <w:tmpl w:val="9036F0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1961D56"/>
    <w:multiLevelType w:val="hybridMultilevel"/>
    <w:tmpl w:val="F6748C20"/>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F1D6C"/>
    <w:multiLevelType w:val="hybridMultilevel"/>
    <w:tmpl w:val="C1A2EFD2"/>
    <w:lvl w:ilvl="0" w:tplc="0622869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B964A9"/>
    <w:multiLevelType w:val="hybridMultilevel"/>
    <w:tmpl w:val="D7A0960C"/>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084294"/>
    <w:multiLevelType w:val="hybridMultilevel"/>
    <w:tmpl w:val="E00E2EC4"/>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1738F9"/>
    <w:multiLevelType w:val="hybridMultilevel"/>
    <w:tmpl w:val="E06048C8"/>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8A73DB1"/>
    <w:multiLevelType w:val="multilevel"/>
    <w:tmpl w:val="C4C68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A8515E"/>
    <w:multiLevelType w:val="hybridMultilevel"/>
    <w:tmpl w:val="99F2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505213"/>
    <w:multiLevelType w:val="hybridMultilevel"/>
    <w:tmpl w:val="D3924574"/>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A1751B"/>
    <w:multiLevelType w:val="hybridMultilevel"/>
    <w:tmpl w:val="AFF4B616"/>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D5283"/>
    <w:multiLevelType w:val="hybridMultilevel"/>
    <w:tmpl w:val="777A25CC"/>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4B7057"/>
    <w:multiLevelType w:val="multilevel"/>
    <w:tmpl w:val="0D9ED12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CF737F1"/>
    <w:multiLevelType w:val="hybridMultilevel"/>
    <w:tmpl w:val="06ECF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C4727F"/>
    <w:multiLevelType w:val="hybridMultilevel"/>
    <w:tmpl w:val="9CD89088"/>
    <w:lvl w:ilvl="0" w:tplc="E90633F6">
      <w:numFmt w:val="bullet"/>
      <w:lvlText w:val="-"/>
      <w:lvlJc w:val="left"/>
      <w:pPr>
        <w:tabs>
          <w:tab w:val="num" w:pos="741"/>
        </w:tabs>
        <w:ind w:left="74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1">
    <w:nsid w:val="32674C06"/>
    <w:multiLevelType w:val="hybridMultilevel"/>
    <w:tmpl w:val="713CA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65360B"/>
    <w:multiLevelType w:val="multilevel"/>
    <w:tmpl w:val="DF6E28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360A58C3"/>
    <w:multiLevelType w:val="hybridMultilevel"/>
    <w:tmpl w:val="C8C83070"/>
    <w:lvl w:ilvl="0" w:tplc="6016B2B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A26180"/>
    <w:multiLevelType w:val="hybridMultilevel"/>
    <w:tmpl w:val="5C14C1B6"/>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337345"/>
    <w:multiLevelType w:val="hybridMultilevel"/>
    <w:tmpl w:val="C47439D8"/>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FF3465"/>
    <w:multiLevelType w:val="hybridMultilevel"/>
    <w:tmpl w:val="74E634A6"/>
    <w:lvl w:ilvl="0" w:tplc="062286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6D518F"/>
    <w:multiLevelType w:val="hybridMultilevel"/>
    <w:tmpl w:val="54084B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E870507"/>
    <w:multiLevelType w:val="hybridMultilevel"/>
    <w:tmpl w:val="FF40CDAC"/>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5071F"/>
    <w:multiLevelType w:val="hybridMultilevel"/>
    <w:tmpl w:val="DF8ECDCE"/>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C47218"/>
    <w:multiLevelType w:val="multilevel"/>
    <w:tmpl w:val="CFE2D202"/>
    <w:lvl w:ilvl="0">
      <w:start w:val="1"/>
      <w:numFmt w:val="decimal"/>
      <w:lvlText w:val="%1."/>
      <w:lvlJc w:val="left"/>
      <w:pPr>
        <w:tabs>
          <w:tab w:val="num" w:pos="1440"/>
        </w:tabs>
        <w:ind w:left="1440" w:hanging="360"/>
      </w:pPr>
      <w:rPr>
        <w:rFonts w:hint="default"/>
        <w:b/>
        <w:sz w:val="24"/>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411E54DB"/>
    <w:multiLevelType w:val="hybridMultilevel"/>
    <w:tmpl w:val="3BDCCB54"/>
    <w:lvl w:ilvl="0" w:tplc="FED2607A">
      <w:start w:val="2"/>
      <w:numFmt w:val="bullet"/>
      <w:lvlText w:val="-"/>
      <w:lvlJc w:val="left"/>
      <w:pPr>
        <w:tabs>
          <w:tab w:val="num" w:pos="600"/>
        </w:tabs>
        <w:ind w:left="600" w:hanging="360"/>
      </w:pPr>
      <w:rPr>
        <w:rFonts w:ascii="Times New Roman" w:eastAsia="Times New Roman" w:hAnsi="Times New Roman" w:cs="Times New Roman" w:hint="default"/>
      </w:rPr>
    </w:lvl>
    <w:lvl w:ilvl="1" w:tplc="0622869E">
      <w:start w:val="1"/>
      <w:numFmt w:val="bullet"/>
      <w:lvlText w:val=""/>
      <w:lvlJc w:val="left"/>
      <w:pPr>
        <w:tabs>
          <w:tab w:val="num" w:pos="1320"/>
        </w:tabs>
        <w:ind w:left="1320" w:hanging="360"/>
      </w:pPr>
      <w:rPr>
        <w:rFonts w:ascii="Symbol" w:hAnsi="Symbol"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2">
    <w:nsid w:val="41290454"/>
    <w:multiLevelType w:val="hybridMultilevel"/>
    <w:tmpl w:val="51D81C94"/>
    <w:lvl w:ilvl="0" w:tplc="062286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76A74A1"/>
    <w:multiLevelType w:val="hybridMultilevel"/>
    <w:tmpl w:val="45AC2CBA"/>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E24E2C"/>
    <w:multiLevelType w:val="hybridMultilevel"/>
    <w:tmpl w:val="8640AD76"/>
    <w:lvl w:ilvl="0" w:tplc="0622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B34105"/>
    <w:multiLevelType w:val="multilevel"/>
    <w:tmpl w:val="02CED5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0853F90"/>
    <w:multiLevelType w:val="hybridMultilevel"/>
    <w:tmpl w:val="26108F0C"/>
    <w:lvl w:ilvl="0" w:tplc="9C2CB8DA">
      <w:start w:val="1"/>
      <w:numFmt w:val="decimal"/>
      <w:lvlText w:val="%1."/>
      <w:lvlJc w:val="left"/>
      <w:pPr>
        <w:tabs>
          <w:tab w:val="num" w:pos="1140"/>
        </w:tabs>
        <w:ind w:left="1140" w:hanging="42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50FE5D19"/>
    <w:multiLevelType w:val="hybridMultilevel"/>
    <w:tmpl w:val="AAFAD018"/>
    <w:lvl w:ilvl="0" w:tplc="062286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3350EC"/>
    <w:multiLevelType w:val="hybridMultilevel"/>
    <w:tmpl w:val="AB4C04AE"/>
    <w:lvl w:ilvl="0" w:tplc="654ED8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31924EC"/>
    <w:multiLevelType w:val="hybridMultilevel"/>
    <w:tmpl w:val="4DB20544"/>
    <w:lvl w:ilvl="0" w:tplc="062286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6D4406F"/>
    <w:multiLevelType w:val="multilevel"/>
    <w:tmpl w:val="3CAC1152"/>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nsid w:val="57150A41"/>
    <w:multiLevelType w:val="multilevel"/>
    <w:tmpl w:val="01D8108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2">
    <w:nsid w:val="5B7B35B3"/>
    <w:multiLevelType w:val="hybridMultilevel"/>
    <w:tmpl w:val="A48E4D0E"/>
    <w:lvl w:ilvl="0" w:tplc="0622869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D50F0F"/>
    <w:multiLevelType w:val="hybridMultilevel"/>
    <w:tmpl w:val="E4AAEE2E"/>
    <w:lvl w:ilvl="0" w:tplc="06228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DC87C3C"/>
    <w:multiLevelType w:val="multilevel"/>
    <w:tmpl w:val="C1EE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D466BB"/>
    <w:multiLevelType w:val="hybridMultilevel"/>
    <w:tmpl w:val="7376F67E"/>
    <w:lvl w:ilvl="0" w:tplc="E90633F6">
      <w:numFmt w:val="bullet"/>
      <w:lvlText w:val="-"/>
      <w:lvlJc w:val="left"/>
      <w:pPr>
        <w:tabs>
          <w:tab w:val="num" w:pos="741"/>
        </w:tabs>
        <w:ind w:left="741" w:hanging="360"/>
      </w:pPr>
      <w:rPr>
        <w:rFonts w:ascii="Times New Roman" w:eastAsia="Times New Roman" w:hAnsi="Times New Roman" w:cs="Times New Roman" w:hint="default"/>
      </w:rPr>
    </w:lvl>
    <w:lvl w:ilvl="1" w:tplc="04190003">
      <w:start w:val="1"/>
      <w:numFmt w:val="bullet"/>
      <w:lvlText w:val="o"/>
      <w:lvlJc w:val="left"/>
      <w:pPr>
        <w:tabs>
          <w:tab w:val="num" w:pos="1641"/>
        </w:tabs>
        <w:ind w:left="1641" w:hanging="360"/>
      </w:pPr>
      <w:rPr>
        <w:rFonts w:ascii="Courier New" w:hAnsi="Courier New" w:hint="default"/>
      </w:rPr>
    </w:lvl>
    <w:lvl w:ilvl="2" w:tplc="854AEE70">
      <w:start w:val="1"/>
      <w:numFmt w:val="decimal"/>
      <w:lvlText w:val="%3."/>
      <w:lvlJc w:val="left"/>
      <w:pPr>
        <w:tabs>
          <w:tab w:val="num" w:pos="2406"/>
        </w:tabs>
        <w:ind w:left="2406" w:hanging="405"/>
      </w:pPr>
      <w:rPr>
        <w:rFont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6">
    <w:nsid w:val="5DF25128"/>
    <w:multiLevelType w:val="hybridMultilevel"/>
    <w:tmpl w:val="8A1CBE8C"/>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F3A751F"/>
    <w:multiLevelType w:val="hybridMultilevel"/>
    <w:tmpl w:val="D0C011F2"/>
    <w:lvl w:ilvl="0" w:tplc="062286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3091B81"/>
    <w:multiLevelType w:val="hybridMultilevel"/>
    <w:tmpl w:val="B6544F76"/>
    <w:lvl w:ilvl="0" w:tplc="6D025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3D77E70"/>
    <w:multiLevelType w:val="multilevel"/>
    <w:tmpl w:val="D0A272A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51F2357"/>
    <w:multiLevelType w:val="hybridMultilevel"/>
    <w:tmpl w:val="E87C6E06"/>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5635A56"/>
    <w:multiLevelType w:val="multilevel"/>
    <w:tmpl w:val="AC12E264"/>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2">
    <w:nsid w:val="666C140F"/>
    <w:multiLevelType w:val="hybridMultilevel"/>
    <w:tmpl w:val="5A6A18EC"/>
    <w:lvl w:ilvl="0" w:tplc="C364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81A7893"/>
    <w:multiLevelType w:val="hybridMultilevel"/>
    <w:tmpl w:val="CA8A9D64"/>
    <w:lvl w:ilvl="0" w:tplc="6D025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431706"/>
    <w:multiLevelType w:val="multilevel"/>
    <w:tmpl w:val="AB685F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5">
    <w:nsid w:val="685D1325"/>
    <w:multiLevelType w:val="multilevel"/>
    <w:tmpl w:val="6BD6888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6">
    <w:nsid w:val="685F44A3"/>
    <w:multiLevelType w:val="hybridMultilevel"/>
    <w:tmpl w:val="EB84D826"/>
    <w:lvl w:ilvl="0" w:tplc="062286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6E3178"/>
    <w:multiLevelType w:val="multilevel"/>
    <w:tmpl w:val="80A2258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C584A6B"/>
    <w:multiLevelType w:val="multilevel"/>
    <w:tmpl w:val="67EA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ED1323"/>
    <w:multiLevelType w:val="multilevel"/>
    <w:tmpl w:val="BADC088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6DED78C4"/>
    <w:multiLevelType w:val="multilevel"/>
    <w:tmpl w:val="75CA3F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F270693"/>
    <w:multiLevelType w:val="hybridMultilevel"/>
    <w:tmpl w:val="E4563620"/>
    <w:lvl w:ilvl="0" w:tplc="6EAE98E2">
      <w:start w:val="1"/>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F6A02B4"/>
    <w:multiLevelType w:val="hybridMultilevel"/>
    <w:tmpl w:val="5C6E6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B91598"/>
    <w:multiLevelType w:val="hybridMultilevel"/>
    <w:tmpl w:val="065AEF3C"/>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23B1A5C"/>
    <w:multiLevelType w:val="hybridMultilevel"/>
    <w:tmpl w:val="BE08B8E0"/>
    <w:lvl w:ilvl="0" w:tplc="0622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38B5E31"/>
    <w:multiLevelType w:val="hybridMultilevel"/>
    <w:tmpl w:val="9CCA5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4826E1B"/>
    <w:multiLevelType w:val="hybridMultilevel"/>
    <w:tmpl w:val="C7F69A78"/>
    <w:lvl w:ilvl="0" w:tplc="062286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2B338D"/>
    <w:multiLevelType w:val="hybridMultilevel"/>
    <w:tmpl w:val="B3A8C030"/>
    <w:lvl w:ilvl="0" w:tplc="06228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756912DA"/>
    <w:multiLevelType w:val="multilevel"/>
    <w:tmpl w:val="EB3260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7C1051C"/>
    <w:multiLevelType w:val="hybridMultilevel"/>
    <w:tmpl w:val="718C85C6"/>
    <w:lvl w:ilvl="0" w:tplc="6D025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8581B2B"/>
    <w:multiLevelType w:val="multilevel"/>
    <w:tmpl w:val="02CED5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862238C"/>
    <w:multiLevelType w:val="hybridMultilevel"/>
    <w:tmpl w:val="73B2E11E"/>
    <w:lvl w:ilvl="0" w:tplc="0AF25398">
      <w:start w:val="1"/>
      <w:numFmt w:val="bullet"/>
      <w:lvlText w:val="-"/>
      <w:lvlJc w:val="left"/>
      <w:pPr>
        <w:tabs>
          <w:tab w:val="num" w:pos="1416"/>
        </w:tabs>
        <w:ind w:left="1416" w:hanging="360"/>
      </w:pPr>
      <w:rPr>
        <w:rFonts w:ascii="Times New Roman" w:eastAsia="Times New Roman" w:hAnsi="Times New Roman" w:cs="Times New Roman" w:hint="default"/>
      </w:rPr>
    </w:lvl>
    <w:lvl w:ilvl="1" w:tplc="04190003">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82">
    <w:nsid w:val="79F1661C"/>
    <w:multiLevelType w:val="hybridMultilevel"/>
    <w:tmpl w:val="D63A0716"/>
    <w:lvl w:ilvl="0" w:tplc="C0586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B2A3BE7"/>
    <w:multiLevelType w:val="hybridMultilevel"/>
    <w:tmpl w:val="09FEAA26"/>
    <w:lvl w:ilvl="0" w:tplc="9C2CB8D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B5A6E08"/>
    <w:multiLevelType w:val="hybridMultilevel"/>
    <w:tmpl w:val="F972280C"/>
    <w:lvl w:ilvl="0" w:tplc="6D025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4C22B4"/>
    <w:multiLevelType w:val="hybridMultilevel"/>
    <w:tmpl w:val="014406F8"/>
    <w:lvl w:ilvl="0" w:tplc="6D025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6A6D26"/>
    <w:multiLevelType w:val="multilevel"/>
    <w:tmpl w:val="17B26C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7EAF52CE"/>
    <w:multiLevelType w:val="hybridMultilevel"/>
    <w:tmpl w:val="8A4E3280"/>
    <w:lvl w:ilvl="0" w:tplc="AAAE7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F1A5F97"/>
    <w:multiLevelType w:val="multilevel"/>
    <w:tmpl w:val="03C4B6E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29"/>
  </w:num>
  <w:num w:numId="2">
    <w:abstractNumId w:val="86"/>
  </w:num>
  <w:num w:numId="3">
    <w:abstractNumId w:val="88"/>
  </w:num>
  <w:num w:numId="4">
    <w:abstractNumId w:val="51"/>
  </w:num>
  <w:num w:numId="5">
    <w:abstractNumId w:val="53"/>
  </w:num>
  <w:num w:numId="6">
    <w:abstractNumId w:val="65"/>
  </w:num>
  <w:num w:numId="7">
    <w:abstractNumId w:val="80"/>
  </w:num>
  <w:num w:numId="8">
    <w:abstractNumId w:val="54"/>
  </w:num>
  <w:num w:numId="9">
    <w:abstractNumId w:val="68"/>
  </w:num>
  <w:num w:numId="10">
    <w:abstractNumId w:val="9"/>
  </w:num>
  <w:num w:numId="11">
    <w:abstractNumId w:val="43"/>
  </w:num>
  <w:num w:numId="12">
    <w:abstractNumId w:val="26"/>
  </w:num>
  <w:num w:numId="13">
    <w:abstractNumId w:val="47"/>
  </w:num>
  <w:num w:numId="14">
    <w:abstractNumId w:val="12"/>
  </w:num>
  <w:num w:numId="15">
    <w:abstractNumId w:val="2"/>
  </w:num>
  <w:num w:numId="16">
    <w:abstractNumId w:val="13"/>
  </w:num>
  <w:num w:numId="17">
    <w:abstractNumId w:val="52"/>
  </w:num>
  <w:num w:numId="18">
    <w:abstractNumId w:val="45"/>
  </w:num>
  <w:num w:numId="19">
    <w:abstractNumId w:val="58"/>
  </w:num>
  <w:num w:numId="20">
    <w:abstractNumId w:val="79"/>
  </w:num>
  <w:num w:numId="21">
    <w:abstractNumId w:val="63"/>
  </w:num>
  <w:num w:numId="22">
    <w:abstractNumId w:val="85"/>
  </w:num>
  <w:num w:numId="23">
    <w:abstractNumId w:val="3"/>
  </w:num>
  <w:num w:numId="24">
    <w:abstractNumId w:val="84"/>
  </w:num>
  <w:num w:numId="25">
    <w:abstractNumId w:val="18"/>
  </w:num>
  <w:num w:numId="26">
    <w:abstractNumId w:val="66"/>
  </w:num>
  <w:num w:numId="27">
    <w:abstractNumId w:val="24"/>
  </w:num>
  <w:num w:numId="28">
    <w:abstractNumId w:val="39"/>
  </w:num>
  <w:num w:numId="29">
    <w:abstractNumId w:val="36"/>
  </w:num>
  <w:num w:numId="30">
    <w:abstractNumId w:val="42"/>
  </w:num>
  <w:num w:numId="31">
    <w:abstractNumId w:val="21"/>
  </w:num>
  <w:num w:numId="32">
    <w:abstractNumId w:val="77"/>
  </w:num>
  <w:num w:numId="33">
    <w:abstractNumId w:val="19"/>
  </w:num>
  <w:num w:numId="34">
    <w:abstractNumId w:val="50"/>
  </w:num>
  <w:num w:numId="35">
    <w:abstractNumId w:val="22"/>
  </w:num>
  <w:num w:numId="36">
    <w:abstractNumId w:val="38"/>
  </w:num>
  <w:num w:numId="37">
    <w:abstractNumId w:val="20"/>
  </w:num>
  <w:num w:numId="38">
    <w:abstractNumId w:val="62"/>
  </w:num>
  <w:num w:numId="39">
    <w:abstractNumId w:val="56"/>
  </w:num>
  <w:num w:numId="40">
    <w:abstractNumId w:val="34"/>
  </w:num>
  <w:num w:numId="41">
    <w:abstractNumId w:val="7"/>
  </w:num>
  <w:num w:numId="42">
    <w:abstractNumId w:val="25"/>
  </w:num>
  <w:num w:numId="43">
    <w:abstractNumId w:val="27"/>
  </w:num>
  <w:num w:numId="44">
    <w:abstractNumId w:val="87"/>
  </w:num>
  <w:num w:numId="45">
    <w:abstractNumId w:val="61"/>
  </w:num>
  <w:num w:numId="46">
    <w:abstractNumId w:val="82"/>
  </w:num>
  <w:num w:numId="47">
    <w:abstractNumId w:val="4"/>
  </w:num>
  <w:num w:numId="48">
    <w:abstractNumId w:val="11"/>
  </w:num>
  <w:num w:numId="49">
    <w:abstractNumId w:val="71"/>
  </w:num>
  <w:num w:numId="50">
    <w:abstractNumId w:val="40"/>
  </w:num>
  <w:num w:numId="51">
    <w:abstractNumId w:val="30"/>
  </w:num>
  <w:num w:numId="52">
    <w:abstractNumId w:val="55"/>
  </w:num>
  <w:num w:numId="53">
    <w:abstractNumId w:val="23"/>
  </w:num>
  <w:num w:numId="54">
    <w:abstractNumId w:val="1"/>
  </w:num>
  <w:num w:numId="55">
    <w:abstractNumId w:val="59"/>
  </w:num>
  <w:num w:numId="56">
    <w:abstractNumId w:val="70"/>
  </w:num>
  <w:num w:numId="57">
    <w:abstractNumId w:val="28"/>
  </w:num>
  <w:num w:numId="58">
    <w:abstractNumId w:val="64"/>
  </w:num>
  <w:num w:numId="59">
    <w:abstractNumId w:val="8"/>
  </w:num>
  <w:num w:numId="60">
    <w:abstractNumId w:val="31"/>
  </w:num>
  <w:num w:numId="61">
    <w:abstractNumId w:val="67"/>
  </w:num>
  <w:num w:numId="62">
    <w:abstractNumId w:val="81"/>
  </w:num>
  <w:num w:numId="63">
    <w:abstractNumId w:val="0"/>
  </w:num>
  <w:num w:numId="64">
    <w:abstractNumId w:val="69"/>
  </w:num>
  <w:num w:numId="65">
    <w:abstractNumId w:val="32"/>
  </w:num>
  <w:num w:numId="66">
    <w:abstractNumId w:val="14"/>
  </w:num>
  <w:num w:numId="67">
    <w:abstractNumId w:val="78"/>
  </w:num>
  <w:num w:numId="68">
    <w:abstractNumId w:val="41"/>
  </w:num>
  <w:num w:numId="69">
    <w:abstractNumId w:val="44"/>
  </w:num>
  <w:num w:numId="70">
    <w:abstractNumId w:val="17"/>
  </w:num>
  <w:num w:numId="71">
    <w:abstractNumId w:val="48"/>
  </w:num>
  <w:num w:numId="72">
    <w:abstractNumId w:val="49"/>
  </w:num>
  <w:num w:numId="73">
    <w:abstractNumId w:val="57"/>
  </w:num>
  <w:num w:numId="74">
    <w:abstractNumId w:val="76"/>
  </w:num>
  <w:num w:numId="75">
    <w:abstractNumId w:val="5"/>
  </w:num>
  <w:num w:numId="76">
    <w:abstractNumId w:val="6"/>
  </w:num>
  <w:num w:numId="77">
    <w:abstractNumId w:val="15"/>
  </w:num>
  <w:num w:numId="78">
    <w:abstractNumId w:val="83"/>
  </w:num>
  <w:num w:numId="79">
    <w:abstractNumId w:val="46"/>
  </w:num>
  <w:num w:numId="80">
    <w:abstractNumId w:val="37"/>
  </w:num>
  <w:num w:numId="81">
    <w:abstractNumId w:val="16"/>
  </w:num>
  <w:num w:numId="82">
    <w:abstractNumId w:val="33"/>
  </w:num>
  <w:num w:numId="83">
    <w:abstractNumId w:val="72"/>
  </w:num>
  <w:num w:numId="84">
    <w:abstractNumId w:val="10"/>
  </w:num>
  <w:num w:numId="85">
    <w:abstractNumId w:val="60"/>
  </w:num>
  <w:num w:numId="86">
    <w:abstractNumId w:val="35"/>
  </w:num>
  <w:num w:numId="87">
    <w:abstractNumId w:val="73"/>
  </w:num>
  <w:num w:numId="88">
    <w:abstractNumId w:val="75"/>
  </w:num>
  <w:num w:numId="89">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F40"/>
    <w:rsid w:val="000003E9"/>
    <w:rsid w:val="00000767"/>
    <w:rsid w:val="00004C96"/>
    <w:rsid w:val="0000723A"/>
    <w:rsid w:val="000106EF"/>
    <w:rsid w:val="0001760C"/>
    <w:rsid w:val="00050A72"/>
    <w:rsid w:val="00052C0F"/>
    <w:rsid w:val="000720BF"/>
    <w:rsid w:val="00074194"/>
    <w:rsid w:val="00083885"/>
    <w:rsid w:val="000B6645"/>
    <w:rsid w:val="000B7A9C"/>
    <w:rsid w:val="000C3857"/>
    <w:rsid w:val="000C55A0"/>
    <w:rsid w:val="00102340"/>
    <w:rsid w:val="00102A97"/>
    <w:rsid w:val="001142E3"/>
    <w:rsid w:val="001344F1"/>
    <w:rsid w:val="00143484"/>
    <w:rsid w:val="00147783"/>
    <w:rsid w:val="0018114F"/>
    <w:rsid w:val="00191175"/>
    <w:rsid w:val="00191509"/>
    <w:rsid w:val="00191855"/>
    <w:rsid w:val="00195E60"/>
    <w:rsid w:val="001A2746"/>
    <w:rsid w:val="001B213F"/>
    <w:rsid w:val="001B4B4B"/>
    <w:rsid w:val="001C0944"/>
    <w:rsid w:val="001C6BFE"/>
    <w:rsid w:val="001C7082"/>
    <w:rsid w:val="001F54C9"/>
    <w:rsid w:val="00205AED"/>
    <w:rsid w:val="00252B40"/>
    <w:rsid w:val="00256D4A"/>
    <w:rsid w:val="002A3065"/>
    <w:rsid w:val="002A5018"/>
    <w:rsid w:val="002A72E2"/>
    <w:rsid w:val="002B742F"/>
    <w:rsid w:val="002C2EA6"/>
    <w:rsid w:val="002C30CC"/>
    <w:rsid w:val="002D3923"/>
    <w:rsid w:val="002F152B"/>
    <w:rsid w:val="003127AB"/>
    <w:rsid w:val="003240EA"/>
    <w:rsid w:val="003300ED"/>
    <w:rsid w:val="0033736E"/>
    <w:rsid w:val="00347847"/>
    <w:rsid w:val="003664BF"/>
    <w:rsid w:val="003712B6"/>
    <w:rsid w:val="00380499"/>
    <w:rsid w:val="0039473C"/>
    <w:rsid w:val="003A144F"/>
    <w:rsid w:val="003C06B7"/>
    <w:rsid w:val="003C3D16"/>
    <w:rsid w:val="003D38D0"/>
    <w:rsid w:val="003F0869"/>
    <w:rsid w:val="003F24DA"/>
    <w:rsid w:val="003F293E"/>
    <w:rsid w:val="003F5AFA"/>
    <w:rsid w:val="00400199"/>
    <w:rsid w:val="00404A7C"/>
    <w:rsid w:val="0040543B"/>
    <w:rsid w:val="004064A2"/>
    <w:rsid w:val="00407F40"/>
    <w:rsid w:val="00420F0C"/>
    <w:rsid w:val="004444FF"/>
    <w:rsid w:val="00445838"/>
    <w:rsid w:val="00451DE8"/>
    <w:rsid w:val="004610F4"/>
    <w:rsid w:val="004736E4"/>
    <w:rsid w:val="004878F8"/>
    <w:rsid w:val="00491F3E"/>
    <w:rsid w:val="004940FB"/>
    <w:rsid w:val="004C5C76"/>
    <w:rsid w:val="004C5F70"/>
    <w:rsid w:val="004C746D"/>
    <w:rsid w:val="004D45F3"/>
    <w:rsid w:val="004E3B0C"/>
    <w:rsid w:val="004E44E5"/>
    <w:rsid w:val="004F7182"/>
    <w:rsid w:val="0050236D"/>
    <w:rsid w:val="00522AAA"/>
    <w:rsid w:val="00524432"/>
    <w:rsid w:val="00527E97"/>
    <w:rsid w:val="0053174C"/>
    <w:rsid w:val="005427D5"/>
    <w:rsid w:val="00543C14"/>
    <w:rsid w:val="00570253"/>
    <w:rsid w:val="00575421"/>
    <w:rsid w:val="00586849"/>
    <w:rsid w:val="00593AD4"/>
    <w:rsid w:val="005C2D6D"/>
    <w:rsid w:val="005E14CC"/>
    <w:rsid w:val="005E6627"/>
    <w:rsid w:val="005F2285"/>
    <w:rsid w:val="005F3FC7"/>
    <w:rsid w:val="006028CE"/>
    <w:rsid w:val="0060365C"/>
    <w:rsid w:val="00606FDF"/>
    <w:rsid w:val="00624746"/>
    <w:rsid w:val="00624F09"/>
    <w:rsid w:val="006428D6"/>
    <w:rsid w:val="0066614B"/>
    <w:rsid w:val="006666A2"/>
    <w:rsid w:val="0066706C"/>
    <w:rsid w:val="0067316C"/>
    <w:rsid w:val="0069739A"/>
    <w:rsid w:val="006C5F8C"/>
    <w:rsid w:val="006D29D1"/>
    <w:rsid w:val="006D4DB1"/>
    <w:rsid w:val="006E2C0E"/>
    <w:rsid w:val="006F11F8"/>
    <w:rsid w:val="006F3FBF"/>
    <w:rsid w:val="007027E1"/>
    <w:rsid w:val="00702B8C"/>
    <w:rsid w:val="0070364C"/>
    <w:rsid w:val="00782DE9"/>
    <w:rsid w:val="007833BA"/>
    <w:rsid w:val="00792A53"/>
    <w:rsid w:val="007A23F0"/>
    <w:rsid w:val="007C4E31"/>
    <w:rsid w:val="007D6A0A"/>
    <w:rsid w:val="007F174B"/>
    <w:rsid w:val="00801669"/>
    <w:rsid w:val="00807474"/>
    <w:rsid w:val="00811B20"/>
    <w:rsid w:val="00820C23"/>
    <w:rsid w:val="008474CE"/>
    <w:rsid w:val="00854072"/>
    <w:rsid w:val="00856525"/>
    <w:rsid w:val="00866C79"/>
    <w:rsid w:val="0087094F"/>
    <w:rsid w:val="008858F2"/>
    <w:rsid w:val="008901A3"/>
    <w:rsid w:val="008A63B0"/>
    <w:rsid w:val="008A690D"/>
    <w:rsid w:val="008C0EAA"/>
    <w:rsid w:val="008F6A3C"/>
    <w:rsid w:val="009013F1"/>
    <w:rsid w:val="00907F34"/>
    <w:rsid w:val="00916123"/>
    <w:rsid w:val="00920FD0"/>
    <w:rsid w:val="0092355D"/>
    <w:rsid w:val="00924F72"/>
    <w:rsid w:val="009321B9"/>
    <w:rsid w:val="00933275"/>
    <w:rsid w:val="009432C5"/>
    <w:rsid w:val="0095398F"/>
    <w:rsid w:val="00964287"/>
    <w:rsid w:val="00965874"/>
    <w:rsid w:val="0098538A"/>
    <w:rsid w:val="009928F2"/>
    <w:rsid w:val="009A540B"/>
    <w:rsid w:val="009B685E"/>
    <w:rsid w:val="009D1586"/>
    <w:rsid w:val="009E4033"/>
    <w:rsid w:val="009F464D"/>
    <w:rsid w:val="00A02840"/>
    <w:rsid w:val="00A0523D"/>
    <w:rsid w:val="00A06D2A"/>
    <w:rsid w:val="00A119A6"/>
    <w:rsid w:val="00A34977"/>
    <w:rsid w:val="00A364C4"/>
    <w:rsid w:val="00A36530"/>
    <w:rsid w:val="00A4479B"/>
    <w:rsid w:val="00A46A79"/>
    <w:rsid w:val="00A54FBA"/>
    <w:rsid w:val="00A83B9D"/>
    <w:rsid w:val="00AC083D"/>
    <w:rsid w:val="00AD0C38"/>
    <w:rsid w:val="00AD785E"/>
    <w:rsid w:val="00AE70D2"/>
    <w:rsid w:val="00AF355D"/>
    <w:rsid w:val="00B10C22"/>
    <w:rsid w:val="00B1187C"/>
    <w:rsid w:val="00B13B94"/>
    <w:rsid w:val="00B2349F"/>
    <w:rsid w:val="00B2505B"/>
    <w:rsid w:val="00B315A3"/>
    <w:rsid w:val="00B36DDD"/>
    <w:rsid w:val="00B541BE"/>
    <w:rsid w:val="00B70472"/>
    <w:rsid w:val="00B80D41"/>
    <w:rsid w:val="00B91CE2"/>
    <w:rsid w:val="00B93C12"/>
    <w:rsid w:val="00BA4502"/>
    <w:rsid w:val="00BB6349"/>
    <w:rsid w:val="00BB6D29"/>
    <w:rsid w:val="00BC25E3"/>
    <w:rsid w:val="00BD028B"/>
    <w:rsid w:val="00BD5581"/>
    <w:rsid w:val="00BE25FC"/>
    <w:rsid w:val="00BF0F93"/>
    <w:rsid w:val="00C054E5"/>
    <w:rsid w:val="00C13419"/>
    <w:rsid w:val="00C141C1"/>
    <w:rsid w:val="00C36E48"/>
    <w:rsid w:val="00C41B52"/>
    <w:rsid w:val="00C4356A"/>
    <w:rsid w:val="00C61967"/>
    <w:rsid w:val="00C6666E"/>
    <w:rsid w:val="00C73642"/>
    <w:rsid w:val="00C74E15"/>
    <w:rsid w:val="00C83AF6"/>
    <w:rsid w:val="00C84496"/>
    <w:rsid w:val="00C854E5"/>
    <w:rsid w:val="00C943A8"/>
    <w:rsid w:val="00CA6EAF"/>
    <w:rsid w:val="00CB6648"/>
    <w:rsid w:val="00CC6DCC"/>
    <w:rsid w:val="00CD56F9"/>
    <w:rsid w:val="00CE1ED1"/>
    <w:rsid w:val="00CF11ED"/>
    <w:rsid w:val="00D06051"/>
    <w:rsid w:val="00D16876"/>
    <w:rsid w:val="00D23BAD"/>
    <w:rsid w:val="00D411F0"/>
    <w:rsid w:val="00D46140"/>
    <w:rsid w:val="00D50F70"/>
    <w:rsid w:val="00D64152"/>
    <w:rsid w:val="00D70A9F"/>
    <w:rsid w:val="00D91B15"/>
    <w:rsid w:val="00D953AE"/>
    <w:rsid w:val="00DC29A6"/>
    <w:rsid w:val="00DD060E"/>
    <w:rsid w:val="00DD663A"/>
    <w:rsid w:val="00DF37DA"/>
    <w:rsid w:val="00E23331"/>
    <w:rsid w:val="00E35BB1"/>
    <w:rsid w:val="00E50272"/>
    <w:rsid w:val="00E56483"/>
    <w:rsid w:val="00E60760"/>
    <w:rsid w:val="00E63FA3"/>
    <w:rsid w:val="00E87193"/>
    <w:rsid w:val="00EA0F44"/>
    <w:rsid w:val="00EB4183"/>
    <w:rsid w:val="00EC1CB2"/>
    <w:rsid w:val="00EC27DA"/>
    <w:rsid w:val="00EC5F05"/>
    <w:rsid w:val="00EE2022"/>
    <w:rsid w:val="00EF3984"/>
    <w:rsid w:val="00F00FE9"/>
    <w:rsid w:val="00F01559"/>
    <w:rsid w:val="00F01CA0"/>
    <w:rsid w:val="00F231D6"/>
    <w:rsid w:val="00F41060"/>
    <w:rsid w:val="00F534CA"/>
    <w:rsid w:val="00F55674"/>
    <w:rsid w:val="00F651E0"/>
    <w:rsid w:val="00F67E94"/>
    <w:rsid w:val="00F76631"/>
    <w:rsid w:val="00F76BD3"/>
    <w:rsid w:val="00F83D58"/>
    <w:rsid w:val="00FA2F34"/>
    <w:rsid w:val="00FB6A68"/>
    <w:rsid w:val="00FC04E8"/>
    <w:rsid w:val="00FD4960"/>
    <w:rsid w:val="00FE2588"/>
    <w:rsid w:val="00FE6688"/>
    <w:rsid w:val="00FE7363"/>
    <w:rsid w:val="00FF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32"/>
        <o:r id="V:Rule2" type="connector" idref="#_x0000_s1030"/>
        <o:r id="V:Rule3" type="connector" idref="#_x0000_s1031"/>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AF"/>
  </w:style>
  <w:style w:type="paragraph" w:styleId="1">
    <w:name w:val="heading 1"/>
    <w:basedOn w:val="a"/>
    <w:next w:val="a"/>
    <w:link w:val="10"/>
    <w:uiPriority w:val="9"/>
    <w:qFormat/>
    <w:rsid w:val="00FF4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407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F40"/>
    <w:pPr>
      <w:ind w:left="720"/>
      <w:contextualSpacing/>
    </w:pPr>
  </w:style>
  <w:style w:type="paragraph" w:styleId="a4">
    <w:name w:val="Body Text"/>
    <w:basedOn w:val="a"/>
    <w:link w:val="a5"/>
    <w:rsid w:val="0080166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01669"/>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52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27E97"/>
    <w:rPr>
      <w:b/>
      <w:bCs/>
    </w:rPr>
  </w:style>
  <w:style w:type="character" w:styleId="a8">
    <w:name w:val="Emphasis"/>
    <w:basedOn w:val="a0"/>
    <w:uiPriority w:val="20"/>
    <w:qFormat/>
    <w:rsid w:val="00527E97"/>
    <w:rPr>
      <w:i/>
      <w:iCs/>
    </w:rPr>
  </w:style>
  <w:style w:type="character" w:styleId="a9">
    <w:name w:val="footnote reference"/>
    <w:basedOn w:val="a0"/>
    <w:semiHidden/>
    <w:rsid w:val="00A364C4"/>
    <w:rPr>
      <w:vertAlign w:val="superscript"/>
    </w:rPr>
  </w:style>
  <w:style w:type="paragraph" w:styleId="aa">
    <w:name w:val="footnote text"/>
    <w:basedOn w:val="a"/>
    <w:link w:val="ab"/>
    <w:semiHidden/>
    <w:rsid w:val="00A364C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364C4"/>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53174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3174C"/>
  </w:style>
  <w:style w:type="paragraph" w:styleId="ae">
    <w:name w:val="footer"/>
    <w:basedOn w:val="a"/>
    <w:link w:val="af"/>
    <w:uiPriority w:val="99"/>
    <w:unhideWhenUsed/>
    <w:rsid w:val="005317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174C"/>
  </w:style>
  <w:style w:type="paragraph" w:styleId="af0">
    <w:name w:val="Body Text Indent"/>
    <w:basedOn w:val="a"/>
    <w:link w:val="af1"/>
    <w:uiPriority w:val="99"/>
    <w:unhideWhenUsed/>
    <w:rsid w:val="0053174C"/>
    <w:pPr>
      <w:spacing w:after="120"/>
      <w:ind w:left="283"/>
    </w:pPr>
  </w:style>
  <w:style w:type="character" w:customStyle="1" w:styleId="af1">
    <w:name w:val="Основной текст с отступом Знак"/>
    <w:basedOn w:val="a0"/>
    <w:link w:val="af0"/>
    <w:uiPriority w:val="99"/>
    <w:rsid w:val="0053174C"/>
  </w:style>
  <w:style w:type="character" w:customStyle="1" w:styleId="20">
    <w:name w:val="Заголовок 2 Знак"/>
    <w:basedOn w:val="a0"/>
    <w:link w:val="2"/>
    <w:rsid w:val="00854072"/>
    <w:rPr>
      <w:rFonts w:ascii="Arial" w:eastAsia="Times New Roman" w:hAnsi="Arial" w:cs="Arial"/>
      <w:b/>
      <w:bCs/>
      <w:i/>
      <w:iCs/>
      <w:sz w:val="28"/>
      <w:szCs w:val="28"/>
      <w:lang w:eastAsia="ru-RU"/>
    </w:rPr>
  </w:style>
  <w:style w:type="paragraph" w:styleId="af2">
    <w:name w:val="Plain Text"/>
    <w:basedOn w:val="a"/>
    <w:link w:val="af3"/>
    <w:semiHidden/>
    <w:rsid w:val="0085407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854072"/>
    <w:rPr>
      <w:rFonts w:ascii="Courier New" w:eastAsia="Times New Roman" w:hAnsi="Courier New" w:cs="Times New Roman"/>
      <w:sz w:val="20"/>
      <w:szCs w:val="20"/>
      <w:lang w:eastAsia="ru-RU"/>
    </w:rPr>
  </w:style>
  <w:style w:type="character" w:styleId="af4">
    <w:name w:val="Hyperlink"/>
    <w:basedOn w:val="a0"/>
    <w:uiPriority w:val="99"/>
    <w:unhideWhenUsed/>
    <w:rsid w:val="00074194"/>
    <w:rPr>
      <w:color w:val="215775"/>
      <w:u w:val="single"/>
    </w:rPr>
  </w:style>
  <w:style w:type="paragraph" w:styleId="af5">
    <w:name w:val="Balloon Text"/>
    <w:basedOn w:val="a"/>
    <w:link w:val="af6"/>
    <w:uiPriority w:val="99"/>
    <w:semiHidden/>
    <w:unhideWhenUsed/>
    <w:rsid w:val="00782DE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82DE9"/>
    <w:rPr>
      <w:rFonts w:ascii="Tahoma" w:hAnsi="Tahoma" w:cs="Tahoma"/>
      <w:sz w:val="16"/>
      <w:szCs w:val="16"/>
    </w:rPr>
  </w:style>
  <w:style w:type="table" w:styleId="af7">
    <w:name w:val="Table Grid"/>
    <w:basedOn w:val="a1"/>
    <w:rsid w:val="00A4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9B685E"/>
  </w:style>
  <w:style w:type="paragraph" w:styleId="21">
    <w:name w:val="Body Text Indent 2"/>
    <w:basedOn w:val="a"/>
    <w:link w:val="22"/>
    <w:rsid w:val="00964287"/>
    <w:pPr>
      <w:spacing w:after="120" w:line="480" w:lineRule="auto"/>
      <w:ind w:left="283"/>
    </w:pPr>
    <w:rPr>
      <w:rFonts w:ascii="Courier New" w:eastAsia="Times New Roman" w:hAnsi="Courier New" w:cs="Courier New"/>
      <w:sz w:val="28"/>
      <w:szCs w:val="24"/>
      <w:lang w:eastAsia="ru-RU"/>
    </w:rPr>
  </w:style>
  <w:style w:type="character" w:customStyle="1" w:styleId="22">
    <w:name w:val="Основной текст с отступом 2 Знак"/>
    <w:basedOn w:val="a0"/>
    <w:link w:val="21"/>
    <w:rsid w:val="00964287"/>
    <w:rPr>
      <w:rFonts w:ascii="Courier New" w:eastAsia="Times New Roman" w:hAnsi="Courier New" w:cs="Courier New"/>
      <w:sz w:val="28"/>
      <w:szCs w:val="24"/>
      <w:lang w:eastAsia="ru-RU"/>
    </w:rPr>
  </w:style>
  <w:style w:type="paragraph" w:styleId="af8">
    <w:name w:val="caption"/>
    <w:basedOn w:val="a"/>
    <w:qFormat/>
    <w:rsid w:val="00964287"/>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b-serp-urlitem1">
    <w:name w:val="b-serp-url__item1"/>
    <w:basedOn w:val="a0"/>
    <w:rsid w:val="003D38D0"/>
  </w:style>
  <w:style w:type="character" w:customStyle="1" w:styleId="10">
    <w:name w:val="Заголовок 1 Знак"/>
    <w:basedOn w:val="a0"/>
    <w:link w:val="1"/>
    <w:uiPriority w:val="9"/>
    <w:rsid w:val="00FF4B85"/>
    <w:rPr>
      <w:rFonts w:asciiTheme="majorHAnsi" w:eastAsiaTheme="majorEastAsia" w:hAnsiTheme="majorHAnsi" w:cstheme="majorBidi"/>
      <w:b/>
      <w:bCs/>
      <w:color w:val="365F91" w:themeColor="accent1" w:themeShade="BF"/>
      <w:sz w:val="28"/>
      <w:szCs w:val="28"/>
    </w:rPr>
  </w:style>
  <w:style w:type="paragraph" w:styleId="af9">
    <w:name w:val="Title"/>
    <w:basedOn w:val="a"/>
    <w:link w:val="afa"/>
    <w:qFormat/>
    <w:rsid w:val="00FF4B85"/>
    <w:pPr>
      <w:spacing w:after="0" w:line="240" w:lineRule="auto"/>
      <w:jc w:val="center"/>
    </w:pPr>
    <w:rPr>
      <w:rFonts w:ascii="Times New Roman" w:eastAsia="Times New Roman" w:hAnsi="Times New Roman" w:cs="Times New Roman"/>
      <w:b/>
      <w:iCs/>
      <w:color w:val="000000"/>
      <w:sz w:val="24"/>
      <w:szCs w:val="24"/>
      <w:lang w:eastAsia="ru-RU"/>
    </w:rPr>
  </w:style>
  <w:style w:type="character" w:customStyle="1" w:styleId="afa">
    <w:name w:val="Название Знак"/>
    <w:basedOn w:val="a0"/>
    <w:link w:val="af9"/>
    <w:rsid w:val="00FF4B85"/>
    <w:rPr>
      <w:rFonts w:ascii="Times New Roman" w:eastAsia="Times New Roman" w:hAnsi="Times New Roman" w:cs="Times New Roman"/>
      <w:b/>
      <w:i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436">
      <w:bodyDiv w:val="1"/>
      <w:marLeft w:val="0"/>
      <w:marRight w:val="0"/>
      <w:marTop w:val="0"/>
      <w:marBottom w:val="0"/>
      <w:divBdr>
        <w:top w:val="none" w:sz="0" w:space="0" w:color="auto"/>
        <w:left w:val="none" w:sz="0" w:space="0" w:color="auto"/>
        <w:bottom w:val="none" w:sz="0" w:space="0" w:color="auto"/>
        <w:right w:val="none" w:sz="0" w:space="0" w:color="auto"/>
      </w:divBdr>
      <w:divsChild>
        <w:div w:id="1716851033">
          <w:marLeft w:val="0"/>
          <w:marRight w:val="0"/>
          <w:marTop w:val="0"/>
          <w:marBottom w:val="0"/>
          <w:divBdr>
            <w:top w:val="none" w:sz="0" w:space="0" w:color="auto"/>
            <w:left w:val="none" w:sz="0" w:space="0" w:color="auto"/>
            <w:bottom w:val="none" w:sz="0" w:space="0" w:color="auto"/>
            <w:right w:val="none" w:sz="0" w:space="0" w:color="auto"/>
          </w:divBdr>
          <w:divsChild>
            <w:div w:id="1929270247">
              <w:marLeft w:val="0"/>
              <w:marRight w:val="0"/>
              <w:marTop w:val="150"/>
              <w:marBottom w:val="0"/>
              <w:divBdr>
                <w:top w:val="none" w:sz="0" w:space="0" w:color="auto"/>
                <w:left w:val="none" w:sz="0" w:space="0" w:color="auto"/>
                <w:bottom w:val="none" w:sz="0" w:space="0" w:color="auto"/>
                <w:right w:val="none" w:sz="0" w:space="0" w:color="auto"/>
              </w:divBdr>
              <w:divsChild>
                <w:div w:id="939142010">
                  <w:marLeft w:val="0"/>
                  <w:marRight w:val="0"/>
                  <w:marTop w:val="0"/>
                  <w:marBottom w:val="0"/>
                  <w:divBdr>
                    <w:top w:val="none" w:sz="0" w:space="0" w:color="auto"/>
                    <w:left w:val="none" w:sz="0" w:space="0" w:color="auto"/>
                    <w:bottom w:val="none" w:sz="0" w:space="0" w:color="auto"/>
                    <w:right w:val="none" w:sz="0" w:space="0" w:color="auto"/>
                  </w:divBdr>
                  <w:divsChild>
                    <w:div w:id="702905177">
                      <w:marLeft w:val="0"/>
                      <w:marRight w:val="0"/>
                      <w:marTop w:val="0"/>
                      <w:marBottom w:val="0"/>
                      <w:divBdr>
                        <w:top w:val="none" w:sz="0" w:space="0" w:color="auto"/>
                        <w:left w:val="none" w:sz="0" w:space="0" w:color="auto"/>
                        <w:bottom w:val="none" w:sz="0" w:space="0" w:color="auto"/>
                        <w:right w:val="none" w:sz="0" w:space="0" w:color="auto"/>
                      </w:divBdr>
                      <w:divsChild>
                        <w:div w:id="1387027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4001">
      <w:bodyDiv w:val="1"/>
      <w:marLeft w:val="0"/>
      <w:marRight w:val="0"/>
      <w:marTop w:val="0"/>
      <w:marBottom w:val="0"/>
      <w:divBdr>
        <w:top w:val="none" w:sz="0" w:space="0" w:color="auto"/>
        <w:left w:val="none" w:sz="0" w:space="0" w:color="auto"/>
        <w:bottom w:val="none" w:sz="0" w:space="0" w:color="auto"/>
        <w:right w:val="none" w:sz="0" w:space="0" w:color="auto"/>
      </w:divBdr>
      <w:divsChild>
        <w:div w:id="227963443">
          <w:marLeft w:val="0"/>
          <w:marRight w:val="0"/>
          <w:marTop w:val="0"/>
          <w:marBottom w:val="0"/>
          <w:divBdr>
            <w:top w:val="none" w:sz="0" w:space="0" w:color="auto"/>
            <w:left w:val="none" w:sz="0" w:space="0" w:color="auto"/>
            <w:bottom w:val="none" w:sz="0" w:space="0" w:color="auto"/>
            <w:right w:val="none" w:sz="0" w:space="0" w:color="auto"/>
          </w:divBdr>
          <w:divsChild>
            <w:div w:id="941835709">
              <w:marLeft w:val="0"/>
              <w:marRight w:val="0"/>
              <w:marTop w:val="150"/>
              <w:marBottom w:val="0"/>
              <w:divBdr>
                <w:top w:val="none" w:sz="0" w:space="0" w:color="auto"/>
                <w:left w:val="none" w:sz="0" w:space="0" w:color="auto"/>
                <w:bottom w:val="none" w:sz="0" w:space="0" w:color="auto"/>
                <w:right w:val="none" w:sz="0" w:space="0" w:color="auto"/>
              </w:divBdr>
              <w:divsChild>
                <w:div w:id="1469473800">
                  <w:marLeft w:val="0"/>
                  <w:marRight w:val="0"/>
                  <w:marTop w:val="0"/>
                  <w:marBottom w:val="0"/>
                  <w:divBdr>
                    <w:top w:val="none" w:sz="0" w:space="0" w:color="auto"/>
                    <w:left w:val="none" w:sz="0" w:space="0" w:color="auto"/>
                    <w:bottom w:val="none" w:sz="0" w:space="0" w:color="auto"/>
                    <w:right w:val="none" w:sz="0" w:space="0" w:color="auto"/>
                  </w:divBdr>
                  <w:divsChild>
                    <w:div w:id="594826221">
                      <w:marLeft w:val="0"/>
                      <w:marRight w:val="0"/>
                      <w:marTop w:val="0"/>
                      <w:marBottom w:val="0"/>
                      <w:divBdr>
                        <w:top w:val="none" w:sz="0" w:space="0" w:color="auto"/>
                        <w:left w:val="none" w:sz="0" w:space="0" w:color="auto"/>
                        <w:bottom w:val="none" w:sz="0" w:space="0" w:color="auto"/>
                        <w:right w:val="none" w:sz="0" w:space="0" w:color="auto"/>
                      </w:divBdr>
                      <w:divsChild>
                        <w:div w:id="11997838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2820">
      <w:bodyDiv w:val="1"/>
      <w:marLeft w:val="0"/>
      <w:marRight w:val="0"/>
      <w:marTop w:val="0"/>
      <w:marBottom w:val="0"/>
      <w:divBdr>
        <w:top w:val="none" w:sz="0" w:space="0" w:color="auto"/>
        <w:left w:val="none" w:sz="0" w:space="0" w:color="auto"/>
        <w:bottom w:val="none" w:sz="0" w:space="0" w:color="auto"/>
        <w:right w:val="none" w:sz="0" w:space="0" w:color="auto"/>
      </w:divBdr>
      <w:divsChild>
        <w:div w:id="637879115">
          <w:marLeft w:val="0"/>
          <w:marRight w:val="0"/>
          <w:marTop w:val="0"/>
          <w:marBottom w:val="0"/>
          <w:divBdr>
            <w:top w:val="none" w:sz="0" w:space="0" w:color="auto"/>
            <w:left w:val="none" w:sz="0" w:space="0" w:color="auto"/>
            <w:bottom w:val="none" w:sz="0" w:space="0" w:color="auto"/>
            <w:right w:val="none" w:sz="0" w:space="0" w:color="auto"/>
          </w:divBdr>
          <w:divsChild>
            <w:div w:id="440760109">
              <w:marLeft w:val="0"/>
              <w:marRight w:val="0"/>
              <w:marTop w:val="150"/>
              <w:marBottom w:val="0"/>
              <w:divBdr>
                <w:top w:val="none" w:sz="0" w:space="0" w:color="auto"/>
                <w:left w:val="none" w:sz="0" w:space="0" w:color="auto"/>
                <w:bottom w:val="none" w:sz="0" w:space="0" w:color="auto"/>
                <w:right w:val="none" w:sz="0" w:space="0" w:color="auto"/>
              </w:divBdr>
              <w:divsChild>
                <w:div w:id="2144497622">
                  <w:marLeft w:val="0"/>
                  <w:marRight w:val="0"/>
                  <w:marTop w:val="0"/>
                  <w:marBottom w:val="0"/>
                  <w:divBdr>
                    <w:top w:val="none" w:sz="0" w:space="0" w:color="auto"/>
                    <w:left w:val="none" w:sz="0" w:space="0" w:color="auto"/>
                    <w:bottom w:val="none" w:sz="0" w:space="0" w:color="auto"/>
                    <w:right w:val="none" w:sz="0" w:space="0" w:color="auto"/>
                  </w:divBdr>
                  <w:divsChild>
                    <w:div w:id="843669083">
                      <w:marLeft w:val="0"/>
                      <w:marRight w:val="0"/>
                      <w:marTop w:val="0"/>
                      <w:marBottom w:val="0"/>
                      <w:divBdr>
                        <w:top w:val="none" w:sz="0" w:space="0" w:color="auto"/>
                        <w:left w:val="none" w:sz="0" w:space="0" w:color="auto"/>
                        <w:bottom w:val="none" w:sz="0" w:space="0" w:color="auto"/>
                        <w:right w:val="none" w:sz="0" w:space="0" w:color="auto"/>
                      </w:divBdr>
                      <w:divsChild>
                        <w:div w:id="820266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8052">
      <w:bodyDiv w:val="1"/>
      <w:marLeft w:val="0"/>
      <w:marRight w:val="0"/>
      <w:marTop w:val="0"/>
      <w:marBottom w:val="0"/>
      <w:divBdr>
        <w:top w:val="none" w:sz="0" w:space="0" w:color="auto"/>
        <w:left w:val="none" w:sz="0" w:space="0" w:color="auto"/>
        <w:bottom w:val="none" w:sz="0" w:space="0" w:color="auto"/>
        <w:right w:val="none" w:sz="0" w:space="0" w:color="auto"/>
      </w:divBdr>
      <w:divsChild>
        <w:div w:id="1832989284">
          <w:marLeft w:val="0"/>
          <w:marRight w:val="0"/>
          <w:marTop w:val="0"/>
          <w:marBottom w:val="0"/>
          <w:divBdr>
            <w:top w:val="none" w:sz="0" w:space="0" w:color="auto"/>
            <w:left w:val="none" w:sz="0" w:space="0" w:color="auto"/>
            <w:bottom w:val="none" w:sz="0" w:space="0" w:color="auto"/>
            <w:right w:val="none" w:sz="0" w:space="0" w:color="auto"/>
          </w:divBdr>
          <w:divsChild>
            <w:div w:id="964236969">
              <w:marLeft w:val="0"/>
              <w:marRight w:val="0"/>
              <w:marTop w:val="0"/>
              <w:marBottom w:val="0"/>
              <w:divBdr>
                <w:top w:val="none" w:sz="0" w:space="0" w:color="auto"/>
                <w:left w:val="none" w:sz="0" w:space="0" w:color="auto"/>
                <w:bottom w:val="none" w:sz="0" w:space="0" w:color="auto"/>
                <w:right w:val="none" w:sz="0" w:space="0" w:color="auto"/>
              </w:divBdr>
              <w:divsChild>
                <w:div w:id="127549416">
                  <w:marLeft w:val="0"/>
                  <w:marRight w:val="0"/>
                  <w:marTop w:val="0"/>
                  <w:marBottom w:val="0"/>
                  <w:divBdr>
                    <w:top w:val="none" w:sz="0" w:space="0" w:color="auto"/>
                    <w:left w:val="none" w:sz="0" w:space="0" w:color="auto"/>
                    <w:bottom w:val="none" w:sz="0" w:space="0" w:color="auto"/>
                    <w:right w:val="none" w:sz="0" w:space="0" w:color="auto"/>
                  </w:divBdr>
                  <w:divsChild>
                    <w:div w:id="5882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1734">
      <w:bodyDiv w:val="1"/>
      <w:marLeft w:val="0"/>
      <w:marRight w:val="0"/>
      <w:marTop w:val="0"/>
      <w:marBottom w:val="0"/>
      <w:divBdr>
        <w:top w:val="none" w:sz="0" w:space="0" w:color="auto"/>
        <w:left w:val="none" w:sz="0" w:space="0" w:color="auto"/>
        <w:bottom w:val="none" w:sz="0" w:space="0" w:color="auto"/>
        <w:right w:val="none" w:sz="0" w:space="0" w:color="auto"/>
      </w:divBdr>
      <w:divsChild>
        <w:div w:id="1665012562">
          <w:marLeft w:val="300"/>
          <w:marRight w:val="300"/>
          <w:marTop w:val="0"/>
          <w:marBottom w:val="0"/>
          <w:divBdr>
            <w:top w:val="none" w:sz="0" w:space="0" w:color="auto"/>
            <w:left w:val="none" w:sz="0" w:space="0" w:color="auto"/>
            <w:bottom w:val="none" w:sz="0" w:space="0" w:color="auto"/>
            <w:right w:val="none" w:sz="0" w:space="0" w:color="auto"/>
          </w:divBdr>
          <w:divsChild>
            <w:div w:id="431517329">
              <w:marLeft w:val="450"/>
              <w:marRight w:val="150"/>
              <w:marTop w:val="300"/>
              <w:marBottom w:val="150"/>
              <w:divBdr>
                <w:top w:val="none" w:sz="0" w:space="0" w:color="auto"/>
                <w:left w:val="none" w:sz="0" w:space="0" w:color="auto"/>
                <w:bottom w:val="none" w:sz="0" w:space="0" w:color="auto"/>
                <w:right w:val="none" w:sz="0" w:space="0" w:color="auto"/>
              </w:divBdr>
            </w:div>
          </w:divsChild>
        </w:div>
      </w:divsChild>
    </w:div>
    <w:div w:id="1275946638">
      <w:bodyDiv w:val="1"/>
      <w:marLeft w:val="0"/>
      <w:marRight w:val="0"/>
      <w:marTop w:val="0"/>
      <w:marBottom w:val="0"/>
      <w:divBdr>
        <w:top w:val="none" w:sz="0" w:space="0" w:color="auto"/>
        <w:left w:val="none" w:sz="0" w:space="0" w:color="auto"/>
        <w:bottom w:val="none" w:sz="0" w:space="0" w:color="auto"/>
        <w:right w:val="none" w:sz="0" w:space="0" w:color="auto"/>
      </w:divBdr>
    </w:div>
    <w:div w:id="1314287878">
      <w:bodyDiv w:val="1"/>
      <w:marLeft w:val="0"/>
      <w:marRight w:val="0"/>
      <w:marTop w:val="0"/>
      <w:marBottom w:val="0"/>
      <w:divBdr>
        <w:top w:val="none" w:sz="0" w:space="0" w:color="auto"/>
        <w:left w:val="none" w:sz="0" w:space="0" w:color="auto"/>
        <w:bottom w:val="none" w:sz="0" w:space="0" w:color="auto"/>
        <w:right w:val="none" w:sz="0" w:space="0" w:color="auto"/>
      </w:divBdr>
    </w:div>
    <w:div w:id="1567758603">
      <w:bodyDiv w:val="1"/>
      <w:marLeft w:val="0"/>
      <w:marRight w:val="0"/>
      <w:marTop w:val="0"/>
      <w:marBottom w:val="0"/>
      <w:divBdr>
        <w:top w:val="none" w:sz="0" w:space="0" w:color="auto"/>
        <w:left w:val="none" w:sz="0" w:space="0" w:color="auto"/>
        <w:bottom w:val="none" w:sz="0" w:space="0" w:color="auto"/>
        <w:right w:val="none" w:sz="0" w:space="0" w:color="auto"/>
      </w:divBdr>
    </w:div>
    <w:div w:id="1616670084">
      <w:bodyDiv w:val="1"/>
      <w:marLeft w:val="0"/>
      <w:marRight w:val="0"/>
      <w:marTop w:val="0"/>
      <w:marBottom w:val="0"/>
      <w:divBdr>
        <w:top w:val="none" w:sz="0" w:space="0" w:color="auto"/>
        <w:left w:val="none" w:sz="0" w:space="0" w:color="auto"/>
        <w:bottom w:val="none" w:sz="0" w:space="0" w:color="auto"/>
        <w:right w:val="none" w:sz="0" w:space="0" w:color="auto"/>
      </w:divBdr>
      <w:divsChild>
        <w:div w:id="514223071">
          <w:marLeft w:val="0"/>
          <w:marRight w:val="0"/>
          <w:marTop w:val="0"/>
          <w:marBottom w:val="0"/>
          <w:divBdr>
            <w:top w:val="none" w:sz="0" w:space="0" w:color="auto"/>
            <w:left w:val="none" w:sz="0" w:space="0" w:color="auto"/>
            <w:bottom w:val="none" w:sz="0" w:space="0" w:color="auto"/>
            <w:right w:val="none" w:sz="0" w:space="0" w:color="auto"/>
          </w:divBdr>
          <w:divsChild>
            <w:div w:id="2016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3618">
      <w:bodyDiv w:val="1"/>
      <w:marLeft w:val="0"/>
      <w:marRight w:val="0"/>
      <w:marTop w:val="0"/>
      <w:marBottom w:val="0"/>
      <w:divBdr>
        <w:top w:val="none" w:sz="0" w:space="0" w:color="auto"/>
        <w:left w:val="none" w:sz="0" w:space="0" w:color="auto"/>
        <w:bottom w:val="none" w:sz="0" w:space="0" w:color="auto"/>
        <w:right w:val="none" w:sz="0" w:space="0" w:color="auto"/>
      </w:divBdr>
      <w:divsChild>
        <w:div w:id="426538188">
          <w:marLeft w:val="0"/>
          <w:marRight w:val="0"/>
          <w:marTop w:val="0"/>
          <w:marBottom w:val="0"/>
          <w:divBdr>
            <w:top w:val="none" w:sz="0" w:space="0" w:color="auto"/>
            <w:left w:val="none" w:sz="0" w:space="0" w:color="auto"/>
            <w:bottom w:val="none" w:sz="0" w:space="0" w:color="auto"/>
            <w:right w:val="none" w:sz="0" w:space="0" w:color="auto"/>
          </w:divBdr>
          <w:divsChild>
            <w:div w:id="1070346077">
              <w:marLeft w:val="0"/>
              <w:marRight w:val="0"/>
              <w:marTop w:val="150"/>
              <w:marBottom w:val="0"/>
              <w:divBdr>
                <w:top w:val="none" w:sz="0" w:space="0" w:color="auto"/>
                <w:left w:val="none" w:sz="0" w:space="0" w:color="auto"/>
                <w:bottom w:val="none" w:sz="0" w:space="0" w:color="auto"/>
                <w:right w:val="none" w:sz="0" w:space="0" w:color="auto"/>
              </w:divBdr>
              <w:divsChild>
                <w:div w:id="1634285333">
                  <w:marLeft w:val="0"/>
                  <w:marRight w:val="0"/>
                  <w:marTop w:val="0"/>
                  <w:marBottom w:val="0"/>
                  <w:divBdr>
                    <w:top w:val="none" w:sz="0" w:space="0" w:color="auto"/>
                    <w:left w:val="none" w:sz="0" w:space="0" w:color="auto"/>
                    <w:bottom w:val="none" w:sz="0" w:space="0" w:color="auto"/>
                    <w:right w:val="none" w:sz="0" w:space="0" w:color="auto"/>
                  </w:divBdr>
                  <w:divsChild>
                    <w:div w:id="1235118954">
                      <w:marLeft w:val="0"/>
                      <w:marRight w:val="0"/>
                      <w:marTop w:val="0"/>
                      <w:marBottom w:val="0"/>
                      <w:divBdr>
                        <w:top w:val="none" w:sz="0" w:space="0" w:color="auto"/>
                        <w:left w:val="none" w:sz="0" w:space="0" w:color="auto"/>
                        <w:bottom w:val="none" w:sz="0" w:space="0" w:color="auto"/>
                        <w:right w:val="none" w:sz="0" w:space="0" w:color="auto"/>
                      </w:divBdr>
                      <w:divsChild>
                        <w:div w:id="1569803646">
                          <w:marLeft w:val="0"/>
                          <w:marRight w:val="0"/>
                          <w:marTop w:val="150"/>
                          <w:marBottom w:val="0"/>
                          <w:divBdr>
                            <w:top w:val="none" w:sz="0" w:space="0" w:color="auto"/>
                            <w:left w:val="none" w:sz="0" w:space="0" w:color="auto"/>
                            <w:bottom w:val="none" w:sz="0" w:space="0" w:color="auto"/>
                            <w:right w:val="none" w:sz="0" w:space="0" w:color="auto"/>
                          </w:divBdr>
                        </w:div>
                        <w:div w:id="1816606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728144">
      <w:bodyDiv w:val="1"/>
      <w:marLeft w:val="0"/>
      <w:marRight w:val="0"/>
      <w:marTop w:val="0"/>
      <w:marBottom w:val="0"/>
      <w:divBdr>
        <w:top w:val="none" w:sz="0" w:space="0" w:color="auto"/>
        <w:left w:val="none" w:sz="0" w:space="0" w:color="auto"/>
        <w:bottom w:val="none" w:sz="0" w:space="0" w:color="auto"/>
        <w:right w:val="none" w:sz="0" w:space="0" w:color="auto"/>
      </w:divBdr>
      <w:divsChild>
        <w:div w:id="372920792">
          <w:marLeft w:val="0"/>
          <w:marRight w:val="0"/>
          <w:marTop w:val="0"/>
          <w:marBottom w:val="0"/>
          <w:divBdr>
            <w:top w:val="none" w:sz="0" w:space="0" w:color="auto"/>
            <w:left w:val="none" w:sz="0" w:space="0" w:color="auto"/>
            <w:bottom w:val="none" w:sz="0" w:space="0" w:color="auto"/>
            <w:right w:val="none" w:sz="0" w:space="0" w:color="auto"/>
          </w:divBdr>
          <w:divsChild>
            <w:div w:id="1184439999">
              <w:marLeft w:val="0"/>
              <w:marRight w:val="0"/>
              <w:marTop w:val="150"/>
              <w:marBottom w:val="0"/>
              <w:divBdr>
                <w:top w:val="none" w:sz="0" w:space="0" w:color="auto"/>
                <w:left w:val="none" w:sz="0" w:space="0" w:color="auto"/>
                <w:bottom w:val="none" w:sz="0" w:space="0" w:color="auto"/>
                <w:right w:val="none" w:sz="0" w:space="0" w:color="auto"/>
              </w:divBdr>
              <w:divsChild>
                <w:div w:id="1667513250">
                  <w:marLeft w:val="0"/>
                  <w:marRight w:val="0"/>
                  <w:marTop w:val="0"/>
                  <w:marBottom w:val="0"/>
                  <w:divBdr>
                    <w:top w:val="none" w:sz="0" w:space="0" w:color="auto"/>
                    <w:left w:val="none" w:sz="0" w:space="0" w:color="auto"/>
                    <w:bottom w:val="none" w:sz="0" w:space="0" w:color="auto"/>
                    <w:right w:val="none" w:sz="0" w:space="0" w:color="auto"/>
                  </w:divBdr>
                  <w:divsChild>
                    <w:div w:id="2016151882">
                      <w:marLeft w:val="0"/>
                      <w:marRight w:val="0"/>
                      <w:marTop w:val="0"/>
                      <w:marBottom w:val="0"/>
                      <w:divBdr>
                        <w:top w:val="none" w:sz="0" w:space="0" w:color="auto"/>
                        <w:left w:val="none" w:sz="0" w:space="0" w:color="auto"/>
                        <w:bottom w:val="none" w:sz="0" w:space="0" w:color="auto"/>
                        <w:right w:val="none" w:sz="0" w:space="0" w:color="auto"/>
                      </w:divBdr>
                      <w:divsChild>
                        <w:div w:id="34452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linedics.ru/slovar/ojegov/s/soveschanie.html"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hyperlink" Target="http://www.ippk.ru/index.php?option=com_content&amp;view=article&amp;id=468:2010-05-11-23-00-48&amp;catid=141&amp;Itemid=549" TargetMode="External"/><Relationship Id="rId21" Type="http://schemas.openxmlformats.org/officeDocument/2006/relationships/diagramLayout" Target="diagrams/layout2.xml"/><Relationship Id="rId34" Type="http://schemas.openxmlformats.org/officeDocument/2006/relationships/hyperlink" Target="http://festival.1september.ru/articles/581708/" TargetMode="External"/><Relationship Id="rId42" Type="http://schemas.openxmlformats.org/officeDocument/2006/relationships/hyperlink" Target="http://www.edu.ru/db/mo/Data/d_02/393.html" TargetMode="External"/><Relationship Id="rId47" Type="http://schemas.openxmlformats.org/officeDocument/2006/relationships/hyperlink" Target="http://ru.wikipedia.org/wiki/%D0%9D%D0%B0%D1%83%D1%87%D0%BD%D0%B0%D1%8F_%D0%BA%D0%BE%D0%BD%D1%84%D0%B5%D1%80%D0%B5%D0%BD%D1%86%D0%B8%D1%8F" TargetMode="External"/><Relationship Id="rId50" Type="http://schemas.openxmlformats.org/officeDocument/2006/relationships/hyperlink" Target="http://www.sibuch.ru/article.php?no=534" TargetMode="External"/><Relationship Id="rId55" Type="http://schemas.openxmlformats.org/officeDocument/2006/relationships/hyperlink" Target="http://testolog.narod.ru/Competence.html" TargetMode="External"/><Relationship Id="rId7" Type="http://schemas.openxmlformats.org/officeDocument/2006/relationships/footnotes" Target="footnotes.xml"/><Relationship Id="rId12" Type="http://schemas.openxmlformats.org/officeDocument/2006/relationships/hyperlink" Target="http://www.onlinedics.ru/slovar/dal/s/sobranie.html" TargetMode="External"/><Relationship Id="rId17" Type="http://schemas.openxmlformats.org/officeDocument/2006/relationships/diagramQuickStyle" Target="diagrams/quickStyle1.xml"/><Relationship Id="rId25" Type="http://schemas.openxmlformats.org/officeDocument/2006/relationships/footer" Target="footer1.xml"/><Relationship Id="rId33" Type="http://schemas.openxmlformats.org/officeDocument/2006/relationships/hyperlink" Target="http://www.edu.ru/" TargetMode="External"/><Relationship Id="rId38" Type="http://schemas.openxmlformats.org/officeDocument/2006/relationships/hyperlink" Target="http://metod.dvpion.ru/article.asp?id_sec=3&amp;id_text=11" TargetMode="External"/><Relationship Id="rId46" Type="http://schemas.openxmlformats.org/officeDocument/2006/relationships/hyperlink" Target="http://www.twirpx.com/file/14597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Colors" Target="diagrams/colors3.xml"/><Relationship Id="rId41" Type="http://schemas.openxmlformats.org/officeDocument/2006/relationships/hyperlink" Target="http://festival.1september.ru/articles/212207/" TargetMode="External"/><Relationship Id="rId54" Type="http://schemas.openxmlformats.org/officeDocument/2006/relationships/hyperlink" Target="http://www.lib.ua-ru.net/diss/cont/15896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linedics.ru/slovar/dal/m/mesto.html" TargetMode="External"/><Relationship Id="rId24" Type="http://schemas.microsoft.com/office/2007/relationships/diagramDrawing" Target="diagrams/drawing2.xml"/><Relationship Id="rId32" Type="http://schemas.openxmlformats.org/officeDocument/2006/relationships/hyperlink" Target="http://www.profistart.ru/ps/blog/4530.html" TargetMode="External"/><Relationship Id="rId37" Type="http://schemas.openxmlformats.org/officeDocument/2006/relationships/hyperlink" Target="http://www.eidos.ru/journal/2006/0505.htm" TargetMode="External"/><Relationship Id="rId40" Type="http://schemas.openxmlformats.org/officeDocument/2006/relationships/hyperlink" Target="http://vfc.org.ru/rus/personalsites/kosilova/scientia/Werke/how_to_organize_a_conf.php" TargetMode="External"/><Relationship Id="rId45" Type="http://schemas.openxmlformats.org/officeDocument/2006/relationships/hyperlink" Target="http://www.eidos.ru/journal/content.htm" TargetMode="External"/><Relationship Id="rId53" Type="http://schemas.openxmlformats.org/officeDocument/2006/relationships/hyperlink" Target="http://www.socpolitika.ru/rus/conferences/9300/9301/9303/document9620.shtml" TargetMode="External"/><Relationship Id="rId58" Type="http://schemas.openxmlformats.org/officeDocument/2006/relationships/hyperlink" Target="http://www.imobilco.ru/books/-/2983/"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hyperlink" Target="http://studproekt.stavsu.ru/index.php/&#1042;&#1085;&#1077;&#1082;&#1083;&#1072;&#1089;&#1089;&#1085;&#1072;&#1103;_&#1088;&#1072;&#1073;&#1086;&#1090;&#1072;_&#1091;&#1095;&#1080;&#1090;&#1077;&#1083;&#1103;" TargetMode="External"/><Relationship Id="rId49" Type="http://schemas.openxmlformats.org/officeDocument/2006/relationships/hyperlink" Target="http://www.gumer.info/bibliotek_Buks/Pedagog/slast/index.php" TargetMode="External"/><Relationship Id="rId57" Type="http://schemas.openxmlformats.org/officeDocument/2006/relationships/hyperlink" Target="http://www.iro-rt.ru/files/documents/1-a.pdf" TargetMode="External"/><Relationship Id="rId10" Type="http://schemas.openxmlformats.org/officeDocument/2006/relationships/hyperlink" Target="http://www.onlinedics.ru/slovar/ushakov/o/odno.html" TargetMode="External"/><Relationship Id="rId19" Type="http://schemas.microsoft.com/office/2007/relationships/diagramDrawing" Target="diagrams/drawing1.xml"/><Relationship Id="rId31" Type="http://schemas.openxmlformats.org/officeDocument/2006/relationships/hyperlink" Target="http://www.future4you.ru" TargetMode="External"/><Relationship Id="rId44" Type="http://schemas.openxmlformats.org/officeDocument/2006/relationships/hyperlink" Target="http://sc.iv-edu.ru/dlrstore/9c281345-0ba7-4926-b842-c436d49de8db/%5bCIVSal1011_10-11_P2%5d_%5bTM_101%5d.html" TargetMode="External"/><Relationship Id="rId52" Type="http://schemas.openxmlformats.org/officeDocument/2006/relationships/hyperlink" Target="http://ficte.kem-edu.ru/downloads/conf/s2/2.69.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nlinedics.ru/slovar/dal/s/sobirat.html" TargetMode="External"/><Relationship Id="rId14" Type="http://schemas.openxmlformats.org/officeDocument/2006/relationships/hyperlink" Target="http://www.onlinedics.ru/slovar/ushakov/t/takzhe.html"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dev77.ru/index.php" TargetMode="External"/><Relationship Id="rId43" Type="http://schemas.openxmlformats.org/officeDocument/2006/relationships/hyperlink" Target="http://www.researcher.ru/methodics/teor/teor_0002.html" TargetMode="External"/><Relationship Id="rId48" Type="http://schemas.openxmlformats.org/officeDocument/2006/relationships/hyperlink" Target="http://old.erono.ru/nomer4/Tema_No/Statja_o_konferencii.html" TargetMode="External"/><Relationship Id="rId56" Type="http://schemas.openxmlformats.org/officeDocument/2006/relationships/hyperlink" Target="http://www.eidos.ru/journal/2002/0423.htm" TargetMode="External"/><Relationship Id="rId8" Type="http://schemas.openxmlformats.org/officeDocument/2006/relationships/endnotes" Target="endnotes.xml"/><Relationship Id="rId51" Type="http://schemas.openxmlformats.org/officeDocument/2006/relationships/hyperlink" Target="http://festival.1september.ru/authors/101-787-671/"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39710-1F8A-46FC-AC26-EC6F666C0371}" type="doc">
      <dgm:prSet loTypeId="urn:microsoft.com/office/officeart/2005/8/layout/arrow2" loCatId="process" qsTypeId="urn:microsoft.com/office/officeart/2005/8/quickstyle/simple1" qsCatId="simple" csTypeId="urn:microsoft.com/office/officeart/2005/8/colors/accent0_1" csCatId="mainScheme" phldr="1"/>
      <dgm:spPr/>
    </dgm:pt>
    <dgm:pt modelId="{DDE7994D-C475-4EC4-9172-764A6B292DEC}">
      <dgm:prSet phldrT="[Текст]"/>
      <dgm:spPr/>
      <dgm:t>
        <a:bodyPr/>
        <a:lstStyle/>
        <a:p>
          <a:r>
            <a:rPr lang="ru-RU"/>
            <a:t>Ресурсы: маркетинг, реклама, время, деньги, работа</a:t>
          </a:r>
        </a:p>
      </dgm:t>
    </dgm:pt>
    <dgm:pt modelId="{4DDCE86C-DC60-42F1-A2B2-0DCA1153909F}" type="parTrans" cxnId="{06852197-D9A1-49BA-AC56-82DA5E720027}">
      <dgm:prSet/>
      <dgm:spPr/>
      <dgm:t>
        <a:bodyPr/>
        <a:lstStyle/>
        <a:p>
          <a:endParaRPr lang="ru-RU"/>
        </a:p>
      </dgm:t>
    </dgm:pt>
    <dgm:pt modelId="{73C116CB-2317-409D-83A3-EDFA48455C87}" type="sibTrans" cxnId="{06852197-D9A1-49BA-AC56-82DA5E720027}">
      <dgm:prSet/>
      <dgm:spPr/>
      <dgm:t>
        <a:bodyPr/>
        <a:lstStyle/>
        <a:p>
          <a:endParaRPr lang="ru-RU"/>
        </a:p>
      </dgm:t>
    </dgm:pt>
    <dgm:pt modelId="{74A854B0-DAF6-4CA2-B81D-7A479F228582}">
      <dgm:prSet phldrT="[Текст]"/>
      <dgm:spPr/>
      <dgm:t>
        <a:bodyPr/>
        <a:lstStyle/>
        <a:p>
          <a:r>
            <a:rPr lang="ru-RU"/>
            <a:t>Мероприятие</a:t>
          </a:r>
        </a:p>
      </dgm:t>
    </dgm:pt>
    <dgm:pt modelId="{5AF6751C-69BC-4B5D-A977-3EB51CB8D3F6}" type="parTrans" cxnId="{0CA7FAE1-AD72-481E-B756-15325F81C789}">
      <dgm:prSet/>
      <dgm:spPr/>
      <dgm:t>
        <a:bodyPr/>
        <a:lstStyle/>
        <a:p>
          <a:endParaRPr lang="ru-RU"/>
        </a:p>
      </dgm:t>
    </dgm:pt>
    <dgm:pt modelId="{204CB13E-BF2C-4E7E-B291-24E727297520}" type="sibTrans" cxnId="{0CA7FAE1-AD72-481E-B756-15325F81C789}">
      <dgm:prSet/>
      <dgm:spPr/>
      <dgm:t>
        <a:bodyPr/>
        <a:lstStyle/>
        <a:p>
          <a:endParaRPr lang="ru-RU"/>
        </a:p>
      </dgm:t>
    </dgm:pt>
    <dgm:pt modelId="{A7A0CC84-62D9-4C2E-969E-535B00821C04}">
      <dgm:prSet phldrT="[Текст]"/>
      <dgm:spPr/>
      <dgm:t>
        <a:bodyPr/>
        <a:lstStyle/>
        <a:p>
          <a:r>
            <a:rPr lang="ru-RU"/>
            <a:t>Результат:</a:t>
          </a:r>
        </a:p>
        <a:p>
          <a:r>
            <a:rPr lang="ru-RU"/>
            <a:t>клиенты, публикации, партнеры, продажи, известность,</a:t>
          </a:r>
        </a:p>
        <a:p>
          <a:r>
            <a:rPr lang="ru-RU"/>
            <a:t>статус, отношения, осведомленность</a:t>
          </a:r>
        </a:p>
      </dgm:t>
    </dgm:pt>
    <dgm:pt modelId="{065C6EB3-BA86-4DA7-ABE1-5D35709CC815}" type="parTrans" cxnId="{60280D14-DFAB-4FBB-BC26-DB62310015A6}">
      <dgm:prSet/>
      <dgm:spPr/>
      <dgm:t>
        <a:bodyPr/>
        <a:lstStyle/>
        <a:p>
          <a:endParaRPr lang="ru-RU"/>
        </a:p>
      </dgm:t>
    </dgm:pt>
    <dgm:pt modelId="{EC9413F9-7F15-4632-8EB4-7FB4A3B87A51}" type="sibTrans" cxnId="{60280D14-DFAB-4FBB-BC26-DB62310015A6}">
      <dgm:prSet/>
      <dgm:spPr/>
      <dgm:t>
        <a:bodyPr/>
        <a:lstStyle/>
        <a:p>
          <a:endParaRPr lang="ru-RU"/>
        </a:p>
      </dgm:t>
    </dgm:pt>
    <dgm:pt modelId="{920AE17C-916A-49D8-8F4B-1A2547785101}" type="pres">
      <dgm:prSet presAssocID="{F5E39710-1F8A-46FC-AC26-EC6F666C0371}" presName="arrowDiagram" presStyleCnt="0">
        <dgm:presLayoutVars>
          <dgm:chMax val="5"/>
          <dgm:dir/>
          <dgm:resizeHandles val="exact"/>
        </dgm:presLayoutVars>
      </dgm:prSet>
      <dgm:spPr/>
    </dgm:pt>
    <dgm:pt modelId="{AD34CC48-2FD9-4968-90C6-7DAFB22C229F}" type="pres">
      <dgm:prSet presAssocID="{F5E39710-1F8A-46FC-AC26-EC6F666C0371}" presName="arrow" presStyleLbl="bgShp" presStyleIdx="0" presStyleCnt="1"/>
      <dgm:spPr/>
    </dgm:pt>
    <dgm:pt modelId="{2D462127-E1BD-4B86-9664-6AA346747169}" type="pres">
      <dgm:prSet presAssocID="{F5E39710-1F8A-46FC-AC26-EC6F666C0371}" presName="arrowDiagram3" presStyleCnt="0"/>
      <dgm:spPr/>
    </dgm:pt>
    <dgm:pt modelId="{DBE553D6-3AE0-4A83-9EF3-DD671FACA50C}" type="pres">
      <dgm:prSet presAssocID="{DDE7994D-C475-4EC4-9172-764A6B292DEC}" presName="bullet3a" presStyleLbl="node1" presStyleIdx="0" presStyleCnt="3"/>
      <dgm:spPr/>
    </dgm:pt>
    <dgm:pt modelId="{89A9CF2D-256F-4060-A67B-13A1B866F825}" type="pres">
      <dgm:prSet presAssocID="{DDE7994D-C475-4EC4-9172-764A6B292DEC}" presName="textBox3a" presStyleLbl="revTx" presStyleIdx="0" presStyleCnt="3">
        <dgm:presLayoutVars>
          <dgm:bulletEnabled val="1"/>
        </dgm:presLayoutVars>
      </dgm:prSet>
      <dgm:spPr/>
      <dgm:t>
        <a:bodyPr/>
        <a:lstStyle/>
        <a:p>
          <a:endParaRPr lang="ru-RU"/>
        </a:p>
      </dgm:t>
    </dgm:pt>
    <dgm:pt modelId="{A1FBC2B6-7579-46E1-A780-E36A040112FC}" type="pres">
      <dgm:prSet presAssocID="{74A854B0-DAF6-4CA2-B81D-7A479F228582}" presName="bullet3b" presStyleLbl="node1" presStyleIdx="1" presStyleCnt="3"/>
      <dgm:spPr/>
    </dgm:pt>
    <dgm:pt modelId="{B95C4539-AB03-493B-8FAA-CA48A8F83A3C}" type="pres">
      <dgm:prSet presAssocID="{74A854B0-DAF6-4CA2-B81D-7A479F228582}" presName="textBox3b" presStyleLbl="revTx" presStyleIdx="1" presStyleCnt="3">
        <dgm:presLayoutVars>
          <dgm:bulletEnabled val="1"/>
        </dgm:presLayoutVars>
      </dgm:prSet>
      <dgm:spPr/>
      <dgm:t>
        <a:bodyPr/>
        <a:lstStyle/>
        <a:p>
          <a:endParaRPr lang="ru-RU"/>
        </a:p>
      </dgm:t>
    </dgm:pt>
    <dgm:pt modelId="{3B8BAC0E-697D-42D6-8E5F-822A30B6A906}" type="pres">
      <dgm:prSet presAssocID="{A7A0CC84-62D9-4C2E-969E-535B00821C04}" presName="bullet3c" presStyleLbl="node1" presStyleIdx="2" presStyleCnt="3"/>
      <dgm:spPr/>
    </dgm:pt>
    <dgm:pt modelId="{C06EA415-61EC-42FB-8810-AD893C6AA132}" type="pres">
      <dgm:prSet presAssocID="{A7A0CC84-62D9-4C2E-969E-535B00821C04}" presName="textBox3c" presStyleLbl="revTx" presStyleIdx="2" presStyleCnt="3">
        <dgm:presLayoutVars>
          <dgm:bulletEnabled val="1"/>
        </dgm:presLayoutVars>
      </dgm:prSet>
      <dgm:spPr/>
      <dgm:t>
        <a:bodyPr/>
        <a:lstStyle/>
        <a:p>
          <a:endParaRPr lang="ru-RU"/>
        </a:p>
      </dgm:t>
    </dgm:pt>
  </dgm:ptLst>
  <dgm:cxnLst>
    <dgm:cxn modelId="{CBD691A1-7F9E-4690-8BFA-1CB01FF4B16B}" type="presOf" srcId="{DDE7994D-C475-4EC4-9172-764A6B292DEC}" destId="{89A9CF2D-256F-4060-A67B-13A1B866F825}" srcOrd="0" destOrd="0" presId="urn:microsoft.com/office/officeart/2005/8/layout/arrow2"/>
    <dgm:cxn modelId="{60280D14-DFAB-4FBB-BC26-DB62310015A6}" srcId="{F5E39710-1F8A-46FC-AC26-EC6F666C0371}" destId="{A7A0CC84-62D9-4C2E-969E-535B00821C04}" srcOrd="2" destOrd="0" parTransId="{065C6EB3-BA86-4DA7-ABE1-5D35709CC815}" sibTransId="{EC9413F9-7F15-4632-8EB4-7FB4A3B87A51}"/>
    <dgm:cxn modelId="{06852197-D9A1-49BA-AC56-82DA5E720027}" srcId="{F5E39710-1F8A-46FC-AC26-EC6F666C0371}" destId="{DDE7994D-C475-4EC4-9172-764A6B292DEC}" srcOrd="0" destOrd="0" parTransId="{4DDCE86C-DC60-42F1-A2B2-0DCA1153909F}" sibTransId="{73C116CB-2317-409D-83A3-EDFA48455C87}"/>
    <dgm:cxn modelId="{FD4B4C9B-6A36-4DF7-9FAB-17F4801A8EFD}" type="presOf" srcId="{A7A0CC84-62D9-4C2E-969E-535B00821C04}" destId="{C06EA415-61EC-42FB-8810-AD893C6AA132}" srcOrd="0" destOrd="0" presId="urn:microsoft.com/office/officeart/2005/8/layout/arrow2"/>
    <dgm:cxn modelId="{2C534959-7DE6-44F3-8923-9FA7DBBFAA64}" type="presOf" srcId="{F5E39710-1F8A-46FC-AC26-EC6F666C0371}" destId="{920AE17C-916A-49D8-8F4B-1A2547785101}" srcOrd="0" destOrd="0" presId="urn:microsoft.com/office/officeart/2005/8/layout/arrow2"/>
    <dgm:cxn modelId="{0CA7FAE1-AD72-481E-B756-15325F81C789}" srcId="{F5E39710-1F8A-46FC-AC26-EC6F666C0371}" destId="{74A854B0-DAF6-4CA2-B81D-7A479F228582}" srcOrd="1" destOrd="0" parTransId="{5AF6751C-69BC-4B5D-A977-3EB51CB8D3F6}" sibTransId="{204CB13E-BF2C-4E7E-B291-24E727297520}"/>
    <dgm:cxn modelId="{18A18DC9-F821-4CDB-8818-179F5CE9B24A}" type="presOf" srcId="{74A854B0-DAF6-4CA2-B81D-7A479F228582}" destId="{B95C4539-AB03-493B-8FAA-CA48A8F83A3C}" srcOrd="0" destOrd="0" presId="urn:microsoft.com/office/officeart/2005/8/layout/arrow2"/>
    <dgm:cxn modelId="{61CDD9DE-C4DA-43AD-8434-072AAEFAC113}" type="presParOf" srcId="{920AE17C-916A-49D8-8F4B-1A2547785101}" destId="{AD34CC48-2FD9-4968-90C6-7DAFB22C229F}" srcOrd="0" destOrd="0" presId="urn:microsoft.com/office/officeart/2005/8/layout/arrow2"/>
    <dgm:cxn modelId="{757ED5B0-EAB5-4510-A0B0-E477E2E34840}" type="presParOf" srcId="{920AE17C-916A-49D8-8F4B-1A2547785101}" destId="{2D462127-E1BD-4B86-9664-6AA346747169}" srcOrd="1" destOrd="0" presId="urn:microsoft.com/office/officeart/2005/8/layout/arrow2"/>
    <dgm:cxn modelId="{8D305363-5AE6-41E3-BD85-885519D1CC63}" type="presParOf" srcId="{2D462127-E1BD-4B86-9664-6AA346747169}" destId="{DBE553D6-3AE0-4A83-9EF3-DD671FACA50C}" srcOrd="0" destOrd="0" presId="urn:microsoft.com/office/officeart/2005/8/layout/arrow2"/>
    <dgm:cxn modelId="{70AB11D1-9429-49A3-9969-7D99C5F08737}" type="presParOf" srcId="{2D462127-E1BD-4B86-9664-6AA346747169}" destId="{89A9CF2D-256F-4060-A67B-13A1B866F825}" srcOrd="1" destOrd="0" presId="urn:microsoft.com/office/officeart/2005/8/layout/arrow2"/>
    <dgm:cxn modelId="{46B19BE4-66CE-4E5E-853B-564744FA0256}" type="presParOf" srcId="{2D462127-E1BD-4B86-9664-6AA346747169}" destId="{A1FBC2B6-7579-46E1-A780-E36A040112FC}" srcOrd="2" destOrd="0" presId="urn:microsoft.com/office/officeart/2005/8/layout/arrow2"/>
    <dgm:cxn modelId="{082B56E7-29BB-4686-9854-86A1BD0BA0F5}" type="presParOf" srcId="{2D462127-E1BD-4B86-9664-6AA346747169}" destId="{B95C4539-AB03-493B-8FAA-CA48A8F83A3C}" srcOrd="3" destOrd="0" presId="urn:microsoft.com/office/officeart/2005/8/layout/arrow2"/>
    <dgm:cxn modelId="{D366806B-A366-4113-BAC3-3B5F606F07DE}" type="presParOf" srcId="{2D462127-E1BD-4B86-9664-6AA346747169}" destId="{3B8BAC0E-697D-42D6-8E5F-822A30B6A906}" srcOrd="4" destOrd="0" presId="urn:microsoft.com/office/officeart/2005/8/layout/arrow2"/>
    <dgm:cxn modelId="{DE611D83-F9BA-406C-9969-348D42BB568E}" type="presParOf" srcId="{2D462127-E1BD-4B86-9664-6AA346747169}" destId="{C06EA415-61EC-42FB-8810-AD893C6AA132}" srcOrd="5" destOrd="0" presId="urn:microsoft.com/office/officeart/2005/8/layout/arrow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E14775-40D8-4E2E-9AFF-60728F8D8248}" type="doc">
      <dgm:prSet loTypeId="urn:microsoft.com/office/officeart/2005/8/layout/radial5" loCatId="relationship" qsTypeId="urn:microsoft.com/office/officeart/2005/8/quickstyle/simple2" qsCatId="simple" csTypeId="urn:microsoft.com/office/officeart/2005/8/colors/accent0_1" csCatId="mainScheme" phldr="1"/>
      <dgm:spPr/>
      <dgm:t>
        <a:bodyPr/>
        <a:lstStyle/>
        <a:p>
          <a:endParaRPr lang="ru-RU"/>
        </a:p>
      </dgm:t>
    </dgm:pt>
    <dgm:pt modelId="{30B7A5D9-BB10-4336-BC89-E37BBC02310B}">
      <dgm:prSet phldrT="[Текст]" custT="1"/>
      <dgm:spPr/>
      <dgm:t>
        <a:bodyPr/>
        <a:lstStyle/>
        <a:p>
          <a:r>
            <a:rPr lang="ru-RU" sz="900"/>
            <a:t>Личность обучающегося</a:t>
          </a:r>
        </a:p>
      </dgm:t>
    </dgm:pt>
    <dgm:pt modelId="{6DF54C05-4FBF-4289-953A-18DBA9C4FB82}" type="parTrans" cxnId="{37E23515-21D3-4EB6-B007-9409BB32E343}">
      <dgm:prSet/>
      <dgm:spPr/>
      <dgm:t>
        <a:bodyPr/>
        <a:lstStyle/>
        <a:p>
          <a:endParaRPr lang="ru-RU"/>
        </a:p>
      </dgm:t>
    </dgm:pt>
    <dgm:pt modelId="{F2C3A27B-BDFC-4A16-A1D5-A167BF85EDB9}" type="sibTrans" cxnId="{37E23515-21D3-4EB6-B007-9409BB32E343}">
      <dgm:prSet/>
      <dgm:spPr/>
      <dgm:t>
        <a:bodyPr/>
        <a:lstStyle/>
        <a:p>
          <a:endParaRPr lang="ru-RU"/>
        </a:p>
      </dgm:t>
    </dgm:pt>
    <dgm:pt modelId="{97F10A75-324F-4354-9932-20CFB5DA3F92}">
      <dgm:prSet phldrT="[Текст]" custT="1"/>
      <dgm:spPr/>
      <dgm:t>
        <a:bodyPr/>
        <a:lstStyle/>
        <a:p>
          <a:r>
            <a:rPr lang="ru-RU" sz="1000"/>
            <a:t>Саморазвитие - человек познающий, созидающий</a:t>
          </a:r>
          <a:r>
            <a:rPr lang="ru-RU" sz="500"/>
            <a:t>,</a:t>
          </a:r>
        </a:p>
      </dgm:t>
    </dgm:pt>
    <dgm:pt modelId="{84B4FFE7-AFDF-4EE2-9537-486CDCC64801}" type="parTrans" cxnId="{925D4EC0-C307-4C0C-AD1C-DE431990D849}">
      <dgm:prSet/>
      <dgm:spPr/>
      <dgm:t>
        <a:bodyPr/>
        <a:lstStyle/>
        <a:p>
          <a:endParaRPr lang="ru-RU"/>
        </a:p>
      </dgm:t>
    </dgm:pt>
    <dgm:pt modelId="{D65C9FFF-AEAF-40B6-BF1F-6ACBB591AE2F}" type="sibTrans" cxnId="{925D4EC0-C307-4C0C-AD1C-DE431990D849}">
      <dgm:prSet/>
      <dgm:spPr/>
      <dgm:t>
        <a:bodyPr/>
        <a:lstStyle/>
        <a:p>
          <a:endParaRPr lang="ru-RU"/>
        </a:p>
      </dgm:t>
    </dgm:pt>
    <dgm:pt modelId="{E538AB6D-A354-4AE2-AF8E-1DC79EBC7DCB}">
      <dgm:prSet phldrT="[Текст]" custT="1"/>
      <dgm:spPr/>
      <dgm:t>
        <a:bodyPr/>
        <a:lstStyle/>
        <a:p>
          <a:r>
            <a:rPr lang="ru-RU" sz="1000"/>
            <a:t>взаимодействие с государством</a:t>
          </a:r>
        </a:p>
      </dgm:t>
    </dgm:pt>
    <dgm:pt modelId="{5F0A503B-E6A6-4EB0-9379-237C6A0E2FF0}" type="parTrans" cxnId="{E8B570F3-0346-40DA-AAC2-24CEC9FD67DB}">
      <dgm:prSet/>
      <dgm:spPr/>
      <dgm:t>
        <a:bodyPr/>
        <a:lstStyle/>
        <a:p>
          <a:endParaRPr lang="ru-RU"/>
        </a:p>
      </dgm:t>
    </dgm:pt>
    <dgm:pt modelId="{51BD7A81-81A4-48F1-8ACD-84659D74453B}" type="sibTrans" cxnId="{E8B570F3-0346-40DA-AAC2-24CEC9FD67DB}">
      <dgm:prSet/>
      <dgm:spPr/>
      <dgm:t>
        <a:bodyPr/>
        <a:lstStyle/>
        <a:p>
          <a:endParaRPr lang="ru-RU"/>
        </a:p>
      </dgm:t>
    </dgm:pt>
    <dgm:pt modelId="{7560709D-60AF-49AF-A42B-BBCBDF88DF6C}">
      <dgm:prSet phldrT="[Текст]" custT="1"/>
      <dgm:spPr/>
      <dgm:t>
        <a:bodyPr/>
        <a:lstStyle/>
        <a:p>
          <a:r>
            <a:rPr lang="ru-RU" sz="1000"/>
            <a:t>взаимодействие с  большим социумом</a:t>
          </a:r>
        </a:p>
      </dgm:t>
    </dgm:pt>
    <dgm:pt modelId="{6174F488-4C5E-4D73-A866-1DD7F6DF0455}" type="parTrans" cxnId="{BB4E7C38-3070-4CAF-AEC1-12DEC622DC2A}">
      <dgm:prSet/>
      <dgm:spPr/>
      <dgm:t>
        <a:bodyPr/>
        <a:lstStyle/>
        <a:p>
          <a:endParaRPr lang="ru-RU"/>
        </a:p>
      </dgm:t>
    </dgm:pt>
    <dgm:pt modelId="{5BA43A2D-5EEF-49AF-831A-018B51714264}" type="sibTrans" cxnId="{BB4E7C38-3070-4CAF-AEC1-12DEC622DC2A}">
      <dgm:prSet/>
      <dgm:spPr/>
      <dgm:t>
        <a:bodyPr/>
        <a:lstStyle/>
        <a:p>
          <a:endParaRPr lang="ru-RU"/>
        </a:p>
      </dgm:t>
    </dgm:pt>
    <dgm:pt modelId="{70319A29-099B-4746-91C8-7D74BB179F4D}">
      <dgm:prSet phldrT="[Текст]" custT="1"/>
      <dgm:spPr/>
      <dgm:t>
        <a:bodyPr/>
        <a:lstStyle/>
        <a:p>
          <a:r>
            <a:rPr lang="ru-RU" sz="1000"/>
            <a:t>взаимодействие в малой группе</a:t>
          </a:r>
        </a:p>
      </dgm:t>
    </dgm:pt>
    <dgm:pt modelId="{2E09B5DC-0ECD-4F21-BC44-C4C3ECCBDB49}" type="parTrans" cxnId="{D4441294-87B8-4767-B022-EA3365C5F1AA}">
      <dgm:prSet/>
      <dgm:spPr/>
      <dgm:t>
        <a:bodyPr/>
        <a:lstStyle/>
        <a:p>
          <a:endParaRPr lang="ru-RU"/>
        </a:p>
      </dgm:t>
    </dgm:pt>
    <dgm:pt modelId="{F4D16D81-543A-4E6A-B6E9-5896C69C423D}" type="sibTrans" cxnId="{D4441294-87B8-4767-B022-EA3365C5F1AA}">
      <dgm:prSet/>
      <dgm:spPr/>
      <dgm:t>
        <a:bodyPr/>
        <a:lstStyle/>
        <a:p>
          <a:endParaRPr lang="ru-RU"/>
        </a:p>
      </dgm:t>
    </dgm:pt>
    <dgm:pt modelId="{015A42C1-30D4-461A-9F4E-02CE9FC34CD0}">
      <dgm:prSet custT="1"/>
      <dgm:spPr/>
      <dgm:t>
        <a:bodyPr/>
        <a:lstStyle/>
        <a:p>
          <a:r>
            <a:rPr lang="ru-RU" sz="1000"/>
            <a:t>работа с информацией</a:t>
          </a:r>
        </a:p>
      </dgm:t>
    </dgm:pt>
    <dgm:pt modelId="{274EAFEB-5646-4299-861F-25200F68CA32}" type="parTrans" cxnId="{A57058B6-36C9-4682-982A-1BC947168AFB}">
      <dgm:prSet/>
      <dgm:spPr/>
      <dgm:t>
        <a:bodyPr/>
        <a:lstStyle/>
        <a:p>
          <a:endParaRPr lang="ru-RU"/>
        </a:p>
      </dgm:t>
    </dgm:pt>
    <dgm:pt modelId="{BC43C8E1-22C2-4303-8378-9F1AC41FBE22}" type="sibTrans" cxnId="{A57058B6-36C9-4682-982A-1BC947168AFB}">
      <dgm:prSet/>
      <dgm:spPr/>
      <dgm:t>
        <a:bodyPr/>
        <a:lstStyle/>
        <a:p>
          <a:endParaRPr lang="ru-RU"/>
        </a:p>
      </dgm:t>
    </dgm:pt>
    <dgm:pt modelId="{828BA06F-1EC9-402D-8589-A7F4825D8D28}" type="pres">
      <dgm:prSet presAssocID="{D4E14775-40D8-4E2E-9AFF-60728F8D8248}" presName="Name0" presStyleCnt="0">
        <dgm:presLayoutVars>
          <dgm:chMax val="1"/>
          <dgm:dir/>
          <dgm:animLvl val="ctr"/>
          <dgm:resizeHandles val="exact"/>
        </dgm:presLayoutVars>
      </dgm:prSet>
      <dgm:spPr/>
      <dgm:t>
        <a:bodyPr/>
        <a:lstStyle/>
        <a:p>
          <a:endParaRPr lang="ru-RU"/>
        </a:p>
      </dgm:t>
    </dgm:pt>
    <dgm:pt modelId="{92C4FE2A-2A94-4ED5-9361-1813D7C7DF01}" type="pres">
      <dgm:prSet presAssocID="{30B7A5D9-BB10-4336-BC89-E37BBC02310B}" presName="centerShape" presStyleLbl="node0" presStyleIdx="0" presStyleCnt="1" custScaleX="135601"/>
      <dgm:spPr/>
      <dgm:t>
        <a:bodyPr/>
        <a:lstStyle/>
        <a:p>
          <a:endParaRPr lang="ru-RU"/>
        </a:p>
      </dgm:t>
    </dgm:pt>
    <dgm:pt modelId="{A695F295-A65E-49DF-9F1C-1EB3A9600E51}" type="pres">
      <dgm:prSet presAssocID="{84B4FFE7-AFDF-4EE2-9537-486CDCC64801}" presName="parTrans" presStyleLbl="sibTrans2D1" presStyleIdx="0" presStyleCnt="5"/>
      <dgm:spPr/>
      <dgm:t>
        <a:bodyPr/>
        <a:lstStyle/>
        <a:p>
          <a:endParaRPr lang="ru-RU"/>
        </a:p>
      </dgm:t>
    </dgm:pt>
    <dgm:pt modelId="{6C76FF9C-9189-486A-A654-05959DD1BDEB}" type="pres">
      <dgm:prSet presAssocID="{84B4FFE7-AFDF-4EE2-9537-486CDCC64801}" presName="connectorText" presStyleLbl="sibTrans2D1" presStyleIdx="0" presStyleCnt="5"/>
      <dgm:spPr/>
      <dgm:t>
        <a:bodyPr/>
        <a:lstStyle/>
        <a:p>
          <a:endParaRPr lang="ru-RU"/>
        </a:p>
      </dgm:t>
    </dgm:pt>
    <dgm:pt modelId="{002227C7-9881-49A2-A246-52763C7465F5}" type="pres">
      <dgm:prSet presAssocID="{97F10A75-324F-4354-9932-20CFB5DA3F92}" presName="node" presStyleLbl="node1" presStyleIdx="0" presStyleCnt="5" custScaleX="224318">
        <dgm:presLayoutVars>
          <dgm:bulletEnabled val="1"/>
        </dgm:presLayoutVars>
      </dgm:prSet>
      <dgm:spPr/>
      <dgm:t>
        <a:bodyPr/>
        <a:lstStyle/>
        <a:p>
          <a:endParaRPr lang="ru-RU"/>
        </a:p>
      </dgm:t>
    </dgm:pt>
    <dgm:pt modelId="{9B75D7A4-3849-4638-A91C-33B7BAB45754}" type="pres">
      <dgm:prSet presAssocID="{5F0A503B-E6A6-4EB0-9379-237C6A0E2FF0}" presName="parTrans" presStyleLbl="sibTrans2D1" presStyleIdx="1" presStyleCnt="5"/>
      <dgm:spPr/>
      <dgm:t>
        <a:bodyPr/>
        <a:lstStyle/>
        <a:p>
          <a:endParaRPr lang="ru-RU"/>
        </a:p>
      </dgm:t>
    </dgm:pt>
    <dgm:pt modelId="{ABBBF0BC-7C6B-4AE1-AC65-2E6A27F5EE50}" type="pres">
      <dgm:prSet presAssocID="{5F0A503B-E6A6-4EB0-9379-237C6A0E2FF0}" presName="connectorText" presStyleLbl="sibTrans2D1" presStyleIdx="1" presStyleCnt="5"/>
      <dgm:spPr/>
      <dgm:t>
        <a:bodyPr/>
        <a:lstStyle/>
        <a:p>
          <a:endParaRPr lang="ru-RU"/>
        </a:p>
      </dgm:t>
    </dgm:pt>
    <dgm:pt modelId="{033BEF39-3B6F-40AD-8BDE-AB991EC11C0F}" type="pres">
      <dgm:prSet presAssocID="{E538AB6D-A354-4AE2-AF8E-1DC79EBC7DCB}" presName="node" presStyleLbl="node1" presStyleIdx="1" presStyleCnt="5" custScaleX="196210" custRadScaleRad="147408" custRadScaleInc="4656">
        <dgm:presLayoutVars>
          <dgm:bulletEnabled val="1"/>
        </dgm:presLayoutVars>
      </dgm:prSet>
      <dgm:spPr/>
      <dgm:t>
        <a:bodyPr/>
        <a:lstStyle/>
        <a:p>
          <a:endParaRPr lang="ru-RU"/>
        </a:p>
      </dgm:t>
    </dgm:pt>
    <dgm:pt modelId="{B798716B-E5C9-4AF2-BF38-5726D473CBEB}" type="pres">
      <dgm:prSet presAssocID="{6174F488-4C5E-4D73-A866-1DD7F6DF0455}" presName="parTrans" presStyleLbl="sibTrans2D1" presStyleIdx="2" presStyleCnt="5"/>
      <dgm:spPr/>
      <dgm:t>
        <a:bodyPr/>
        <a:lstStyle/>
        <a:p>
          <a:endParaRPr lang="ru-RU"/>
        </a:p>
      </dgm:t>
    </dgm:pt>
    <dgm:pt modelId="{342BFFFD-D272-4085-804B-240B786E037A}" type="pres">
      <dgm:prSet presAssocID="{6174F488-4C5E-4D73-A866-1DD7F6DF0455}" presName="connectorText" presStyleLbl="sibTrans2D1" presStyleIdx="2" presStyleCnt="5"/>
      <dgm:spPr/>
      <dgm:t>
        <a:bodyPr/>
        <a:lstStyle/>
        <a:p>
          <a:endParaRPr lang="ru-RU"/>
        </a:p>
      </dgm:t>
    </dgm:pt>
    <dgm:pt modelId="{1CACB2F9-3249-4B7E-AF2F-C8474AD9B0CF}" type="pres">
      <dgm:prSet presAssocID="{7560709D-60AF-49AF-A42B-BBCBDF88DF6C}" presName="node" presStyleLbl="node1" presStyleIdx="2" presStyleCnt="5" custScaleX="290236" custRadScaleRad="127626" custRadScaleInc="-40476">
        <dgm:presLayoutVars>
          <dgm:bulletEnabled val="1"/>
        </dgm:presLayoutVars>
      </dgm:prSet>
      <dgm:spPr/>
      <dgm:t>
        <a:bodyPr/>
        <a:lstStyle/>
        <a:p>
          <a:endParaRPr lang="ru-RU"/>
        </a:p>
      </dgm:t>
    </dgm:pt>
    <dgm:pt modelId="{9895F634-7B20-44FC-B31C-4414619B71FB}" type="pres">
      <dgm:prSet presAssocID="{2E09B5DC-0ECD-4F21-BC44-C4C3ECCBDB49}" presName="parTrans" presStyleLbl="sibTrans2D1" presStyleIdx="3" presStyleCnt="5"/>
      <dgm:spPr/>
      <dgm:t>
        <a:bodyPr/>
        <a:lstStyle/>
        <a:p>
          <a:endParaRPr lang="ru-RU"/>
        </a:p>
      </dgm:t>
    </dgm:pt>
    <dgm:pt modelId="{589DDD6B-22DA-4F07-BB5C-232514561B2D}" type="pres">
      <dgm:prSet presAssocID="{2E09B5DC-0ECD-4F21-BC44-C4C3ECCBDB49}" presName="connectorText" presStyleLbl="sibTrans2D1" presStyleIdx="3" presStyleCnt="5"/>
      <dgm:spPr/>
      <dgm:t>
        <a:bodyPr/>
        <a:lstStyle/>
        <a:p>
          <a:endParaRPr lang="ru-RU"/>
        </a:p>
      </dgm:t>
    </dgm:pt>
    <dgm:pt modelId="{E8126B36-B98C-46B3-9FA9-244E1F534C18}" type="pres">
      <dgm:prSet presAssocID="{70319A29-099B-4746-91C8-7D74BB179F4D}" presName="node" presStyleLbl="node1" presStyleIdx="3" presStyleCnt="5" custScaleX="266389" custRadScaleRad="126628" custRadScaleInc="38136">
        <dgm:presLayoutVars>
          <dgm:bulletEnabled val="1"/>
        </dgm:presLayoutVars>
      </dgm:prSet>
      <dgm:spPr/>
      <dgm:t>
        <a:bodyPr/>
        <a:lstStyle/>
        <a:p>
          <a:endParaRPr lang="ru-RU"/>
        </a:p>
      </dgm:t>
    </dgm:pt>
    <dgm:pt modelId="{3FABD4CC-3729-47E0-A648-E0C1A9808669}" type="pres">
      <dgm:prSet presAssocID="{274EAFEB-5646-4299-861F-25200F68CA32}" presName="parTrans" presStyleLbl="sibTrans2D1" presStyleIdx="4" presStyleCnt="5"/>
      <dgm:spPr/>
      <dgm:t>
        <a:bodyPr/>
        <a:lstStyle/>
        <a:p>
          <a:endParaRPr lang="ru-RU"/>
        </a:p>
      </dgm:t>
    </dgm:pt>
    <dgm:pt modelId="{3D68C32F-0043-4A6A-8ECB-9D1278D3DC2A}" type="pres">
      <dgm:prSet presAssocID="{274EAFEB-5646-4299-861F-25200F68CA32}" presName="connectorText" presStyleLbl="sibTrans2D1" presStyleIdx="4" presStyleCnt="5"/>
      <dgm:spPr/>
      <dgm:t>
        <a:bodyPr/>
        <a:lstStyle/>
        <a:p>
          <a:endParaRPr lang="ru-RU"/>
        </a:p>
      </dgm:t>
    </dgm:pt>
    <dgm:pt modelId="{22BCCE27-4ACB-4161-9225-16D077D057B0}" type="pres">
      <dgm:prSet presAssocID="{015A42C1-30D4-461A-9F4E-02CE9FC34CD0}" presName="node" presStyleLbl="node1" presStyleIdx="4" presStyleCnt="5" custScaleX="197050" custRadScaleRad="156572" custRadScaleInc="-10844">
        <dgm:presLayoutVars>
          <dgm:bulletEnabled val="1"/>
        </dgm:presLayoutVars>
      </dgm:prSet>
      <dgm:spPr/>
      <dgm:t>
        <a:bodyPr/>
        <a:lstStyle/>
        <a:p>
          <a:endParaRPr lang="ru-RU"/>
        </a:p>
      </dgm:t>
    </dgm:pt>
  </dgm:ptLst>
  <dgm:cxnLst>
    <dgm:cxn modelId="{BB4E7C38-3070-4CAF-AEC1-12DEC622DC2A}" srcId="{30B7A5D9-BB10-4336-BC89-E37BBC02310B}" destId="{7560709D-60AF-49AF-A42B-BBCBDF88DF6C}" srcOrd="2" destOrd="0" parTransId="{6174F488-4C5E-4D73-A866-1DD7F6DF0455}" sibTransId="{5BA43A2D-5EEF-49AF-831A-018B51714264}"/>
    <dgm:cxn modelId="{E26D407C-B97D-4D1F-8B46-BD1AB48599A3}" type="presOf" srcId="{5F0A503B-E6A6-4EB0-9379-237C6A0E2FF0}" destId="{9B75D7A4-3849-4638-A91C-33B7BAB45754}" srcOrd="0" destOrd="0" presId="urn:microsoft.com/office/officeart/2005/8/layout/radial5"/>
    <dgm:cxn modelId="{E8B570F3-0346-40DA-AAC2-24CEC9FD67DB}" srcId="{30B7A5D9-BB10-4336-BC89-E37BBC02310B}" destId="{E538AB6D-A354-4AE2-AF8E-1DC79EBC7DCB}" srcOrd="1" destOrd="0" parTransId="{5F0A503B-E6A6-4EB0-9379-237C6A0E2FF0}" sibTransId="{51BD7A81-81A4-48F1-8ACD-84659D74453B}"/>
    <dgm:cxn modelId="{F11C5510-EB65-4188-BD19-C3D975858350}" type="presOf" srcId="{015A42C1-30D4-461A-9F4E-02CE9FC34CD0}" destId="{22BCCE27-4ACB-4161-9225-16D077D057B0}" srcOrd="0" destOrd="0" presId="urn:microsoft.com/office/officeart/2005/8/layout/radial5"/>
    <dgm:cxn modelId="{177214CE-97EE-4A23-99DD-A4F6531FA6F1}" type="presOf" srcId="{6174F488-4C5E-4D73-A866-1DD7F6DF0455}" destId="{342BFFFD-D272-4085-804B-240B786E037A}" srcOrd="1" destOrd="0" presId="urn:microsoft.com/office/officeart/2005/8/layout/radial5"/>
    <dgm:cxn modelId="{E6AA48EE-2076-4FBB-B267-C64326E99EE2}" type="presOf" srcId="{274EAFEB-5646-4299-861F-25200F68CA32}" destId="{3D68C32F-0043-4A6A-8ECB-9D1278D3DC2A}" srcOrd="1" destOrd="0" presId="urn:microsoft.com/office/officeart/2005/8/layout/radial5"/>
    <dgm:cxn modelId="{31C22381-BCC5-46DA-967E-E64A95B05893}" type="presOf" srcId="{2E09B5DC-0ECD-4F21-BC44-C4C3ECCBDB49}" destId="{9895F634-7B20-44FC-B31C-4414619B71FB}" srcOrd="0" destOrd="0" presId="urn:microsoft.com/office/officeart/2005/8/layout/radial5"/>
    <dgm:cxn modelId="{925D4EC0-C307-4C0C-AD1C-DE431990D849}" srcId="{30B7A5D9-BB10-4336-BC89-E37BBC02310B}" destId="{97F10A75-324F-4354-9932-20CFB5DA3F92}" srcOrd="0" destOrd="0" parTransId="{84B4FFE7-AFDF-4EE2-9537-486CDCC64801}" sibTransId="{D65C9FFF-AEAF-40B6-BF1F-6ACBB591AE2F}"/>
    <dgm:cxn modelId="{542F9DAC-53A5-4502-8CEF-E1946EA14BF1}" type="presOf" srcId="{97F10A75-324F-4354-9932-20CFB5DA3F92}" destId="{002227C7-9881-49A2-A246-52763C7465F5}" srcOrd="0" destOrd="0" presId="urn:microsoft.com/office/officeart/2005/8/layout/radial5"/>
    <dgm:cxn modelId="{D4441294-87B8-4767-B022-EA3365C5F1AA}" srcId="{30B7A5D9-BB10-4336-BC89-E37BBC02310B}" destId="{70319A29-099B-4746-91C8-7D74BB179F4D}" srcOrd="3" destOrd="0" parTransId="{2E09B5DC-0ECD-4F21-BC44-C4C3ECCBDB49}" sibTransId="{F4D16D81-543A-4E6A-B6E9-5896C69C423D}"/>
    <dgm:cxn modelId="{F95EFAA0-FB68-4E72-B5D1-7B7E3375C4A8}" type="presOf" srcId="{30B7A5D9-BB10-4336-BC89-E37BBC02310B}" destId="{92C4FE2A-2A94-4ED5-9361-1813D7C7DF01}" srcOrd="0" destOrd="0" presId="urn:microsoft.com/office/officeart/2005/8/layout/radial5"/>
    <dgm:cxn modelId="{7135BA62-9230-4413-A18A-49FFF9061B99}" type="presOf" srcId="{2E09B5DC-0ECD-4F21-BC44-C4C3ECCBDB49}" destId="{589DDD6B-22DA-4F07-BB5C-232514561B2D}" srcOrd="1" destOrd="0" presId="urn:microsoft.com/office/officeart/2005/8/layout/radial5"/>
    <dgm:cxn modelId="{A83838E1-CCA5-4837-9AE6-B2C6CDBD5AF8}" type="presOf" srcId="{D4E14775-40D8-4E2E-9AFF-60728F8D8248}" destId="{828BA06F-1EC9-402D-8589-A7F4825D8D28}" srcOrd="0" destOrd="0" presId="urn:microsoft.com/office/officeart/2005/8/layout/radial5"/>
    <dgm:cxn modelId="{782E9112-1FE0-4DC0-9D63-E8CF327F7329}" type="presOf" srcId="{274EAFEB-5646-4299-861F-25200F68CA32}" destId="{3FABD4CC-3729-47E0-A648-E0C1A9808669}" srcOrd="0" destOrd="0" presId="urn:microsoft.com/office/officeart/2005/8/layout/radial5"/>
    <dgm:cxn modelId="{EB3BED28-53FE-4FB9-8678-C5CE92ECB3A4}" type="presOf" srcId="{84B4FFE7-AFDF-4EE2-9537-486CDCC64801}" destId="{6C76FF9C-9189-486A-A654-05959DD1BDEB}" srcOrd="1" destOrd="0" presId="urn:microsoft.com/office/officeart/2005/8/layout/radial5"/>
    <dgm:cxn modelId="{4BDEE7A0-D49E-4B8C-9C3A-ABC8D74A3023}" type="presOf" srcId="{70319A29-099B-4746-91C8-7D74BB179F4D}" destId="{E8126B36-B98C-46B3-9FA9-244E1F534C18}" srcOrd="0" destOrd="0" presId="urn:microsoft.com/office/officeart/2005/8/layout/radial5"/>
    <dgm:cxn modelId="{37E23515-21D3-4EB6-B007-9409BB32E343}" srcId="{D4E14775-40D8-4E2E-9AFF-60728F8D8248}" destId="{30B7A5D9-BB10-4336-BC89-E37BBC02310B}" srcOrd="0" destOrd="0" parTransId="{6DF54C05-4FBF-4289-953A-18DBA9C4FB82}" sibTransId="{F2C3A27B-BDFC-4A16-A1D5-A167BF85EDB9}"/>
    <dgm:cxn modelId="{F914FEDB-19FD-41D4-B1D6-B5B2FFCF77FE}" type="presOf" srcId="{7560709D-60AF-49AF-A42B-BBCBDF88DF6C}" destId="{1CACB2F9-3249-4B7E-AF2F-C8474AD9B0CF}" srcOrd="0" destOrd="0" presId="urn:microsoft.com/office/officeart/2005/8/layout/radial5"/>
    <dgm:cxn modelId="{A57058B6-36C9-4682-982A-1BC947168AFB}" srcId="{30B7A5D9-BB10-4336-BC89-E37BBC02310B}" destId="{015A42C1-30D4-461A-9F4E-02CE9FC34CD0}" srcOrd="4" destOrd="0" parTransId="{274EAFEB-5646-4299-861F-25200F68CA32}" sibTransId="{BC43C8E1-22C2-4303-8378-9F1AC41FBE22}"/>
    <dgm:cxn modelId="{FD9E2350-44A9-42E1-B194-C211F0C8ABAB}" type="presOf" srcId="{E538AB6D-A354-4AE2-AF8E-1DC79EBC7DCB}" destId="{033BEF39-3B6F-40AD-8BDE-AB991EC11C0F}" srcOrd="0" destOrd="0" presId="urn:microsoft.com/office/officeart/2005/8/layout/radial5"/>
    <dgm:cxn modelId="{44A810F3-60B0-4343-939E-682358D70A3B}" type="presOf" srcId="{84B4FFE7-AFDF-4EE2-9537-486CDCC64801}" destId="{A695F295-A65E-49DF-9F1C-1EB3A9600E51}" srcOrd="0" destOrd="0" presId="urn:microsoft.com/office/officeart/2005/8/layout/radial5"/>
    <dgm:cxn modelId="{BA4D08F7-1ABD-49EB-A462-7F9E96D8DC96}" type="presOf" srcId="{6174F488-4C5E-4D73-A866-1DD7F6DF0455}" destId="{B798716B-E5C9-4AF2-BF38-5726D473CBEB}" srcOrd="0" destOrd="0" presId="urn:microsoft.com/office/officeart/2005/8/layout/radial5"/>
    <dgm:cxn modelId="{98E4BFD4-AE0F-46E7-984D-D351D4903A0F}" type="presOf" srcId="{5F0A503B-E6A6-4EB0-9379-237C6A0E2FF0}" destId="{ABBBF0BC-7C6B-4AE1-AC65-2E6A27F5EE50}" srcOrd="1" destOrd="0" presId="urn:microsoft.com/office/officeart/2005/8/layout/radial5"/>
    <dgm:cxn modelId="{0714B17B-3931-408A-85CF-4D956B719BCF}" type="presParOf" srcId="{828BA06F-1EC9-402D-8589-A7F4825D8D28}" destId="{92C4FE2A-2A94-4ED5-9361-1813D7C7DF01}" srcOrd="0" destOrd="0" presId="urn:microsoft.com/office/officeart/2005/8/layout/radial5"/>
    <dgm:cxn modelId="{9A1BA5D3-00FB-445D-8C61-735185E7E99D}" type="presParOf" srcId="{828BA06F-1EC9-402D-8589-A7F4825D8D28}" destId="{A695F295-A65E-49DF-9F1C-1EB3A9600E51}" srcOrd="1" destOrd="0" presId="urn:microsoft.com/office/officeart/2005/8/layout/radial5"/>
    <dgm:cxn modelId="{DDE0981A-E37E-431E-ACE8-633D5DD8B965}" type="presParOf" srcId="{A695F295-A65E-49DF-9F1C-1EB3A9600E51}" destId="{6C76FF9C-9189-486A-A654-05959DD1BDEB}" srcOrd="0" destOrd="0" presId="urn:microsoft.com/office/officeart/2005/8/layout/radial5"/>
    <dgm:cxn modelId="{4024744E-3E3F-4D7C-A295-15950B417280}" type="presParOf" srcId="{828BA06F-1EC9-402D-8589-A7F4825D8D28}" destId="{002227C7-9881-49A2-A246-52763C7465F5}" srcOrd="2" destOrd="0" presId="urn:microsoft.com/office/officeart/2005/8/layout/radial5"/>
    <dgm:cxn modelId="{962DBF51-C0B6-4082-9295-632814930135}" type="presParOf" srcId="{828BA06F-1EC9-402D-8589-A7F4825D8D28}" destId="{9B75D7A4-3849-4638-A91C-33B7BAB45754}" srcOrd="3" destOrd="0" presId="urn:microsoft.com/office/officeart/2005/8/layout/radial5"/>
    <dgm:cxn modelId="{868E5B03-119D-4D09-BC99-493D663907B5}" type="presParOf" srcId="{9B75D7A4-3849-4638-A91C-33B7BAB45754}" destId="{ABBBF0BC-7C6B-4AE1-AC65-2E6A27F5EE50}" srcOrd="0" destOrd="0" presId="urn:microsoft.com/office/officeart/2005/8/layout/radial5"/>
    <dgm:cxn modelId="{7A8F214F-EE5C-49AB-BDFD-27D13248B4BD}" type="presParOf" srcId="{828BA06F-1EC9-402D-8589-A7F4825D8D28}" destId="{033BEF39-3B6F-40AD-8BDE-AB991EC11C0F}" srcOrd="4" destOrd="0" presId="urn:microsoft.com/office/officeart/2005/8/layout/radial5"/>
    <dgm:cxn modelId="{9DD2A4D5-5013-4158-B811-396FCE6A71F8}" type="presParOf" srcId="{828BA06F-1EC9-402D-8589-A7F4825D8D28}" destId="{B798716B-E5C9-4AF2-BF38-5726D473CBEB}" srcOrd="5" destOrd="0" presId="urn:microsoft.com/office/officeart/2005/8/layout/radial5"/>
    <dgm:cxn modelId="{90E896E3-01C5-43EA-BC15-A200B14D68A9}" type="presParOf" srcId="{B798716B-E5C9-4AF2-BF38-5726D473CBEB}" destId="{342BFFFD-D272-4085-804B-240B786E037A}" srcOrd="0" destOrd="0" presId="urn:microsoft.com/office/officeart/2005/8/layout/radial5"/>
    <dgm:cxn modelId="{17E48EA3-E467-45C2-BEB4-36B85BE6B1A6}" type="presParOf" srcId="{828BA06F-1EC9-402D-8589-A7F4825D8D28}" destId="{1CACB2F9-3249-4B7E-AF2F-C8474AD9B0CF}" srcOrd="6" destOrd="0" presId="urn:microsoft.com/office/officeart/2005/8/layout/radial5"/>
    <dgm:cxn modelId="{DD46BA6A-198F-40FE-A0A5-44C91AB39CCE}" type="presParOf" srcId="{828BA06F-1EC9-402D-8589-A7F4825D8D28}" destId="{9895F634-7B20-44FC-B31C-4414619B71FB}" srcOrd="7" destOrd="0" presId="urn:microsoft.com/office/officeart/2005/8/layout/radial5"/>
    <dgm:cxn modelId="{1347A404-D124-4583-8B96-EFA30B8D4B36}" type="presParOf" srcId="{9895F634-7B20-44FC-B31C-4414619B71FB}" destId="{589DDD6B-22DA-4F07-BB5C-232514561B2D}" srcOrd="0" destOrd="0" presId="urn:microsoft.com/office/officeart/2005/8/layout/radial5"/>
    <dgm:cxn modelId="{4308B989-4516-408C-93EE-86587233D81C}" type="presParOf" srcId="{828BA06F-1EC9-402D-8589-A7F4825D8D28}" destId="{E8126B36-B98C-46B3-9FA9-244E1F534C18}" srcOrd="8" destOrd="0" presId="urn:microsoft.com/office/officeart/2005/8/layout/radial5"/>
    <dgm:cxn modelId="{A2343070-258E-4F15-9D67-21D6090819A6}" type="presParOf" srcId="{828BA06F-1EC9-402D-8589-A7F4825D8D28}" destId="{3FABD4CC-3729-47E0-A648-E0C1A9808669}" srcOrd="9" destOrd="0" presId="urn:microsoft.com/office/officeart/2005/8/layout/radial5"/>
    <dgm:cxn modelId="{CB993A50-7DA6-4D26-A353-708414B2011F}" type="presParOf" srcId="{3FABD4CC-3729-47E0-A648-E0C1A9808669}" destId="{3D68C32F-0043-4A6A-8ECB-9D1278D3DC2A}" srcOrd="0" destOrd="0" presId="urn:microsoft.com/office/officeart/2005/8/layout/radial5"/>
    <dgm:cxn modelId="{62E77E6C-D97C-4A11-834F-81CB6760AC3F}" type="presParOf" srcId="{828BA06F-1EC9-402D-8589-A7F4825D8D28}" destId="{22BCCE27-4ACB-4161-9225-16D077D057B0}" srcOrd="10"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D8E596-7928-4CFC-865A-F747BA771451}"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ru-RU"/>
        </a:p>
      </dgm:t>
    </dgm:pt>
    <dgm:pt modelId="{7E9170E4-468B-4853-B4DF-48210EA3B291}">
      <dgm:prSet phldrT="[Текст]"/>
      <dgm:spPr/>
      <dgm:t>
        <a:bodyPr/>
        <a:lstStyle/>
        <a:p>
          <a:r>
            <a:rPr lang="ru-RU"/>
            <a:t>3. Планирование</a:t>
          </a:r>
        </a:p>
      </dgm:t>
    </dgm:pt>
    <dgm:pt modelId="{9E75DB45-B46B-4680-9442-F743B73C473B}" type="parTrans" cxnId="{2F797FCD-8FFF-4EEE-A1EC-5A68B0B6ECF8}">
      <dgm:prSet/>
      <dgm:spPr/>
      <dgm:t>
        <a:bodyPr/>
        <a:lstStyle/>
        <a:p>
          <a:endParaRPr lang="ru-RU"/>
        </a:p>
      </dgm:t>
    </dgm:pt>
    <dgm:pt modelId="{D6DFE04D-844C-454D-86F4-59B3C693D6CC}" type="sibTrans" cxnId="{2F797FCD-8FFF-4EEE-A1EC-5A68B0B6ECF8}">
      <dgm:prSet/>
      <dgm:spPr/>
      <dgm:t>
        <a:bodyPr/>
        <a:lstStyle/>
        <a:p>
          <a:endParaRPr lang="ru-RU"/>
        </a:p>
      </dgm:t>
    </dgm:pt>
    <dgm:pt modelId="{898AE359-783F-4732-8BA2-55F59CFD786C}">
      <dgm:prSet phldrT="[Текст]"/>
      <dgm:spPr/>
      <dgm:t>
        <a:bodyPr/>
        <a:lstStyle/>
        <a:p>
          <a:r>
            <a:rPr lang="ru-RU"/>
            <a:t>4. Реализация и координация</a:t>
          </a:r>
        </a:p>
      </dgm:t>
    </dgm:pt>
    <dgm:pt modelId="{3FED9E0C-95E4-4D5C-9427-E60E98FABCF2}" type="parTrans" cxnId="{22243AAC-42E4-4588-A205-1D58BC74A953}">
      <dgm:prSet/>
      <dgm:spPr/>
      <dgm:t>
        <a:bodyPr/>
        <a:lstStyle/>
        <a:p>
          <a:endParaRPr lang="ru-RU"/>
        </a:p>
      </dgm:t>
    </dgm:pt>
    <dgm:pt modelId="{F172217E-B054-4E01-A59C-7961203FD861}" type="sibTrans" cxnId="{22243AAC-42E4-4588-A205-1D58BC74A953}">
      <dgm:prSet/>
      <dgm:spPr/>
      <dgm:t>
        <a:bodyPr/>
        <a:lstStyle/>
        <a:p>
          <a:endParaRPr lang="ru-RU"/>
        </a:p>
      </dgm:t>
    </dgm:pt>
    <dgm:pt modelId="{3EB73526-CD7A-4C9E-8F5D-EFB27D807509}">
      <dgm:prSet phldrT="[Текст]"/>
      <dgm:spPr/>
      <dgm:t>
        <a:bodyPr/>
        <a:lstStyle/>
        <a:p>
          <a:r>
            <a:rPr lang="ru-RU"/>
            <a:t>5. Анализ результатов</a:t>
          </a:r>
        </a:p>
      </dgm:t>
    </dgm:pt>
    <dgm:pt modelId="{DBF335C2-522C-4E8B-A2EB-65750E1830FA}" type="parTrans" cxnId="{C42EE7EF-BFDB-479B-9AB8-4C6050500F90}">
      <dgm:prSet/>
      <dgm:spPr/>
      <dgm:t>
        <a:bodyPr/>
        <a:lstStyle/>
        <a:p>
          <a:endParaRPr lang="ru-RU"/>
        </a:p>
      </dgm:t>
    </dgm:pt>
    <dgm:pt modelId="{0917C8EF-4A17-4A25-AFB3-34833BD662DB}" type="sibTrans" cxnId="{C42EE7EF-BFDB-479B-9AB8-4C6050500F90}">
      <dgm:prSet/>
      <dgm:spPr/>
      <dgm:t>
        <a:bodyPr/>
        <a:lstStyle/>
        <a:p>
          <a:endParaRPr lang="ru-RU"/>
        </a:p>
      </dgm:t>
    </dgm:pt>
    <dgm:pt modelId="{1049E53F-A252-4ED3-AC34-8ABAA46F5599}">
      <dgm:prSet phldrT="[Текст]"/>
      <dgm:spPr/>
      <dgm:t>
        <a:bodyPr/>
        <a:lstStyle/>
        <a:p>
          <a:r>
            <a:rPr lang="ru-RU"/>
            <a:t>1. Исследование преспектив</a:t>
          </a:r>
        </a:p>
      </dgm:t>
    </dgm:pt>
    <dgm:pt modelId="{55278A78-8A3B-4C88-A066-2728392EA5EA}" type="parTrans" cxnId="{59C9C9A0-08DD-4422-B69E-6083BFCE415A}">
      <dgm:prSet/>
      <dgm:spPr/>
      <dgm:t>
        <a:bodyPr/>
        <a:lstStyle/>
        <a:p>
          <a:endParaRPr lang="ru-RU"/>
        </a:p>
      </dgm:t>
    </dgm:pt>
    <dgm:pt modelId="{070FB640-DBF7-48B1-911F-FFAF6E79B0AE}" type="sibTrans" cxnId="{59C9C9A0-08DD-4422-B69E-6083BFCE415A}">
      <dgm:prSet/>
      <dgm:spPr/>
      <dgm:t>
        <a:bodyPr/>
        <a:lstStyle/>
        <a:p>
          <a:endParaRPr lang="ru-RU"/>
        </a:p>
      </dgm:t>
    </dgm:pt>
    <dgm:pt modelId="{BE62AFF4-E199-4EF4-8493-4A33124BB159}">
      <dgm:prSet phldrT="[Текст]"/>
      <dgm:spPr/>
      <dgm:t>
        <a:bodyPr/>
        <a:lstStyle/>
        <a:p>
          <a:r>
            <a:rPr lang="ru-RU"/>
            <a:t>2. Творческая разработка</a:t>
          </a:r>
        </a:p>
      </dgm:t>
    </dgm:pt>
    <dgm:pt modelId="{46BE658A-045D-48C9-BFCF-E5624DEB1AA3}" type="parTrans" cxnId="{16004155-59B4-462E-B3FA-3F1B6B45A57A}">
      <dgm:prSet/>
      <dgm:spPr/>
      <dgm:t>
        <a:bodyPr/>
        <a:lstStyle/>
        <a:p>
          <a:endParaRPr lang="ru-RU"/>
        </a:p>
      </dgm:t>
    </dgm:pt>
    <dgm:pt modelId="{36BDF794-8805-412F-89F9-4762E94DBB8C}" type="sibTrans" cxnId="{16004155-59B4-462E-B3FA-3F1B6B45A57A}">
      <dgm:prSet/>
      <dgm:spPr/>
      <dgm:t>
        <a:bodyPr/>
        <a:lstStyle/>
        <a:p>
          <a:endParaRPr lang="ru-RU"/>
        </a:p>
      </dgm:t>
    </dgm:pt>
    <dgm:pt modelId="{C779C182-6F8D-406D-90D5-0203D129713E}" type="pres">
      <dgm:prSet presAssocID="{46D8E596-7928-4CFC-865A-F747BA771451}" presName="cycle" presStyleCnt="0">
        <dgm:presLayoutVars>
          <dgm:dir/>
          <dgm:resizeHandles val="exact"/>
        </dgm:presLayoutVars>
      </dgm:prSet>
      <dgm:spPr/>
      <dgm:t>
        <a:bodyPr/>
        <a:lstStyle/>
        <a:p>
          <a:endParaRPr lang="ru-RU"/>
        </a:p>
      </dgm:t>
    </dgm:pt>
    <dgm:pt modelId="{EF94235E-552F-4C77-AD05-A5B2C527A920}" type="pres">
      <dgm:prSet presAssocID="{7E9170E4-468B-4853-B4DF-48210EA3B291}" presName="dummy" presStyleCnt="0"/>
      <dgm:spPr/>
    </dgm:pt>
    <dgm:pt modelId="{16DC2609-8669-4779-82FF-17487EB728FB}" type="pres">
      <dgm:prSet presAssocID="{7E9170E4-468B-4853-B4DF-48210EA3B291}" presName="node" presStyleLbl="revTx" presStyleIdx="0" presStyleCnt="5">
        <dgm:presLayoutVars>
          <dgm:bulletEnabled val="1"/>
        </dgm:presLayoutVars>
      </dgm:prSet>
      <dgm:spPr/>
      <dgm:t>
        <a:bodyPr/>
        <a:lstStyle/>
        <a:p>
          <a:endParaRPr lang="ru-RU"/>
        </a:p>
      </dgm:t>
    </dgm:pt>
    <dgm:pt modelId="{81376834-1975-4A19-8E1D-5A3A00FF99B3}" type="pres">
      <dgm:prSet presAssocID="{D6DFE04D-844C-454D-86F4-59B3C693D6CC}" presName="sibTrans" presStyleLbl="node1" presStyleIdx="0" presStyleCnt="5"/>
      <dgm:spPr/>
      <dgm:t>
        <a:bodyPr/>
        <a:lstStyle/>
        <a:p>
          <a:endParaRPr lang="ru-RU"/>
        </a:p>
      </dgm:t>
    </dgm:pt>
    <dgm:pt modelId="{055DA874-BBB8-4CF6-BD2E-6A06F180CA0C}" type="pres">
      <dgm:prSet presAssocID="{898AE359-783F-4732-8BA2-55F59CFD786C}" presName="dummy" presStyleCnt="0"/>
      <dgm:spPr/>
    </dgm:pt>
    <dgm:pt modelId="{1A7ED60D-5D0A-40D8-B563-F30461C1A7EF}" type="pres">
      <dgm:prSet presAssocID="{898AE359-783F-4732-8BA2-55F59CFD786C}" presName="node" presStyleLbl="revTx" presStyleIdx="1" presStyleCnt="5">
        <dgm:presLayoutVars>
          <dgm:bulletEnabled val="1"/>
        </dgm:presLayoutVars>
      </dgm:prSet>
      <dgm:spPr/>
      <dgm:t>
        <a:bodyPr/>
        <a:lstStyle/>
        <a:p>
          <a:endParaRPr lang="ru-RU"/>
        </a:p>
      </dgm:t>
    </dgm:pt>
    <dgm:pt modelId="{1A96ABDA-6B67-4B08-8F95-7F39C9787033}" type="pres">
      <dgm:prSet presAssocID="{F172217E-B054-4E01-A59C-7961203FD861}" presName="sibTrans" presStyleLbl="node1" presStyleIdx="1" presStyleCnt="5"/>
      <dgm:spPr/>
      <dgm:t>
        <a:bodyPr/>
        <a:lstStyle/>
        <a:p>
          <a:endParaRPr lang="ru-RU"/>
        </a:p>
      </dgm:t>
    </dgm:pt>
    <dgm:pt modelId="{E86344CD-5464-4B2E-94E8-51F6ED927749}" type="pres">
      <dgm:prSet presAssocID="{3EB73526-CD7A-4C9E-8F5D-EFB27D807509}" presName="dummy" presStyleCnt="0"/>
      <dgm:spPr/>
    </dgm:pt>
    <dgm:pt modelId="{8843EE67-CD90-4249-9580-61EA21BE3930}" type="pres">
      <dgm:prSet presAssocID="{3EB73526-CD7A-4C9E-8F5D-EFB27D807509}" presName="node" presStyleLbl="revTx" presStyleIdx="2" presStyleCnt="5">
        <dgm:presLayoutVars>
          <dgm:bulletEnabled val="1"/>
        </dgm:presLayoutVars>
      </dgm:prSet>
      <dgm:spPr/>
      <dgm:t>
        <a:bodyPr/>
        <a:lstStyle/>
        <a:p>
          <a:endParaRPr lang="ru-RU"/>
        </a:p>
      </dgm:t>
    </dgm:pt>
    <dgm:pt modelId="{104B6842-FAE9-4B3E-BC2C-3849964DB6DC}" type="pres">
      <dgm:prSet presAssocID="{0917C8EF-4A17-4A25-AFB3-34833BD662DB}" presName="sibTrans" presStyleLbl="node1" presStyleIdx="2" presStyleCnt="5"/>
      <dgm:spPr/>
      <dgm:t>
        <a:bodyPr/>
        <a:lstStyle/>
        <a:p>
          <a:endParaRPr lang="ru-RU"/>
        </a:p>
      </dgm:t>
    </dgm:pt>
    <dgm:pt modelId="{ED3BA2EC-8940-4287-BAB6-14721A29DCFE}" type="pres">
      <dgm:prSet presAssocID="{1049E53F-A252-4ED3-AC34-8ABAA46F5599}" presName="dummy" presStyleCnt="0"/>
      <dgm:spPr/>
    </dgm:pt>
    <dgm:pt modelId="{AA08B48D-43E3-487C-8DD8-D51F4A52B01E}" type="pres">
      <dgm:prSet presAssocID="{1049E53F-A252-4ED3-AC34-8ABAA46F5599}" presName="node" presStyleLbl="revTx" presStyleIdx="3" presStyleCnt="5" custScaleX="107144">
        <dgm:presLayoutVars>
          <dgm:bulletEnabled val="1"/>
        </dgm:presLayoutVars>
      </dgm:prSet>
      <dgm:spPr/>
      <dgm:t>
        <a:bodyPr/>
        <a:lstStyle/>
        <a:p>
          <a:endParaRPr lang="ru-RU"/>
        </a:p>
      </dgm:t>
    </dgm:pt>
    <dgm:pt modelId="{0E4C97A5-527C-4E7C-B04B-E07212171465}" type="pres">
      <dgm:prSet presAssocID="{070FB640-DBF7-48B1-911F-FFAF6E79B0AE}" presName="sibTrans" presStyleLbl="node1" presStyleIdx="3" presStyleCnt="5"/>
      <dgm:spPr/>
      <dgm:t>
        <a:bodyPr/>
        <a:lstStyle/>
        <a:p>
          <a:endParaRPr lang="ru-RU"/>
        </a:p>
      </dgm:t>
    </dgm:pt>
    <dgm:pt modelId="{5F9E072E-72B8-41AA-9068-3DAE3EF85273}" type="pres">
      <dgm:prSet presAssocID="{BE62AFF4-E199-4EF4-8493-4A33124BB159}" presName="dummy" presStyleCnt="0"/>
      <dgm:spPr/>
    </dgm:pt>
    <dgm:pt modelId="{D6E85959-1872-4D64-BF3F-EE9223DF993E}" type="pres">
      <dgm:prSet presAssocID="{BE62AFF4-E199-4EF4-8493-4A33124BB159}" presName="node" presStyleLbl="revTx" presStyleIdx="4" presStyleCnt="5">
        <dgm:presLayoutVars>
          <dgm:bulletEnabled val="1"/>
        </dgm:presLayoutVars>
      </dgm:prSet>
      <dgm:spPr/>
      <dgm:t>
        <a:bodyPr/>
        <a:lstStyle/>
        <a:p>
          <a:endParaRPr lang="ru-RU"/>
        </a:p>
      </dgm:t>
    </dgm:pt>
    <dgm:pt modelId="{D3DBE930-1B61-4BFE-A541-82F208394962}" type="pres">
      <dgm:prSet presAssocID="{36BDF794-8805-412F-89F9-4762E94DBB8C}" presName="sibTrans" presStyleLbl="node1" presStyleIdx="4" presStyleCnt="5"/>
      <dgm:spPr/>
      <dgm:t>
        <a:bodyPr/>
        <a:lstStyle/>
        <a:p>
          <a:endParaRPr lang="ru-RU"/>
        </a:p>
      </dgm:t>
    </dgm:pt>
  </dgm:ptLst>
  <dgm:cxnLst>
    <dgm:cxn modelId="{40564A13-8066-4828-9374-23672E1EBB5F}" type="presOf" srcId="{1049E53F-A252-4ED3-AC34-8ABAA46F5599}" destId="{AA08B48D-43E3-487C-8DD8-D51F4A52B01E}" srcOrd="0" destOrd="0" presId="urn:microsoft.com/office/officeart/2005/8/layout/cycle1"/>
    <dgm:cxn modelId="{D48CBD0E-D528-4B17-8B1E-EECBBF22BA52}" type="presOf" srcId="{7E9170E4-468B-4853-B4DF-48210EA3B291}" destId="{16DC2609-8669-4779-82FF-17487EB728FB}" srcOrd="0" destOrd="0" presId="urn:microsoft.com/office/officeart/2005/8/layout/cycle1"/>
    <dgm:cxn modelId="{5BAC4E4B-5750-4D72-8F98-4AA280D9078F}" type="presOf" srcId="{D6DFE04D-844C-454D-86F4-59B3C693D6CC}" destId="{81376834-1975-4A19-8E1D-5A3A00FF99B3}" srcOrd="0" destOrd="0" presId="urn:microsoft.com/office/officeart/2005/8/layout/cycle1"/>
    <dgm:cxn modelId="{63114057-CE42-48B3-83E3-06A5DEB1E242}" type="presOf" srcId="{898AE359-783F-4732-8BA2-55F59CFD786C}" destId="{1A7ED60D-5D0A-40D8-B563-F30461C1A7EF}" srcOrd="0" destOrd="0" presId="urn:microsoft.com/office/officeart/2005/8/layout/cycle1"/>
    <dgm:cxn modelId="{22243AAC-42E4-4588-A205-1D58BC74A953}" srcId="{46D8E596-7928-4CFC-865A-F747BA771451}" destId="{898AE359-783F-4732-8BA2-55F59CFD786C}" srcOrd="1" destOrd="0" parTransId="{3FED9E0C-95E4-4D5C-9427-E60E98FABCF2}" sibTransId="{F172217E-B054-4E01-A59C-7961203FD861}"/>
    <dgm:cxn modelId="{2F797FCD-8FFF-4EEE-A1EC-5A68B0B6ECF8}" srcId="{46D8E596-7928-4CFC-865A-F747BA771451}" destId="{7E9170E4-468B-4853-B4DF-48210EA3B291}" srcOrd="0" destOrd="0" parTransId="{9E75DB45-B46B-4680-9442-F743B73C473B}" sibTransId="{D6DFE04D-844C-454D-86F4-59B3C693D6CC}"/>
    <dgm:cxn modelId="{27506C5F-CA78-44AF-A09D-11AF630171D8}" type="presOf" srcId="{3EB73526-CD7A-4C9E-8F5D-EFB27D807509}" destId="{8843EE67-CD90-4249-9580-61EA21BE3930}" srcOrd="0" destOrd="0" presId="urn:microsoft.com/office/officeart/2005/8/layout/cycle1"/>
    <dgm:cxn modelId="{4E202649-1ECC-4ED3-9EB8-1909836232CD}" type="presOf" srcId="{070FB640-DBF7-48B1-911F-FFAF6E79B0AE}" destId="{0E4C97A5-527C-4E7C-B04B-E07212171465}" srcOrd="0" destOrd="0" presId="urn:microsoft.com/office/officeart/2005/8/layout/cycle1"/>
    <dgm:cxn modelId="{59C9C9A0-08DD-4422-B69E-6083BFCE415A}" srcId="{46D8E596-7928-4CFC-865A-F747BA771451}" destId="{1049E53F-A252-4ED3-AC34-8ABAA46F5599}" srcOrd="3" destOrd="0" parTransId="{55278A78-8A3B-4C88-A066-2728392EA5EA}" sibTransId="{070FB640-DBF7-48B1-911F-FFAF6E79B0AE}"/>
    <dgm:cxn modelId="{C42EE7EF-BFDB-479B-9AB8-4C6050500F90}" srcId="{46D8E596-7928-4CFC-865A-F747BA771451}" destId="{3EB73526-CD7A-4C9E-8F5D-EFB27D807509}" srcOrd="2" destOrd="0" parTransId="{DBF335C2-522C-4E8B-A2EB-65750E1830FA}" sibTransId="{0917C8EF-4A17-4A25-AFB3-34833BD662DB}"/>
    <dgm:cxn modelId="{73A24635-FEB1-4E42-B8B4-21EB6843C450}" type="presOf" srcId="{0917C8EF-4A17-4A25-AFB3-34833BD662DB}" destId="{104B6842-FAE9-4B3E-BC2C-3849964DB6DC}" srcOrd="0" destOrd="0" presId="urn:microsoft.com/office/officeart/2005/8/layout/cycle1"/>
    <dgm:cxn modelId="{79FC25C4-FFA3-4227-A419-956F8039C6F1}" type="presOf" srcId="{36BDF794-8805-412F-89F9-4762E94DBB8C}" destId="{D3DBE930-1B61-4BFE-A541-82F208394962}" srcOrd="0" destOrd="0" presId="urn:microsoft.com/office/officeart/2005/8/layout/cycle1"/>
    <dgm:cxn modelId="{16004155-59B4-462E-B3FA-3F1B6B45A57A}" srcId="{46D8E596-7928-4CFC-865A-F747BA771451}" destId="{BE62AFF4-E199-4EF4-8493-4A33124BB159}" srcOrd="4" destOrd="0" parTransId="{46BE658A-045D-48C9-BFCF-E5624DEB1AA3}" sibTransId="{36BDF794-8805-412F-89F9-4762E94DBB8C}"/>
    <dgm:cxn modelId="{16391B54-D1AC-4EDF-9701-1A3A36C3BE96}" type="presOf" srcId="{46D8E596-7928-4CFC-865A-F747BA771451}" destId="{C779C182-6F8D-406D-90D5-0203D129713E}" srcOrd="0" destOrd="0" presId="urn:microsoft.com/office/officeart/2005/8/layout/cycle1"/>
    <dgm:cxn modelId="{0758789C-AA90-4512-B8DF-9DBCA55F9023}" type="presOf" srcId="{F172217E-B054-4E01-A59C-7961203FD861}" destId="{1A96ABDA-6B67-4B08-8F95-7F39C9787033}" srcOrd="0" destOrd="0" presId="urn:microsoft.com/office/officeart/2005/8/layout/cycle1"/>
    <dgm:cxn modelId="{DC61177F-2231-4C70-B9D8-C6A4B945206D}" type="presOf" srcId="{BE62AFF4-E199-4EF4-8493-4A33124BB159}" destId="{D6E85959-1872-4D64-BF3F-EE9223DF993E}" srcOrd="0" destOrd="0" presId="urn:microsoft.com/office/officeart/2005/8/layout/cycle1"/>
    <dgm:cxn modelId="{E0D7252E-0F38-4EA4-89EE-0B0BFEC00871}" type="presParOf" srcId="{C779C182-6F8D-406D-90D5-0203D129713E}" destId="{EF94235E-552F-4C77-AD05-A5B2C527A920}" srcOrd="0" destOrd="0" presId="urn:microsoft.com/office/officeart/2005/8/layout/cycle1"/>
    <dgm:cxn modelId="{B787932D-F8B2-40E7-8C66-CA7325FDDBB2}" type="presParOf" srcId="{C779C182-6F8D-406D-90D5-0203D129713E}" destId="{16DC2609-8669-4779-82FF-17487EB728FB}" srcOrd="1" destOrd="0" presId="urn:microsoft.com/office/officeart/2005/8/layout/cycle1"/>
    <dgm:cxn modelId="{EF1A1339-D74B-4380-BC8E-5E43A1EBCD29}" type="presParOf" srcId="{C779C182-6F8D-406D-90D5-0203D129713E}" destId="{81376834-1975-4A19-8E1D-5A3A00FF99B3}" srcOrd="2" destOrd="0" presId="urn:microsoft.com/office/officeart/2005/8/layout/cycle1"/>
    <dgm:cxn modelId="{BD25D296-F0D4-4F7F-A5EA-08A4CD6C4CD1}" type="presParOf" srcId="{C779C182-6F8D-406D-90D5-0203D129713E}" destId="{055DA874-BBB8-4CF6-BD2E-6A06F180CA0C}" srcOrd="3" destOrd="0" presId="urn:microsoft.com/office/officeart/2005/8/layout/cycle1"/>
    <dgm:cxn modelId="{B66E22C1-FC88-4856-88F0-A7529C94294E}" type="presParOf" srcId="{C779C182-6F8D-406D-90D5-0203D129713E}" destId="{1A7ED60D-5D0A-40D8-B563-F30461C1A7EF}" srcOrd="4" destOrd="0" presId="urn:microsoft.com/office/officeart/2005/8/layout/cycle1"/>
    <dgm:cxn modelId="{CD9B169C-1509-424C-A729-BCE76A26B5CB}" type="presParOf" srcId="{C779C182-6F8D-406D-90D5-0203D129713E}" destId="{1A96ABDA-6B67-4B08-8F95-7F39C9787033}" srcOrd="5" destOrd="0" presId="urn:microsoft.com/office/officeart/2005/8/layout/cycle1"/>
    <dgm:cxn modelId="{3CEEB25C-6C62-4E7F-8402-21778BCA9493}" type="presParOf" srcId="{C779C182-6F8D-406D-90D5-0203D129713E}" destId="{E86344CD-5464-4B2E-94E8-51F6ED927749}" srcOrd="6" destOrd="0" presId="urn:microsoft.com/office/officeart/2005/8/layout/cycle1"/>
    <dgm:cxn modelId="{B6ECD8AC-62B5-44BD-9526-E5C501339ACC}" type="presParOf" srcId="{C779C182-6F8D-406D-90D5-0203D129713E}" destId="{8843EE67-CD90-4249-9580-61EA21BE3930}" srcOrd="7" destOrd="0" presId="urn:microsoft.com/office/officeart/2005/8/layout/cycle1"/>
    <dgm:cxn modelId="{461226E8-88A8-47EB-BEA2-9ADAA406DD65}" type="presParOf" srcId="{C779C182-6F8D-406D-90D5-0203D129713E}" destId="{104B6842-FAE9-4B3E-BC2C-3849964DB6DC}" srcOrd="8" destOrd="0" presId="urn:microsoft.com/office/officeart/2005/8/layout/cycle1"/>
    <dgm:cxn modelId="{E5D9FBB8-8F8B-439F-9FE1-D32409CB3615}" type="presParOf" srcId="{C779C182-6F8D-406D-90D5-0203D129713E}" destId="{ED3BA2EC-8940-4287-BAB6-14721A29DCFE}" srcOrd="9" destOrd="0" presId="urn:microsoft.com/office/officeart/2005/8/layout/cycle1"/>
    <dgm:cxn modelId="{C473CFDC-E83A-4F01-8483-725606C02B12}" type="presParOf" srcId="{C779C182-6F8D-406D-90D5-0203D129713E}" destId="{AA08B48D-43E3-487C-8DD8-D51F4A52B01E}" srcOrd="10" destOrd="0" presId="urn:microsoft.com/office/officeart/2005/8/layout/cycle1"/>
    <dgm:cxn modelId="{D36C00EE-4D1D-4822-B9E3-67E78E4A5EFC}" type="presParOf" srcId="{C779C182-6F8D-406D-90D5-0203D129713E}" destId="{0E4C97A5-527C-4E7C-B04B-E07212171465}" srcOrd="11" destOrd="0" presId="urn:microsoft.com/office/officeart/2005/8/layout/cycle1"/>
    <dgm:cxn modelId="{9B5C2A5B-6C6B-4EBF-85CA-C9FD8549328A}" type="presParOf" srcId="{C779C182-6F8D-406D-90D5-0203D129713E}" destId="{5F9E072E-72B8-41AA-9068-3DAE3EF85273}" srcOrd="12" destOrd="0" presId="urn:microsoft.com/office/officeart/2005/8/layout/cycle1"/>
    <dgm:cxn modelId="{19BA8236-EAA7-44E4-830C-810697AC8D27}" type="presParOf" srcId="{C779C182-6F8D-406D-90D5-0203D129713E}" destId="{D6E85959-1872-4D64-BF3F-EE9223DF993E}" srcOrd="13" destOrd="0" presId="urn:microsoft.com/office/officeart/2005/8/layout/cycle1"/>
    <dgm:cxn modelId="{658EC339-4C51-40C8-81AE-CC855CC34D33}" type="presParOf" srcId="{C779C182-6F8D-406D-90D5-0203D129713E}" destId="{D3DBE930-1B61-4BFE-A541-82F208394962}" srcOrd="14" destOrd="0" presId="urn:microsoft.com/office/officeart/2005/8/layout/cycle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34CC48-2FD9-4968-90C6-7DAFB22C229F}">
      <dsp:nvSpPr>
        <dsp:cNvPr id="0" name=""/>
        <dsp:cNvSpPr/>
      </dsp:nvSpPr>
      <dsp:spPr>
        <a:xfrm>
          <a:off x="731520" y="0"/>
          <a:ext cx="4023360" cy="2514599"/>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BE553D6-3AE0-4A83-9EF3-DD671FACA50C}">
      <dsp:nvSpPr>
        <dsp:cNvPr id="0" name=""/>
        <dsp:cNvSpPr/>
      </dsp:nvSpPr>
      <dsp:spPr>
        <a:xfrm>
          <a:off x="1242486" y="1735576"/>
          <a:ext cx="104607" cy="10460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A9CF2D-256F-4060-A67B-13A1B866F825}">
      <dsp:nvSpPr>
        <dsp:cNvPr id="0" name=""/>
        <dsp:cNvSpPr/>
      </dsp:nvSpPr>
      <dsp:spPr>
        <a:xfrm>
          <a:off x="1294790" y="1787880"/>
          <a:ext cx="937442" cy="726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429" tIns="0" rIns="0" bIns="0" numCol="1" spcCol="1270" anchor="t" anchorCtr="0">
          <a:noAutofit/>
        </a:bodyPr>
        <a:lstStyle/>
        <a:p>
          <a:pPr lvl="0" algn="l" defTabSz="355600">
            <a:lnSpc>
              <a:spcPct val="90000"/>
            </a:lnSpc>
            <a:spcBef>
              <a:spcPct val="0"/>
            </a:spcBef>
            <a:spcAft>
              <a:spcPct val="35000"/>
            </a:spcAft>
          </a:pPr>
          <a:r>
            <a:rPr lang="ru-RU" sz="800" kern="1200"/>
            <a:t>Ресурсы: маркетинг, реклама, время, деньги, работа</a:t>
          </a:r>
        </a:p>
      </dsp:txBody>
      <dsp:txXfrm>
        <a:off x="1294790" y="1787880"/>
        <a:ext cx="937442" cy="726719"/>
      </dsp:txXfrm>
    </dsp:sp>
    <dsp:sp modelId="{A1FBC2B6-7579-46E1-A780-E36A040112FC}">
      <dsp:nvSpPr>
        <dsp:cNvPr id="0" name=""/>
        <dsp:cNvSpPr/>
      </dsp:nvSpPr>
      <dsp:spPr>
        <a:xfrm>
          <a:off x="2165847" y="1052108"/>
          <a:ext cx="189097" cy="18909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C4539-AB03-493B-8FAA-CA48A8F83A3C}">
      <dsp:nvSpPr>
        <dsp:cNvPr id="0" name=""/>
        <dsp:cNvSpPr/>
      </dsp:nvSpPr>
      <dsp:spPr>
        <a:xfrm>
          <a:off x="2260396" y="1146657"/>
          <a:ext cx="965606" cy="1367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0199" tIns="0" rIns="0" bIns="0" numCol="1" spcCol="1270" anchor="t" anchorCtr="0">
          <a:noAutofit/>
        </a:bodyPr>
        <a:lstStyle/>
        <a:p>
          <a:pPr lvl="0" algn="l" defTabSz="355600">
            <a:lnSpc>
              <a:spcPct val="90000"/>
            </a:lnSpc>
            <a:spcBef>
              <a:spcPct val="0"/>
            </a:spcBef>
            <a:spcAft>
              <a:spcPct val="35000"/>
            </a:spcAft>
          </a:pPr>
          <a:r>
            <a:rPr lang="ru-RU" sz="800" kern="1200"/>
            <a:t>Мероприятие</a:t>
          </a:r>
        </a:p>
      </dsp:txBody>
      <dsp:txXfrm>
        <a:off x="2260396" y="1146657"/>
        <a:ext cx="965606" cy="1367942"/>
      </dsp:txXfrm>
    </dsp:sp>
    <dsp:sp modelId="{3B8BAC0E-697D-42D6-8E5F-822A30B6A906}">
      <dsp:nvSpPr>
        <dsp:cNvPr id="0" name=""/>
        <dsp:cNvSpPr/>
      </dsp:nvSpPr>
      <dsp:spPr>
        <a:xfrm>
          <a:off x="3276295" y="636193"/>
          <a:ext cx="261518" cy="26151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6EA415-61EC-42FB-8810-AD893C6AA132}">
      <dsp:nvSpPr>
        <dsp:cNvPr id="0" name=""/>
        <dsp:cNvSpPr/>
      </dsp:nvSpPr>
      <dsp:spPr>
        <a:xfrm>
          <a:off x="3407054" y="766952"/>
          <a:ext cx="965606" cy="17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8573" tIns="0" rIns="0" bIns="0" numCol="1" spcCol="1270" anchor="t" anchorCtr="0">
          <a:noAutofit/>
        </a:bodyPr>
        <a:lstStyle/>
        <a:p>
          <a:pPr lvl="0" algn="l" defTabSz="355600">
            <a:lnSpc>
              <a:spcPct val="90000"/>
            </a:lnSpc>
            <a:spcBef>
              <a:spcPct val="0"/>
            </a:spcBef>
            <a:spcAft>
              <a:spcPct val="35000"/>
            </a:spcAft>
          </a:pPr>
          <a:r>
            <a:rPr lang="ru-RU" sz="800" kern="1200"/>
            <a:t>Результат:</a:t>
          </a:r>
        </a:p>
        <a:p>
          <a:pPr lvl="0" algn="l" defTabSz="355600">
            <a:lnSpc>
              <a:spcPct val="90000"/>
            </a:lnSpc>
            <a:spcBef>
              <a:spcPct val="0"/>
            </a:spcBef>
            <a:spcAft>
              <a:spcPct val="35000"/>
            </a:spcAft>
          </a:pPr>
          <a:r>
            <a:rPr lang="ru-RU" sz="800" kern="1200"/>
            <a:t>клиенты, публикации, партнеры, продажи, известность,</a:t>
          </a:r>
        </a:p>
        <a:p>
          <a:pPr lvl="0" algn="l" defTabSz="355600">
            <a:lnSpc>
              <a:spcPct val="90000"/>
            </a:lnSpc>
            <a:spcBef>
              <a:spcPct val="0"/>
            </a:spcBef>
            <a:spcAft>
              <a:spcPct val="35000"/>
            </a:spcAft>
          </a:pPr>
          <a:r>
            <a:rPr lang="ru-RU" sz="800" kern="1200"/>
            <a:t>статус, отношения, осведомленность</a:t>
          </a:r>
        </a:p>
      </dsp:txBody>
      <dsp:txXfrm>
        <a:off x="3407054" y="766952"/>
        <a:ext cx="965606" cy="17476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4FE2A-2A94-4ED5-9361-1813D7C7DF01}">
      <dsp:nvSpPr>
        <dsp:cNvPr id="0" name=""/>
        <dsp:cNvSpPr/>
      </dsp:nvSpPr>
      <dsp:spPr>
        <a:xfrm>
          <a:off x="2359334" y="796902"/>
          <a:ext cx="770116"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Личность обучающегося</a:t>
          </a:r>
        </a:p>
      </dsp:txBody>
      <dsp:txXfrm>
        <a:off x="2472115" y="880073"/>
        <a:ext cx="544554" cy="401586"/>
      </dsp:txXfrm>
    </dsp:sp>
    <dsp:sp modelId="{A695F295-A65E-49DF-9F1C-1EB3A9600E51}">
      <dsp:nvSpPr>
        <dsp:cNvPr id="0" name=""/>
        <dsp:cNvSpPr/>
      </dsp:nvSpPr>
      <dsp:spPr>
        <a:xfrm rot="16200000">
          <a:off x="2684043" y="589903"/>
          <a:ext cx="120698" cy="193095"/>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702148" y="646627"/>
        <a:ext cx="84489" cy="115857"/>
      </dsp:txXfrm>
    </dsp:sp>
    <dsp:sp modelId="{002227C7-9881-49A2-A246-52763C7465F5}">
      <dsp:nvSpPr>
        <dsp:cNvPr id="0" name=""/>
        <dsp:cNvSpPr/>
      </dsp:nvSpPr>
      <dsp:spPr>
        <a:xfrm>
          <a:off x="2107410" y="1240"/>
          <a:ext cx="1273965"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Саморазвитие - человек познающий, созидающий</a:t>
          </a:r>
          <a:r>
            <a:rPr lang="ru-RU" sz="500" kern="1200"/>
            <a:t>,</a:t>
          </a:r>
        </a:p>
      </dsp:txBody>
      <dsp:txXfrm>
        <a:off x="2293978" y="84411"/>
        <a:ext cx="900829" cy="401586"/>
      </dsp:txXfrm>
    </dsp:sp>
    <dsp:sp modelId="{9B75D7A4-3849-4638-A91C-33B7BAB45754}">
      <dsp:nvSpPr>
        <dsp:cNvPr id="0" name=""/>
        <dsp:cNvSpPr/>
      </dsp:nvSpPr>
      <dsp:spPr>
        <a:xfrm rot="20620570">
          <a:off x="3161713" y="839078"/>
          <a:ext cx="157192" cy="193095"/>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162664" y="884324"/>
        <a:ext cx="110034" cy="115857"/>
      </dsp:txXfrm>
    </dsp:sp>
    <dsp:sp modelId="{033BEF39-3B6F-40AD-8BDE-AB991EC11C0F}">
      <dsp:nvSpPr>
        <dsp:cNvPr id="0" name=""/>
        <dsp:cNvSpPr/>
      </dsp:nvSpPr>
      <dsp:spPr>
        <a:xfrm>
          <a:off x="3312815" y="467248"/>
          <a:ext cx="1114331"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взаимодействие с государством</a:t>
          </a:r>
        </a:p>
      </dsp:txBody>
      <dsp:txXfrm>
        <a:off x="3476005" y="550419"/>
        <a:ext cx="787951" cy="401586"/>
      </dsp:txXfrm>
    </dsp:sp>
    <dsp:sp modelId="{B798716B-E5C9-4AF2-BF38-5726D473CBEB}">
      <dsp:nvSpPr>
        <dsp:cNvPr id="0" name=""/>
        <dsp:cNvSpPr/>
      </dsp:nvSpPr>
      <dsp:spPr>
        <a:xfrm rot="2365718">
          <a:off x="3031114" y="1278963"/>
          <a:ext cx="143237" cy="193095"/>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036004" y="1303936"/>
        <a:ext cx="100266" cy="115857"/>
      </dsp:txXfrm>
    </dsp:sp>
    <dsp:sp modelId="{1CACB2F9-3249-4B7E-AF2F-C8474AD9B0CF}">
      <dsp:nvSpPr>
        <dsp:cNvPr id="0" name=""/>
        <dsp:cNvSpPr/>
      </dsp:nvSpPr>
      <dsp:spPr>
        <a:xfrm>
          <a:off x="2704593" y="1441845"/>
          <a:ext cx="1648331"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взаимодействие с  большим социумом</a:t>
          </a:r>
        </a:p>
      </dsp:txBody>
      <dsp:txXfrm>
        <a:off x="2945985" y="1525016"/>
        <a:ext cx="1165547" cy="401586"/>
      </dsp:txXfrm>
    </dsp:sp>
    <dsp:sp modelId="{9895F634-7B20-44FC-B31C-4414619B71FB}">
      <dsp:nvSpPr>
        <dsp:cNvPr id="0" name=""/>
        <dsp:cNvSpPr/>
      </dsp:nvSpPr>
      <dsp:spPr>
        <a:xfrm rot="8400277">
          <a:off x="2319364" y="1281244"/>
          <a:ext cx="142216" cy="193095"/>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57039" y="1306152"/>
        <a:ext cx="99551" cy="115857"/>
      </dsp:txXfrm>
    </dsp:sp>
    <dsp:sp modelId="{E8126B36-B98C-46B3-9FA9-244E1F534C18}">
      <dsp:nvSpPr>
        <dsp:cNvPr id="0" name=""/>
        <dsp:cNvSpPr/>
      </dsp:nvSpPr>
      <dsp:spPr>
        <a:xfrm>
          <a:off x="1219202" y="1441846"/>
          <a:ext cx="1512898"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взаимодействие в малой группе</a:t>
          </a:r>
        </a:p>
      </dsp:txBody>
      <dsp:txXfrm>
        <a:off x="1440761" y="1525017"/>
        <a:ext cx="1069780" cy="401586"/>
      </dsp:txXfrm>
    </dsp:sp>
    <dsp:sp modelId="{3FABD4CC-3729-47E0-A648-E0C1A9808669}">
      <dsp:nvSpPr>
        <dsp:cNvPr id="0" name=""/>
        <dsp:cNvSpPr/>
      </dsp:nvSpPr>
      <dsp:spPr>
        <a:xfrm rot="11645770">
          <a:off x="2120382" y="851104"/>
          <a:ext cx="187024" cy="193095"/>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175644" y="896555"/>
        <a:ext cx="130917" cy="115857"/>
      </dsp:txXfrm>
    </dsp:sp>
    <dsp:sp modelId="{22BCCE27-4ACB-4161-9225-16D077D057B0}">
      <dsp:nvSpPr>
        <dsp:cNvPr id="0" name=""/>
        <dsp:cNvSpPr/>
      </dsp:nvSpPr>
      <dsp:spPr>
        <a:xfrm>
          <a:off x="976570" y="493491"/>
          <a:ext cx="1119102" cy="56792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работа с информацией</a:t>
          </a:r>
        </a:p>
      </dsp:txBody>
      <dsp:txXfrm>
        <a:off x="1140459" y="576662"/>
        <a:ext cx="791324" cy="4015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DC2609-8669-4779-82FF-17487EB728FB}">
      <dsp:nvSpPr>
        <dsp:cNvPr id="0" name=""/>
        <dsp:cNvSpPr/>
      </dsp:nvSpPr>
      <dsp:spPr>
        <a:xfrm>
          <a:off x="3135590"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3. Планирование</a:t>
          </a:r>
        </a:p>
      </dsp:txBody>
      <dsp:txXfrm>
        <a:off x="3135590" y="24204"/>
        <a:ext cx="791616" cy="791616"/>
      </dsp:txXfrm>
    </dsp:sp>
    <dsp:sp modelId="{81376834-1975-4A19-8E1D-5A3A00FF99B3}">
      <dsp:nvSpPr>
        <dsp:cNvPr id="0" name=""/>
        <dsp:cNvSpPr/>
      </dsp:nvSpPr>
      <dsp:spPr>
        <a:xfrm>
          <a:off x="1273198" y="1276"/>
          <a:ext cx="2968278" cy="2968278"/>
        </a:xfrm>
        <a:prstGeom prst="circularArrow">
          <a:avLst>
            <a:gd name="adj1" fmla="val 5200"/>
            <a:gd name="adj2" fmla="val 335938"/>
            <a:gd name="adj3" fmla="val 21293141"/>
            <a:gd name="adj4" fmla="val 19766327"/>
            <a:gd name="adj5" fmla="val 6067"/>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7ED60D-5D0A-40D8-B563-F30461C1A7EF}">
      <dsp:nvSpPr>
        <dsp:cNvPr id="0" name=""/>
        <dsp:cNvSpPr/>
      </dsp:nvSpPr>
      <dsp:spPr>
        <a:xfrm>
          <a:off x="3613986"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4. Реализация и координация</a:t>
          </a:r>
        </a:p>
      </dsp:txBody>
      <dsp:txXfrm>
        <a:off x="3613986" y="1496554"/>
        <a:ext cx="791616" cy="791616"/>
      </dsp:txXfrm>
    </dsp:sp>
    <dsp:sp modelId="{1A96ABDA-6B67-4B08-8F95-7F39C9787033}">
      <dsp:nvSpPr>
        <dsp:cNvPr id="0" name=""/>
        <dsp:cNvSpPr/>
      </dsp:nvSpPr>
      <dsp:spPr>
        <a:xfrm>
          <a:off x="1273198" y="1276"/>
          <a:ext cx="2968278" cy="2968278"/>
        </a:xfrm>
        <a:prstGeom prst="circularArrow">
          <a:avLst>
            <a:gd name="adj1" fmla="val 5200"/>
            <a:gd name="adj2" fmla="val 335938"/>
            <a:gd name="adj3" fmla="val 4014594"/>
            <a:gd name="adj4" fmla="val 2253528"/>
            <a:gd name="adj5" fmla="val 6067"/>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43EE67-CD90-4249-9580-61EA21BE3930}">
      <dsp:nvSpPr>
        <dsp:cNvPr id="0" name=""/>
        <dsp:cNvSpPr/>
      </dsp:nvSpPr>
      <dsp:spPr>
        <a:xfrm>
          <a:off x="2361529"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5. Анализ результатов</a:t>
          </a:r>
        </a:p>
      </dsp:txBody>
      <dsp:txXfrm>
        <a:off x="2361529" y="2406517"/>
        <a:ext cx="791616" cy="791616"/>
      </dsp:txXfrm>
    </dsp:sp>
    <dsp:sp modelId="{104B6842-FAE9-4B3E-BC2C-3849964DB6DC}">
      <dsp:nvSpPr>
        <dsp:cNvPr id="0" name=""/>
        <dsp:cNvSpPr/>
      </dsp:nvSpPr>
      <dsp:spPr>
        <a:xfrm>
          <a:off x="1273198" y="1276"/>
          <a:ext cx="2968278" cy="2968278"/>
        </a:xfrm>
        <a:prstGeom prst="circularArrow">
          <a:avLst>
            <a:gd name="adj1" fmla="val 5200"/>
            <a:gd name="adj2" fmla="val 335938"/>
            <a:gd name="adj3" fmla="val 8210534"/>
            <a:gd name="adj4" fmla="val 6449468"/>
            <a:gd name="adj5" fmla="val 6067"/>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08B48D-43E3-487C-8DD8-D51F4A52B01E}">
      <dsp:nvSpPr>
        <dsp:cNvPr id="0" name=""/>
        <dsp:cNvSpPr/>
      </dsp:nvSpPr>
      <dsp:spPr>
        <a:xfrm>
          <a:off x="1080797" y="1496554"/>
          <a:ext cx="848169"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1. Исследование преспектив</a:t>
          </a:r>
        </a:p>
      </dsp:txBody>
      <dsp:txXfrm>
        <a:off x="1080797" y="1496554"/>
        <a:ext cx="848169" cy="791616"/>
      </dsp:txXfrm>
    </dsp:sp>
    <dsp:sp modelId="{0E4C97A5-527C-4E7C-B04B-E07212171465}">
      <dsp:nvSpPr>
        <dsp:cNvPr id="0" name=""/>
        <dsp:cNvSpPr/>
      </dsp:nvSpPr>
      <dsp:spPr>
        <a:xfrm>
          <a:off x="1273198" y="1276"/>
          <a:ext cx="2968278" cy="2968278"/>
        </a:xfrm>
        <a:prstGeom prst="circularArrow">
          <a:avLst>
            <a:gd name="adj1" fmla="val 5200"/>
            <a:gd name="adj2" fmla="val 335938"/>
            <a:gd name="adj3" fmla="val 12297735"/>
            <a:gd name="adj4" fmla="val 10770921"/>
            <a:gd name="adj5" fmla="val 6067"/>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E85959-1872-4D64-BF3F-EE9223DF993E}">
      <dsp:nvSpPr>
        <dsp:cNvPr id="0" name=""/>
        <dsp:cNvSpPr/>
      </dsp:nvSpPr>
      <dsp:spPr>
        <a:xfrm>
          <a:off x="1587469"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2. Творческая разработка</a:t>
          </a:r>
        </a:p>
      </dsp:txBody>
      <dsp:txXfrm>
        <a:off x="1587469" y="24204"/>
        <a:ext cx="791616" cy="791616"/>
      </dsp:txXfrm>
    </dsp:sp>
    <dsp:sp modelId="{D3DBE930-1B61-4BFE-A541-82F208394962}">
      <dsp:nvSpPr>
        <dsp:cNvPr id="0" name=""/>
        <dsp:cNvSpPr/>
      </dsp:nvSpPr>
      <dsp:spPr>
        <a:xfrm>
          <a:off x="1273198" y="1276"/>
          <a:ext cx="2968278" cy="2968278"/>
        </a:xfrm>
        <a:prstGeom prst="circularArrow">
          <a:avLst>
            <a:gd name="adj1" fmla="val 5200"/>
            <a:gd name="adj2" fmla="val 335938"/>
            <a:gd name="adj3" fmla="val 16865583"/>
            <a:gd name="adj4" fmla="val 15198479"/>
            <a:gd name="adj5" fmla="val 6067"/>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75EF-2171-4683-B803-8A9041E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13061</Words>
  <Characters>74450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2010-11-10T20:57:00Z</cp:lastPrinted>
  <dcterms:created xsi:type="dcterms:W3CDTF">2010-11-04T07:37:00Z</dcterms:created>
  <dcterms:modified xsi:type="dcterms:W3CDTF">2012-05-11T03:41:00Z</dcterms:modified>
</cp:coreProperties>
</file>