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E0" w:rsidRDefault="00F439E0" w:rsidP="00F439E0">
      <w:pPr>
        <w:pStyle w:val="a3"/>
        <w:jc w:val="center"/>
      </w:pPr>
      <w:r>
        <w:t> </w:t>
      </w:r>
    </w:p>
    <w:p w:rsidR="00F439E0" w:rsidRDefault="00F439E0" w:rsidP="00F439E0">
      <w:pPr>
        <w:pStyle w:val="a3"/>
        <w:jc w:val="center"/>
      </w:pPr>
    </w:p>
    <w:p w:rsidR="00F439E0" w:rsidRDefault="00F439E0" w:rsidP="00F439E0">
      <w:pPr>
        <w:pStyle w:val="a3"/>
        <w:jc w:val="center"/>
      </w:pPr>
    </w:p>
    <w:p w:rsidR="00F439E0" w:rsidRDefault="00F439E0" w:rsidP="00F439E0">
      <w:pPr>
        <w:pStyle w:val="a3"/>
        <w:jc w:val="center"/>
      </w:pPr>
    </w:p>
    <w:p w:rsidR="00F439E0" w:rsidRDefault="00F439E0" w:rsidP="00F439E0">
      <w:pPr>
        <w:pStyle w:val="a3"/>
      </w:pPr>
    </w:p>
    <w:p w:rsidR="00F439E0" w:rsidRPr="00F7623F" w:rsidRDefault="00F439E0" w:rsidP="00F439E0">
      <w:pPr>
        <w:pStyle w:val="a3"/>
        <w:jc w:val="center"/>
        <w:rPr>
          <w:sz w:val="28"/>
          <w:szCs w:val="28"/>
        </w:rPr>
      </w:pPr>
      <w:r w:rsidRPr="00F7623F">
        <w:rPr>
          <w:rStyle w:val="a4"/>
          <w:sz w:val="28"/>
          <w:szCs w:val="28"/>
        </w:rPr>
        <w:t xml:space="preserve">Проект: </w:t>
      </w:r>
    </w:p>
    <w:p w:rsidR="00F439E0" w:rsidRDefault="00F439E0" w:rsidP="00F439E0">
      <w:pPr>
        <w:pStyle w:val="a3"/>
        <w:spacing w:after="240" w:afterAutospacing="0"/>
        <w:jc w:val="center"/>
        <w:rPr>
          <w:sz w:val="28"/>
          <w:szCs w:val="28"/>
        </w:rPr>
      </w:pPr>
      <w:r w:rsidRPr="00F7623F">
        <w:rPr>
          <w:sz w:val="28"/>
          <w:szCs w:val="28"/>
        </w:rPr>
        <w:t xml:space="preserve">«Моя семья - талант» </w:t>
      </w:r>
    </w:p>
    <w:p w:rsidR="00F439E0" w:rsidRDefault="00F439E0" w:rsidP="00F439E0">
      <w:pPr>
        <w:pStyle w:val="a3"/>
        <w:spacing w:after="240" w:afterAutospacing="0"/>
        <w:jc w:val="center"/>
        <w:rPr>
          <w:sz w:val="28"/>
          <w:szCs w:val="28"/>
        </w:rPr>
      </w:pPr>
    </w:p>
    <w:p w:rsidR="00F439E0" w:rsidRPr="00F7623F" w:rsidRDefault="00F439E0" w:rsidP="00F439E0">
      <w:pPr>
        <w:pStyle w:val="a3"/>
        <w:spacing w:after="240" w:afterAutospacing="0"/>
        <w:jc w:val="center"/>
        <w:rPr>
          <w:sz w:val="28"/>
          <w:szCs w:val="28"/>
        </w:rPr>
      </w:pPr>
    </w:p>
    <w:p w:rsidR="00F439E0" w:rsidRPr="00F7623F" w:rsidRDefault="00F439E0" w:rsidP="00F439E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ГОУ СОШ № 693</w:t>
      </w:r>
    </w:p>
    <w:p w:rsidR="00F439E0" w:rsidRDefault="00F439E0" w:rsidP="00F439E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Юго-Западный</w:t>
      </w:r>
    </w:p>
    <w:p w:rsidR="00F439E0" w:rsidRPr="00F7623F" w:rsidRDefault="00F439E0" w:rsidP="00F439E0">
      <w:pPr>
        <w:pStyle w:val="a3"/>
        <w:jc w:val="right"/>
        <w:rPr>
          <w:sz w:val="28"/>
          <w:szCs w:val="28"/>
        </w:rPr>
      </w:pPr>
    </w:p>
    <w:p w:rsidR="00F439E0" w:rsidRDefault="00F439E0" w:rsidP="00F439E0">
      <w:pPr>
        <w:pStyle w:val="a3"/>
        <w:jc w:val="right"/>
        <w:rPr>
          <w:sz w:val="28"/>
          <w:szCs w:val="28"/>
        </w:rPr>
      </w:pPr>
      <w:r w:rsidRPr="00F7623F">
        <w:rPr>
          <w:sz w:val="28"/>
          <w:szCs w:val="28"/>
        </w:rPr>
        <w:t>Авторы (составители):</w:t>
      </w:r>
    </w:p>
    <w:p w:rsidR="00F439E0" w:rsidRDefault="00F439E0" w:rsidP="00F439E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Рассказова У.Е.</w:t>
      </w:r>
    </w:p>
    <w:p w:rsidR="00F439E0" w:rsidRPr="00F7623F" w:rsidRDefault="00F439E0" w:rsidP="00F439E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Карпова С.Е.</w:t>
      </w:r>
      <w:r w:rsidRPr="00F7623F">
        <w:rPr>
          <w:sz w:val="28"/>
          <w:szCs w:val="28"/>
        </w:rPr>
        <w:t xml:space="preserve"> </w:t>
      </w:r>
    </w:p>
    <w:p w:rsidR="00F439E0" w:rsidRPr="00F7623F" w:rsidRDefault="00F439E0" w:rsidP="00F439E0">
      <w:pPr>
        <w:pStyle w:val="a3"/>
        <w:jc w:val="right"/>
        <w:rPr>
          <w:sz w:val="28"/>
          <w:szCs w:val="28"/>
        </w:rPr>
      </w:pPr>
      <w:r w:rsidRPr="00F7623F">
        <w:rPr>
          <w:sz w:val="28"/>
          <w:szCs w:val="28"/>
        </w:rPr>
        <w:t xml:space="preserve">  </w:t>
      </w:r>
    </w:p>
    <w:p w:rsidR="00F439E0" w:rsidRPr="00F7623F" w:rsidRDefault="00F439E0" w:rsidP="00F439E0">
      <w:pPr>
        <w:pStyle w:val="a3"/>
        <w:jc w:val="right"/>
        <w:rPr>
          <w:sz w:val="28"/>
          <w:szCs w:val="28"/>
        </w:rPr>
      </w:pPr>
      <w:r w:rsidRPr="00F7623F">
        <w:rPr>
          <w:sz w:val="28"/>
          <w:szCs w:val="28"/>
        </w:rPr>
        <w:t xml:space="preserve">  </w:t>
      </w:r>
    </w:p>
    <w:p w:rsidR="00F439E0" w:rsidRDefault="00F439E0" w:rsidP="00F439E0">
      <w:pPr>
        <w:pStyle w:val="a3"/>
        <w:jc w:val="right"/>
        <w:rPr>
          <w:sz w:val="28"/>
          <w:szCs w:val="28"/>
        </w:rPr>
      </w:pPr>
      <w:r w:rsidRPr="00F7623F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F7623F">
        <w:rPr>
          <w:sz w:val="28"/>
          <w:szCs w:val="28"/>
        </w:rPr>
        <w:t xml:space="preserve">: </w:t>
      </w:r>
    </w:p>
    <w:p w:rsidR="00F439E0" w:rsidRDefault="00F439E0" w:rsidP="00F439E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Карпова С.Е.</w:t>
      </w:r>
    </w:p>
    <w:p w:rsidR="00F439E0" w:rsidRDefault="00F439E0" w:rsidP="00F439E0">
      <w:pPr>
        <w:pStyle w:val="a3"/>
        <w:jc w:val="right"/>
        <w:rPr>
          <w:sz w:val="28"/>
          <w:szCs w:val="28"/>
        </w:rPr>
      </w:pPr>
    </w:p>
    <w:p w:rsidR="00F439E0" w:rsidRDefault="00F439E0" w:rsidP="00F439E0">
      <w:pPr>
        <w:pStyle w:val="a3"/>
        <w:jc w:val="right"/>
        <w:rPr>
          <w:sz w:val="28"/>
          <w:szCs w:val="28"/>
        </w:rPr>
      </w:pPr>
    </w:p>
    <w:p w:rsidR="00F439E0" w:rsidRDefault="00F439E0" w:rsidP="00F439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F94712" w:rsidRDefault="00F94712" w:rsidP="00F439E0">
      <w:pPr>
        <w:pStyle w:val="a3"/>
        <w:jc w:val="center"/>
        <w:rPr>
          <w:sz w:val="28"/>
          <w:szCs w:val="28"/>
        </w:rPr>
      </w:pPr>
    </w:p>
    <w:p w:rsidR="00F94712" w:rsidRDefault="00F94712" w:rsidP="00F439E0">
      <w:pPr>
        <w:pStyle w:val="a3"/>
        <w:jc w:val="center"/>
        <w:rPr>
          <w:sz w:val="28"/>
          <w:szCs w:val="28"/>
        </w:rPr>
      </w:pP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lastRenderedPageBreak/>
        <w:t xml:space="preserve">Образованный человек – это, прежде всего, воспитанный и ответственный человек. Формирование и развитие нравственных качеств личности является основой ее интеллектуального и творческого развития. Нравственное воспитание подрастающего поколения становится первоочередной задачей современной системы образования. Отсутствие нравственности ведет к деградации и разрушению личности, общества и государства. </w:t>
      </w:r>
    </w:p>
    <w:p w:rsidR="00AD39EE" w:rsidRPr="0038194C" w:rsidRDefault="00AD39EE" w:rsidP="00AD39EE">
      <w:pPr>
        <w:spacing w:line="360" w:lineRule="auto"/>
        <w:ind w:firstLine="709"/>
        <w:jc w:val="both"/>
        <w:rPr>
          <w:rFonts w:cstheme="minorBidi"/>
        </w:rPr>
      </w:pPr>
      <w:r w:rsidRPr="0038194C">
        <w:rPr>
          <w:rFonts w:eastAsia="Calibri"/>
        </w:rPr>
        <w:t>Российское общество XXI века - общество открытое, демократическое, правово</w:t>
      </w:r>
      <w:r w:rsidRPr="0038194C">
        <w:rPr>
          <w:rFonts w:eastAsia="Calibri"/>
        </w:rPr>
        <w:softHyphen/>
        <w:t>е, с развитой структурой общественного самоуправления, населенного образованными, воспитанными, культурными людьми. Воспитание должно указывать человеку путь в та</w:t>
      </w:r>
      <w:r w:rsidRPr="0038194C">
        <w:rPr>
          <w:rFonts w:eastAsia="Calibri"/>
        </w:rPr>
        <w:softHyphen/>
        <w:t>кое общество. Воспитание - это процесс педагогической помощи ребенку в ста</w:t>
      </w:r>
      <w:r w:rsidRPr="0038194C">
        <w:rPr>
          <w:rFonts w:eastAsia="Calibri"/>
        </w:rPr>
        <w:softHyphen/>
        <w:t xml:space="preserve">новлении его </w:t>
      </w:r>
      <w:proofErr w:type="spellStart"/>
      <w:r w:rsidRPr="0038194C">
        <w:rPr>
          <w:rFonts w:eastAsia="Calibri"/>
        </w:rPr>
        <w:t>субъектности</w:t>
      </w:r>
      <w:proofErr w:type="spellEnd"/>
      <w:r w:rsidRPr="0038194C">
        <w:rPr>
          <w:rFonts w:eastAsia="Calibri"/>
        </w:rPr>
        <w:t>, культурной идентификации, со</w:t>
      </w:r>
      <w:r w:rsidRPr="0038194C">
        <w:rPr>
          <w:rFonts w:eastAsia="Calibri"/>
        </w:rPr>
        <w:softHyphen/>
        <w:t>циализации, жизненном самоопределении.</w:t>
      </w:r>
      <w:r w:rsidRPr="0038194C">
        <w:t xml:space="preserve"> Творческое воспитание является эффективным инструментом развития учащихся, обеспечивая развитие любознательности, внимательности, коммуникабельности и лидерских качеств.</w:t>
      </w: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t xml:space="preserve">Система творческого воспитания утверждает </w:t>
      </w:r>
      <w:proofErr w:type="spellStart"/>
      <w:r w:rsidRPr="0038194C">
        <w:t>гуманизацию</w:t>
      </w:r>
      <w:proofErr w:type="spellEnd"/>
      <w:r w:rsidRPr="0038194C">
        <w:t>, как ключевой момент новой педагогической практики. Это означает признание и уважение личности учащихся, внимание и доверие к ним, понимание и принятие их личностных целей, запросов и интересов, вера в их неограниченные творческие и познавательные способности.</w:t>
      </w: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t xml:space="preserve">В качестве основного критерия творчества часто рассматривается оригинальность мышления – способность давать ответы, далеко отклоняющиеся от </w:t>
      </w:r>
      <w:proofErr w:type="gramStart"/>
      <w:r w:rsidRPr="0038194C">
        <w:t>общепринятых</w:t>
      </w:r>
      <w:proofErr w:type="gramEnd"/>
      <w:r w:rsidRPr="0038194C">
        <w:t>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«правильного», очевидного, общепринятого.</w:t>
      </w: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t>Творческий характер мышления проявляется в таких его качествах как гибкость, оригинальность, беглость, глубина мышления (отсутствие скованности, отсутствие стереотипности), подвижность. Все эти качества характеризуют творческого человека. Развивать творческие способности человека – это значит развивать его воображение.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Воспитание культурного человека – это воспитание человека нравственного, способного сохранить и развить в себе нравственные ценности семьи, общества и человечества и использовать их в повседневной жизни, демонстрируя это своим поведением, общением, деятельностью.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 xml:space="preserve">В настоящее время проблема нравственного воспитания личности стала наиболее </w:t>
      </w:r>
      <w:r w:rsidRPr="0038194C">
        <w:rPr>
          <w:b/>
          <w:i/>
        </w:rPr>
        <w:t>актуальной</w:t>
      </w:r>
      <w:r w:rsidRPr="0038194C">
        <w:t xml:space="preserve">, потому что нравственные приоритеты теряют свою значимость и привлекательность. Именно поэтому основой воспитательной системы ГОУ СОШ № 693 </w:t>
      </w:r>
      <w:r w:rsidRPr="0038194C">
        <w:lastRenderedPageBreak/>
        <w:t xml:space="preserve">становится воспитание нравственности. А воспитание нравственности в совокупности с творческим воспитанием школьников дает положительный результат в развитии культурной, творческой личности. 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rPr>
          <w:b/>
          <w:i/>
        </w:rPr>
        <w:t>Целью</w:t>
      </w:r>
      <w:r w:rsidRPr="0038194C">
        <w:t xml:space="preserve"> нашего проекта является формирование культурной, нравственной, разносторонней, творчески развитой личности, способной нестандартно подходить к решению проблем в различных сферах общественной жизни: семейной, школьной, сфере межличностных отношений и т.д.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 xml:space="preserve">В связи с этим мы поставили перед собой следующие </w:t>
      </w:r>
      <w:r w:rsidRPr="0038194C">
        <w:rPr>
          <w:b/>
          <w:i/>
        </w:rPr>
        <w:t>задачи</w:t>
      </w:r>
      <w:r w:rsidRPr="0038194C">
        <w:t>: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1) создавать условия для проявления творческой индивидуальности каждого учащегося;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2) способствовать формированию основ культуры поведения, общения, построения межличностных отношений;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3) воспитывать высокие моральные качества;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4) воспитывать эстетический вкус;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5) воспитывать патриотизм, терпимость и уважительное отношение к окружающим;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6) развивать навыки самоуправления в школе;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7) создавать условия для полноценного физического развития школьников, формировать ценности здоровья и навыки здорового образа жизни;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8) воспитывать стремление стать образованным и культурным человеком;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9) формировать представление об общечеловеческих нормах морали;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10) формировать потребность участвовать в коллективных творческих и общественно-полезных делах школы;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11) привлекать родителей к совместному досугу, способствуя укреплению семьи;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12) способствовать профессиональному определению учащихся.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lastRenderedPageBreak/>
        <w:t>Для реализации поставленных задач воспитательная работа в ГОУ СОШ № 693 проводится по следующим направлениям: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  <w:rPr>
          <w:rFonts w:eastAsia="Calibri"/>
        </w:rPr>
      </w:pPr>
      <w:r w:rsidRPr="0038194C">
        <w:rPr>
          <w:rFonts w:eastAsia="Calibri"/>
        </w:rPr>
        <w:t>духовное и нравственное воспитание;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  <w:rPr>
          <w:rFonts w:eastAsia="Calibri"/>
        </w:rPr>
      </w:pPr>
      <w:r w:rsidRPr="0038194C">
        <w:rPr>
          <w:rFonts w:eastAsia="Calibri"/>
        </w:rPr>
        <w:t>здоровье и физическое развитие;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  <w:rPr>
          <w:rFonts w:eastAsia="Calibri"/>
        </w:rPr>
      </w:pPr>
      <w:r w:rsidRPr="0038194C">
        <w:rPr>
          <w:rFonts w:eastAsia="Calibri"/>
        </w:rPr>
        <w:t>умственное и интеллектуальное развитие;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  <w:rPr>
          <w:rFonts w:eastAsia="Calibri"/>
        </w:rPr>
      </w:pPr>
      <w:r w:rsidRPr="0038194C">
        <w:rPr>
          <w:rFonts w:eastAsia="Calibri"/>
        </w:rPr>
        <w:t>трудовое и профессиональное воспитание;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</w:pPr>
      <w:r w:rsidRPr="0038194C">
        <w:rPr>
          <w:rFonts w:eastAsia="Calibri"/>
        </w:rPr>
        <w:t>эстетическое воспитание;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  <w:rPr>
          <w:rFonts w:eastAsia="Calibri"/>
        </w:rPr>
      </w:pPr>
      <w:r w:rsidRPr="0038194C">
        <w:t>творческое воспитание;</w:t>
      </w:r>
    </w:p>
    <w:p w:rsidR="00AD39EE" w:rsidRPr="0038194C" w:rsidRDefault="00AD39EE" w:rsidP="00AD39EE">
      <w:pPr>
        <w:numPr>
          <w:ilvl w:val="0"/>
          <w:numId w:val="2"/>
        </w:numPr>
        <w:spacing w:line="360" w:lineRule="auto"/>
        <w:ind w:left="0" w:firstLine="357"/>
      </w:pPr>
      <w:r w:rsidRPr="0038194C">
        <w:rPr>
          <w:rFonts w:eastAsia="Calibri"/>
        </w:rPr>
        <w:t>гражданское и патриотическое воспитание.</w:t>
      </w:r>
    </w:p>
    <w:p w:rsidR="00AD39EE" w:rsidRPr="0038194C" w:rsidRDefault="00AD39EE" w:rsidP="00AD39EE">
      <w:pPr>
        <w:spacing w:line="360" w:lineRule="auto"/>
        <w:ind w:firstLine="709"/>
        <w:jc w:val="both"/>
        <w:rPr>
          <w:rFonts w:eastAsia="Calibri"/>
        </w:rPr>
      </w:pPr>
      <w:r w:rsidRPr="0038194C">
        <w:rPr>
          <w:rFonts w:eastAsia="Calibri"/>
        </w:rPr>
        <w:t xml:space="preserve">В нашей школе используется следующая система </w:t>
      </w:r>
      <w:r w:rsidRPr="0038194C">
        <w:rPr>
          <w:rFonts w:eastAsia="Calibri"/>
          <w:b/>
          <w:i/>
        </w:rPr>
        <w:t>методов воспитания</w:t>
      </w:r>
      <w:r w:rsidRPr="0038194C">
        <w:rPr>
          <w:rFonts w:eastAsia="Calibri"/>
        </w:rPr>
        <w:t>, с помощью которой осуществляется целенаправленное формирование духовных, этических, эстетических, творческих качеств личности:</w:t>
      </w:r>
    </w:p>
    <w:p w:rsidR="00AD39EE" w:rsidRPr="0038194C" w:rsidRDefault="00AD39EE" w:rsidP="00AD39E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i/>
          <w:sz w:val="24"/>
          <w:szCs w:val="24"/>
        </w:rPr>
        <w:t>стимулирование</w:t>
      </w:r>
      <w:r w:rsidRPr="0038194C">
        <w:rPr>
          <w:rFonts w:ascii="Times New Roman" w:hAnsi="Times New Roman" w:cs="Times New Roman"/>
          <w:sz w:val="24"/>
          <w:szCs w:val="24"/>
        </w:rPr>
        <w:t xml:space="preserve"> – метод, в основе которого лежит формирование у воспитанников осознанных побуждений их жизнедеятельности;</w:t>
      </w:r>
    </w:p>
    <w:p w:rsidR="00AD39EE" w:rsidRPr="0038194C" w:rsidRDefault="00AD39EE" w:rsidP="00AD39E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i/>
          <w:sz w:val="24"/>
          <w:szCs w:val="24"/>
        </w:rPr>
        <w:t xml:space="preserve">метод мотивации </w:t>
      </w:r>
      <w:r w:rsidRPr="0038194C">
        <w:rPr>
          <w:rFonts w:ascii="Times New Roman" w:hAnsi="Times New Roman" w:cs="Times New Roman"/>
          <w:sz w:val="24"/>
          <w:szCs w:val="24"/>
        </w:rPr>
        <w:t>способствует создании ситуации успеха воспитанников;</w:t>
      </w:r>
    </w:p>
    <w:p w:rsidR="00AD39EE" w:rsidRPr="0038194C" w:rsidRDefault="00AD39EE" w:rsidP="00AD39E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i/>
          <w:sz w:val="24"/>
          <w:szCs w:val="24"/>
        </w:rPr>
        <w:t xml:space="preserve">метод коррекции поведения </w:t>
      </w:r>
      <w:r w:rsidRPr="0038194C">
        <w:rPr>
          <w:rFonts w:ascii="Times New Roman" w:hAnsi="Times New Roman" w:cs="Times New Roman"/>
          <w:sz w:val="24"/>
          <w:szCs w:val="24"/>
        </w:rPr>
        <w:t xml:space="preserve">направлен на формирование у воспитанников навыков психологических и физических </w:t>
      </w:r>
      <w:proofErr w:type="spellStart"/>
      <w:r w:rsidRPr="0038194C">
        <w:rPr>
          <w:rFonts w:ascii="Times New Roman" w:hAnsi="Times New Roman" w:cs="Times New Roman"/>
          <w:sz w:val="24"/>
          <w:szCs w:val="24"/>
        </w:rPr>
        <w:t>саморегуляций</w:t>
      </w:r>
      <w:proofErr w:type="spellEnd"/>
      <w:r w:rsidRPr="0038194C">
        <w:rPr>
          <w:rFonts w:ascii="Times New Roman" w:hAnsi="Times New Roman" w:cs="Times New Roman"/>
          <w:sz w:val="24"/>
          <w:szCs w:val="24"/>
        </w:rPr>
        <w:t>, развитие навыков анализа жизненных ситуаций, обучение детей навыкам осознания своего поведения и состояния других людей.</w:t>
      </w: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rPr>
          <w:b/>
          <w:i/>
        </w:rPr>
        <w:t>Формы и приёмы</w:t>
      </w:r>
      <w:r w:rsidRPr="0038194C">
        <w:t xml:space="preserve">, используемые нами для развития мотивационной и </w:t>
      </w:r>
      <w:proofErr w:type="spellStart"/>
      <w:r w:rsidRPr="0038194C">
        <w:t>саморегуляционной</w:t>
      </w:r>
      <w:proofErr w:type="spellEnd"/>
      <w:r w:rsidRPr="0038194C">
        <w:t xml:space="preserve"> сфер личности учащихся: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коллективно-творческое дело;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соревнование;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поощрение;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авансирование;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доброжелательная критика;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практическая помощь;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показ;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просмотр;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94C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38194C">
        <w:rPr>
          <w:rFonts w:ascii="Times New Roman" w:hAnsi="Times New Roman" w:cs="Times New Roman"/>
          <w:sz w:val="24"/>
          <w:szCs w:val="24"/>
        </w:rPr>
        <w:t>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игра;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тренинг;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импровизация;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lastRenderedPageBreak/>
        <w:t xml:space="preserve">самооценка и </w:t>
      </w:r>
      <w:proofErr w:type="spellStart"/>
      <w:r w:rsidRPr="003819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8194C">
        <w:rPr>
          <w:rFonts w:ascii="Times New Roman" w:hAnsi="Times New Roman" w:cs="Times New Roman"/>
          <w:sz w:val="24"/>
          <w:szCs w:val="24"/>
        </w:rPr>
        <w:t>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AD39EE" w:rsidRPr="0038194C" w:rsidRDefault="00AD39EE" w:rsidP="00AD39E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4C">
        <w:rPr>
          <w:rFonts w:ascii="Times New Roman" w:hAnsi="Times New Roman" w:cs="Times New Roman"/>
          <w:sz w:val="24"/>
          <w:szCs w:val="24"/>
        </w:rPr>
        <w:t>самоанализ и анализ.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 xml:space="preserve">В данной работе более подробно остановимся на способах решения задачи по привлечению родителей к совместному досугу, так как разноплановая внеурочная деятельность школы является основой укрепления внутрисемейных отношений. Эта </w:t>
      </w:r>
      <w:r w:rsidRPr="0038194C">
        <w:rPr>
          <w:b/>
          <w:i/>
        </w:rPr>
        <w:t>гипотеза</w:t>
      </w:r>
      <w:r w:rsidRPr="0038194C">
        <w:t xml:space="preserve"> легла в основу нашего проекта.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rPr>
          <w:b/>
          <w:i/>
        </w:rPr>
        <w:t>Ожидаемые результаты</w:t>
      </w:r>
      <w:r w:rsidRPr="0038194C">
        <w:t xml:space="preserve"> от проекта: нравственный и культурный уровень учащихся должен достигнуть высокого показателя, формируется патриотическое и гражданское сознание и самосознание, коммуникативная толерантность, позитивная социализация учеников, должна появиться потребность творческой и интеллектуальной самореализации, а также самореализации в спорте посредством участия в конкурсах, викторинах, соревнованиях различного уровня.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В нашей школе с 2007 года разработан и активно реализуется проект «Моя семья – талант», в котором могут принять участие все члены семьи учащихся, педагогов и работников школы. Он включает в себя синтез следующих форм работы с учащимися и их родителями: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развлекательные состязания «Мама, папа, я – спортивная семья» (май), в которых участвуют сборные семейные команды;</w:t>
      </w:r>
      <w:proofErr w:type="gramEnd"/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творческих работ «Весеннее настроение» (апрель), где демонстрируются работы по вышивке, изобразительному искусству, вязанию, валянию, лепке из глины, </w:t>
      </w:r>
      <w:proofErr w:type="spell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бисероплетению</w:t>
      </w:r>
      <w:proofErr w:type="spell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резьбе по дереву всех членов семьи учащихся, педагогов и работников школы (</w:t>
      </w:r>
      <w:proofErr w:type="gram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«Положение» в Приложении 2);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конкурс-концерт «Моя семья – талант» (февраль), на котором родители с детьми, бабушки, братья и сёстры проявляют себя в различных видах сценической деятельности (</w:t>
      </w:r>
      <w:proofErr w:type="gram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«Положение» в Приложении 1);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(в течение года) на предприятия, где работают родители или родственники учащихся школы, например, МК «</w:t>
      </w:r>
      <w:proofErr w:type="spell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Очаково</w:t>
      </w:r>
      <w:proofErr w:type="spell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МК «</w:t>
      </w:r>
      <w:proofErr w:type="spell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Черёмушки</w:t>
      </w:r>
      <w:proofErr w:type="spell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музей МВД и др.;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посещения театров, концертов, участие в  телевизионных передачах (в течение года);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совместных традиционных общешкольных праздников, например, «День Знаний», «Масленица»;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и создание видеофильмов, использование аудиозаписей и </w:t>
      </w:r>
      <w:proofErr w:type="spellStart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 благотворительной направленности, например, помощь детским домам и интернатам, ветеранам и труженикам тыла ВОВ;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 для школьного литературно-исторического музея «Василий Тёркин» совместно с родителями и родственниками учащихся;</w:t>
      </w:r>
    </w:p>
    <w:p w:rsidR="00AD39EE" w:rsidRPr="0038194C" w:rsidRDefault="00AD39EE" w:rsidP="00AD39E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родительские собрания, на которых родители знакомятся с творчеством учащихся, совместно с педагогическим коллективом обсуждают решения актуальных для школы задач и вопросов.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 xml:space="preserve">Информация о проведении и участии в данных мероприятиях, а также фотоматериалы размещены на сайте школы </w:t>
      </w:r>
      <w:r w:rsidRPr="0038194C">
        <w:rPr>
          <w:lang w:val="en-US"/>
        </w:rPr>
        <w:t>www</w:t>
      </w:r>
      <w:r w:rsidRPr="0038194C">
        <w:t>.</w:t>
      </w:r>
      <w:r w:rsidRPr="0038194C">
        <w:rPr>
          <w:lang w:val="en-US"/>
        </w:rPr>
        <w:t>school</w:t>
      </w:r>
      <w:r w:rsidRPr="0038194C">
        <w:t>693.</w:t>
      </w:r>
      <w:proofErr w:type="spellStart"/>
      <w:r w:rsidRPr="0038194C">
        <w:rPr>
          <w:lang w:val="en-US"/>
        </w:rPr>
        <w:t>ru</w:t>
      </w:r>
      <w:proofErr w:type="spellEnd"/>
      <w:r w:rsidRPr="0038194C">
        <w:t>. Там же создан открытый форум для обмена мнениями, вопросов и ответов.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Источники финансирования для проведения данных мероприятий – благотворительные средства родителей.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>Первые результаты роста уровня воспитанности и творческой активности учащихся за 2007 – 2010 учебные года отражены в схемах и графиках (</w:t>
      </w:r>
      <w:proofErr w:type="gramStart"/>
      <w:r w:rsidRPr="0038194C">
        <w:t>см</w:t>
      </w:r>
      <w:proofErr w:type="gramEnd"/>
      <w:r w:rsidRPr="0038194C">
        <w:t>. Приложение 3).</w:t>
      </w:r>
    </w:p>
    <w:p w:rsidR="00AD39EE" w:rsidRPr="0038194C" w:rsidRDefault="00AD39EE" w:rsidP="00AD39EE">
      <w:pPr>
        <w:spacing w:before="100" w:beforeAutospacing="1" w:after="100" w:afterAutospacing="1" w:line="360" w:lineRule="auto"/>
        <w:ind w:firstLine="709"/>
        <w:jc w:val="both"/>
      </w:pPr>
      <w:r w:rsidRPr="0038194C">
        <w:t xml:space="preserve">Существует одно распространенное заблуждение: большинство взрослых </w:t>
      </w:r>
      <w:proofErr w:type="gramStart"/>
      <w:r w:rsidRPr="0038194C">
        <w:t>уверены</w:t>
      </w:r>
      <w:proofErr w:type="gramEnd"/>
      <w:r w:rsidRPr="0038194C">
        <w:t xml:space="preserve">, что способность к творчеству – качество врожденное, оно уж или есть само по себе, или его нет и не будет. Наше мнение таково: </w:t>
      </w:r>
      <w:proofErr w:type="spellStart"/>
      <w:r w:rsidRPr="0038194C">
        <w:t>креативность</w:t>
      </w:r>
      <w:proofErr w:type="spellEnd"/>
      <w:r w:rsidRPr="0038194C">
        <w:t xml:space="preserve"> зависит от условий, в которых формируется человек. Значит, меняя эти условия, ее можно развивать и растить практически всех детей </w:t>
      </w:r>
      <w:proofErr w:type="spellStart"/>
      <w:r w:rsidRPr="0038194C">
        <w:t>креативными</w:t>
      </w:r>
      <w:proofErr w:type="spellEnd"/>
      <w:r w:rsidRPr="0038194C">
        <w:t xml:space="preserve"> и творчески </w:t>
      </w:r>
      <w:proofErr w:type="gramStart"/>
      <w:r w:rsidRPr="0038194C">
        <w:t>мыслящими</w:t>
      </w:r>
      <w:proofErr w:type="gramEnd"/>
      <w:r w:rsidRPr="0038194C">
        <w:t xml:space="preserve">. </w:t>
      </w:r>
    </w:p>
    <w:p w:rsidR="00AD39EE" w:rsidRPr="0038194C" w:rsidRDefault="00AD39EE" w:rsidP="00AD39EE">
      <w:pPr>
        <w:spacing w:line="360" w:lineRule="auto"/>
        <w:ind w:firstLine="709"/>
        <w:jc w:val="both"/>
      </w:pPr>
      <w:r w:rsidRPr="0038194C">
        <w:t>Мы работаем над развитием творческого потенциала школьников. На этом поприще были достигнуты следующие результаты: решение коммуникативных задач, преодоление собственных коммуникативных недостатков, преобразование сферы собственного общения.</w:t>
      </w:r>
    </w:p>
    <w:p w:rsidR="00AD39EE" w:rsidRPr="0038194C" w:rsidRDefault="00AD39EE" w:rsidP="00AD39EE">
      <w:pPr>
        <w:spacing w:before="30" w:after="30" w:line="360" w:lineRule="auto"/>
        <w:ind w:firstLine="709"/>
        <w:jc w:val="both"/>
      </w:pPr>
      <w:r w:rsidRPr="0038194C">
        <w:t>Работая над развитием творческого потенциала школьников, мы в конечном итоге получаем всесторонне гармонично развитую личность, способную быстро адаптироваться к быстро меняющимся условиям современного мира.</w:t>
      </w:r>
    </w:p>
    <w:p w:rsidR="00AD39EE" w:rsidRDefault="00AD39EE" w:rsidP="00AD39EE">
      <w:pPr>
        <w:spacing w:before="30" w:after="30" w:line="360" w:lineRule="auto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rPr>
          <w:i/>
          <w:color w:val="000000"/>
          <w:spacing w:val="2"/>
        </w:rPr>
      </w:pPr>
      <w:r w:rsidRPr="00417EB7">
        <w:rPr>
          <w:i/>
          <w:color w:val="000000"/>
          <w:spacing w:val="2"/>
          <w:sz w:val="28"/>
          <w:szCs w:val="28"/>
        </w:rPr>
        <w:lastRenderedPageBreak/>
        <w:t>Приложение 1</w:t>
      </w:r>
      <w:r w:rsidRPr="00417EB7">
        <w:rPr>
          <w:i/>
          <w:color w:val="000000"/>
          <w:spacing w:val="2"/>
        </w:rPr>
        <w:t xml:space="preserve">   </w:t>
      </w:r>
    </w:p>
    <w:p w:rsidR="00AD39EE" w:rsidRPr="00417EB7" w:rsidRDefault="00AD39EE" w:rsidP="00AD39EE">
      <w:pPr>
        <w:rPr>
          <w:sz w:val="28"/>
          <w:szCs w:val="28"/>
        </w:rPr>
      </w:pPr>
    </w:p>
    <w:p w:rsidR="00E639A0" w:rsidRDefault="00E639A0" w:rsidP="00E639A0">
      <w:pPr>
        <w:jc w:val="center"/>
        <w:rPr>
          <w:sz w:val="28"/>
          <w:szCs w:val="28"/>
        </w:rPr>
      </w:pPr>
      <w:r>
        <w:rPr>
          <w:sz w:val="28"/>
          <w:szCs w:val="28"/>
        </w:rPr>
        <w:t>ЮГО-ЗАПАДНОЕ ОКРУЖНОЕ УПРАВЛЕНИЕ ОБРАЗОВАНИЯ</w:t>
      </w:r>
    </w:p>
    <w:p w:rsidR="00E639A0" w:rsidRDefault="00E639A0" w:rsidP="00E639A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E639A0" w:rsidRDefault="00E639A0" w:rsidP="00E639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 № 693</w:t>
      </w:r>
    </w:p>
    <w:p w:rsidR="00E639A0" w:rsidRDefault="00E639A0" w:rsidP="00E639A0">
      <w:pPr>
        <w:jc w:val="center"/>
      </w:pPr>
      <w:smartTag w:uri="urn:schemas-microsoft-com:office:smarttags" w:element="metricconverter">
        <w:smartTagPr>
          <w:attr w:name="ProductID" w:val="117593, г"/>
        </w:smartTagPr>
        <w:r>
          <w:t>117593, г</w:t>
        </w:r>
      </w:smartTag>
      <w:r>
        <w:t>. Москва, Соловьиный проезд, дом.4, корпус 3, тел.426-79-00</w:t>
      </w:r>
    </w:p>
    <w:p w:rsidR="00AD39EE" w:rsidRPr="00417EB7" w:rsidRDefault="00AD39EE" w:rsidP="00AD39EE">
      <w:pPr>
        <w:rPr>
          <w:sz w:val="36"/>
          <w:szCs w:val="36"/>
        </w:rPr>
      </w:pPr>
    </w:p>
    <w:p w:rsidR="00AD39EE" w:rsidRPr="00417EB7" w:rsidRDefault="00AD39EE" w:rsidP="00AD39EE">
      <w:pPr>
        <w:jc w:val="center"/>
        <w:rPr>
          <w:sz w:val="36"/>
          <w:szCs w:val="36"/>
        </w:rPr>
      </w:pPr>
    </w:p>
    <w:p w:rsidR="00AD39EE" w:rsidRPr="00417EB7" w:rsidRDefault="00AD39EE" w:rsidP="00AD39EE">
      <w:pPr>
        <w:jc w:val="center"/>
        <w:rPr>
          <w:b/>
          <w:sz w:val="28"/>
          <w:szCs w:val="28"/>
        </w:rPr>
      </w:pPr>
    </w:p>
    <w:p w:rsidR="00AD39EE" w:rsidRPr="00417EB7" w:rsidRDefault="00AD39EE" w:rsidP="00AD39EE">
      <w:pPr>
        <w:rPr>
          <w:b/>
          <w:sz w:val="28"/>
          <w:szCs w:val="28"/>
        </w:rPr>
      </w:pPr>
    </w:p>
    <w:p w:rsidR="00AD39EE" w:rsidRPr="00417EB7" w:rsidRDefault="00AD39EE" w:rsidP="00AD39EE">
      <w:pPr>
        <w:jc w:val="center"/>
        <w:rPr>
          <w:b/>
          <w:sz w:val="28"/>
          <w:szCs w:val="28"/>
        </w:rPr>
      </w:pPr>
    </w:p>
    <w:p w:rsidR="00AD39EE" w:rsidRPr="00417EB7" w:rsidRDefault="00AD39EE" w:rsidP="00AD39EE">
      <w:pPr>
        <w:jc w:val="center"/>
        <w:rPr>
          <w:b/>
          <w:sz w:val="28"/>
          <w:szCs w:val="28"/>
        </w:rPr>
      </w:pPr>
    </w:p>
    <w:p w:rsidR="00AD39EE" w:rsidRPr="00417EB7" w:rsidRDefault="00AD39EE" w:rsidP="00AD39EE">
      <w:pPr>
        <w:jc w:val="center"/>
        <w:rPr>
          <w:b/>
          <w:sz w:val="36"/>
          <w:szCs w:val="36"/>
        </w:rPr>
      </w:pPr>
      <w:r w:rsidRPr="00417EB7">
        <w:rPr>
          <w:b/>
          <w:sz w:val="36"/>
          <w:szCs w:val="36"/>
        </w:rPr>
        <w:t>ПОЛОЖЕНИЕ</w:t>
      </w:r>
    </w:p>
    <w:p w:rsidR="00AD39EE" w:rsidRPr="00417EB7" w:rsidRDefault="00AD39EE" w:rsidP="00AD39EE">
      <w:pPr>
        <w:jc w:val="center"/>
        <w:rPr>
          <w:b/>
          <w:sz w:val="36"/>
          <w:szCs w:val="36"/>
        </w:rPr>
      </w:pPr>
    </w:p>
    <w:p w:rsidR="00AD39EE" w:rsidRPr="00417EB7" w:rsidRDefault="00AD39EE" w:rsidP="00AD39EE">
      <w:pPr>
        <w:jc w:val="center"/>
        <w:rPr>
          <w:sz w:val="36"/>
          <w:szCs w:val="36"/>
        </w:rPr>
      </w:pPr>
      <w:r w:rsidRPr="00417EB7">
        <w:rPr>
          <w:sz w:val="36"/>
          <w:szCs w:val="36"/>
        </w:rPr>
        <w:t xml:space="preserve">о проведении общешкольного конкурса-концерта </w:t>
      </w:r>
    </w:p>
    <w:p w:rsidR="00AD39EE" w:rsidRPr="00417EB7" w:rsidRDefault="00AD39EE" w:rsidP="00AD39EE">
      <w:pPr>
        <w:jc w:val="center"/>
        <w:rPr>
          <w:sz w:val="36"/>
          <w:szCs w:val="36"/>
        </w:rPr>
      </w:pPr>
    </w:p>
    <w:p w:rsidR="00AD39EE" w:rsidRPr="00417EB7" w:rsidRDefault="00AD39EE" w:rsidP="00AD39EE">
      <w:pPr>
        <w:jc w:val="center"/>
        <w:rPr>
          <w:b/>
          <w:sz w:val="36"/>
          <w:szCs w:val="36"/>
        </w:rPr>
      </w:pPr>
      <w:r w:rsidRPr="00417EB7">
        <w:rPr>
          <w:b/>
          <w:sz w:val="36"/>
          <w:szCs w:val="36"/>
        </w:rPr>
        <w:t>«Моя семья – талант</w:t>
      </w:r>
      <w:r>
        <w:rPr>
          <w:b/>
          <w:sz w:val="36"/>
          <w:szCs w:val="36"/>
        </w:rPr>
        <w:t>»</w:t>
      </w:r>
    </w:p>
    <w:p w:rsidR="00AD39EE" w:rsidRPr="00417EB7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rPr>
          <w:sz w:val="28"/>
          <w:szCs w:val="28"/>
        </w:rPr>
      </w:pPr>
    </w:p>
    <w:p w:rsidR="00AD39EE" w:rsidRPr="00417EB7" w:rsidRDefault="00AD39EE" w:rsidP="00AD39EE">
      <w:pPr>
        <w:tabs>
          <w:tab w:val="left" w:pos="4065"/>
        </w:tabs>
        <w:jc w:val="center"/>
        <w:rPr>
          <w:sz w:val="28"/>
          <w:szCs w:val="28"/>
        </w:rPr>
      </w:pPr>
      <w:r w:rsidRPr="00417EB7">
        <w:rPr>
          <w:sz w:val="28"/>
          <w:szCs w:val="28"/>
        </w:rPr>
        <w:t>Москва</w:t>
      </w:r>
    </w:p>
    <w:p w:rsidR="00AD39EE" w:rsidRPr="00417EB7" w:rsidRDefault="00AD39EE" w:rsidP="00AD39EE">
      <w:pPr>
        <w:tabs>
          <w:tab w:val="left" w:pos="4065"/>
        </w:tabs>
        <w:jc w:val="center"/>
        <w:rPr>
          <w:sz w:val="28"/>
          <w:szCs w:val="28"/>
        </w:rPr>
      </w:pPr>
      <w:r w:rsidRPr="00417EB7">
        <w:rPr>
          <w:sz w:val="28"/>
          <w:szCs w:val="28"/>
        </w:rPr>
        <w:t xml:space="preserve"> 2009 год</w:t>
      </w:r>
      <w:r w:rsidRPr="00417EB7">
        <w:rPr>
          <w:color w:val="000000"/>
          <w:spacing w:val="2"/>
        </w:rPr>
        <w:t xml:space="preserve">                                           </w:t>
      </w:r>
    </w:p>
    <w:p w:rsidR="00AD39EE" w:rsidRPr="00417EB7" w:rsidRDefault="00AD39EE" w:rsidP="00AD39EE">
      <w:pPr>
        <w:shd w:val="clear" w:color="auto" w:fill="FFFFFF"/>
        <w:spacing w:before="250" w:line="250" w:lineRule="exact"/>
        <w:rPr>
          <w:i/>
          <w:color w:val="000000"/>
          <w:spacing w:val="2"/>
        </w:rPr>
      </w:pPr>
      <w:r w:rsidRPr="00417EB7">
        <w:rPr>
          <w:i/>
          <w:color w:val="000000"/>
          <w:spacing w:val="2"/>
        </w:rPr>
        <w:tab/>
      </w:r>
    </w:p>
    <w:p w:rsidR="00AD39EE" w:rsidRPr="00417EB7" w:rsidRDefault="00E639A0" w:rsidP="00AD39EE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pacing w:val="2"/>
        </w:rPr>
        <w:lastRenderedPageBreak/>
        <w:t xml:space="preserve">   </w:t>
      </w:r>
      <w:r w:rsidR="00AD39EE" w:rsidRPr="00417EB7">
        <w:rPr>
          <w:color w:val="000000"/>
          <w:spacing w:val="2"/>
        </w:rPr>
        <w:t xml:space="preserve">                                                                                                             </w:t>
      </w:r>
      <w:r w:rsidR="00AD39EE" w:rsidRPr="00417EB7">
        <w:rPr>
          <w:color w:val="000000"/>
          <w:spacing w:val="2"/>
          <w:sz w:val="28"/>
          <w:szCs w:val="28"/>
        </w:rPr>
        <w:t>«УТВЕРЖДАЮ»</w:t>
      </w:r>
    </w:p>
    <w:p w:rsidR="00AD39EE" w:rsidRPr="00417EB7" w:rsidRDefault="00AD39EE" w:rsidP="00AD39EE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  <w:r w:rsidRPr="00417EB7">
        <w:rPr>
          <w:color w:val="000000"/>
          <w:spacing w:val="-5"/>
          <w:sz w:val="28"/>
          <w:szCs w:val="28"/>
        </w:rPr>
        <w:t>Директор  ГОУ СОШ  № 693</w:t>
      </w:r>
    </w:p>
    <w:p w:rsidR="00AD39EE" w:rsidRPr="00417EB7" w:rsidRDefault="00AD39EE" w:rsidP="00AD39EE">
      <w:pPr>
        <w:shd w:val="clear" w:color="auto" w:fill="FFFFFF"/>
        <w:jc w:val="right"/>
        <w:rPr>
          <w:color w:val="000000"/>
          <w:spacing w:val="-5"/>
          <w:sz w:val="28"/>
          <w:szCs w:val="28"/>
        </w:rPr>
      </w:pPr>
      <w:r w:rsidRPr="00417EB7">
        <w:rPr>
          <w:color w:val="000000"/>
          <w:spacing w:val="-5"/>
          <w:sz w:val="28"/>
          <w:szCs w:val="28"/>
        </w:rPr>
        <w:t>______________Карпова С.Е.</w:t>
      </w:r>
    </w:p>
    <w:p w:rsidR="00AD39EE" w:rsidRPr="00417EB7" w:rsidRDefault="00AD39EE" w:rsidP="00AD39EE">
      <w:pPr>
        <w:shd w:val="clear" w:color="auto" w:fill="FFFFFF"/>
        <w:ind w:left="6804" w:hanging="1584"/>
        <w:jc w:val="right"/>
        <w:rPr>
          <w:color w:val="000000"/>
          <w:spacing w:val="-5"/>
          <w:sz w:val="28"/>
          <w:szCs w:val="28"/>
        </w:rPr>
      </w:pPr>
      <w:r w:rsidRPr="00417EB7">
        <w:rPr>
          <w:color w:val="000000"/>
          <w:spacing w:val="-5"/>
          <w:sz w:val="28"/>
          <w:szCs w:val="28"/>
        </w:rPr>
        <w:t>«____»______________2009 г.</w:t>
      </w:r>
    </w:p>
    <w:p w:rsidR="00AD39EE" w:rsidRPr="00417EB7" w:rsidRDefault="00AD39EE" w:rsidP="00AD39EE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:rsidR="00AD39EE" w:rsidRPr="00417EB7" w:rsidRDefault="00AD39EE" w:rsidP="00AD39EE">
      <w:pPr>
        <w:pStyle w:val="a6"/>
        <w:rPr>
          <w:rFonts w:ascii="Times New Roman" w:hAnsi="Times New Roman"/>
          <w:sz w:val="16"/>
          <w:szCs w:val="16"/>
        </w:rPr>
      </w:pPr>
    </w:p>
    <w:p w:rsidR="00AD39EE" w:rsidRPr="00417EB7" w:rsidRDefault="00AD39EE" w:rsidP="00AD39EE">
      <w:pPr>
        <w:pStyle w:val="a6"/>
        <w:spacing w:before="0" w:after="0"/>
        <w:rPr>
          <w:rFonts w:ascii="Times New Roman" w:hAnsi="Times New Roman"/>
          <w:szCs w:val="32"/>
        </w:rPr>
      </w:pPr>
      <w:r w:rsidRPr="00417EB7">
        <w:rPr>
          <w:rFonts w:ascii="Times New Roman" w:hAnsi="Times New Roman"/>
          <w:szCs w:val="32"/>
        </w:rPr>
        <w:t xml:space="preserve">Положение </w:t>
      </w:r>
    </w:p>
    <w:p w:rsidR="00AD39EE" w:rsidRPr="00417EB7" w:rsidRDefault="00AD39EE" w:rsidP="00AD39EE">
      <w:pPr>
        <w:jc w:val="center"/>
        <w:rPr>
          <w:sz w:val="32"/>
          <w:szCs w:val="32"/>
        </w:rPr>
      </w:pPr>
      <w:r>
        <w:rPr>
          <w:sz w:val="32"/>
          <w:szCs w:val="32"/>
        </w:rPr>
        <w:t>об о</w:t>
      </w:r>
      <w:r w:rsidRPr="00417EB7">
        <w:rPr>
          <w:sz w:val="32"/>
          <w:szCs w:val="32"/>
        </w:rPr>
        <w:t xml:space="preserve">бщешкольном творческом конкурсе-концерте </w:t>
      </w:r>
    </w:p>
    <w:p w:rsidR="00AD39EE" w:rsidRPr="00417EB7" w:rsidRDefault="00AD39EE" w:rsidP="00AD39EE">
      <w:pPr>
        <w:jc w:val="center"/>
        <w:rPr>
          <w:sz w:val="32"/>
          <w:szCs w:val="32"/>
        </w:rPr>
      </w:pPr>
      <w:r w:rsidRPr="00417EB7">
        <w:rPr>
          <w:sz w:val="32"/>
          <w:szCs w:val="32"/>
        </w:rPr>
        <w:t>«Моя семья - талант»</w:t>
      </w:r>
    </w:p>
    <w:p w:rsidR="00AD39EE" w:rsidRPr="00417EB7" w:rsidRDefault="00AD39EE" w:rsidP="00AD39EE">
      <w:pPr>
        <w:pStyle w:val="2"/>
        <w:jc w:val="both"/>
        <w:rPr>
          <w:color w:val="000000"/>
          <w:sz w:val="32"/>
          <w:szCs w:val="32"/>
        </w:rPr>
      </w:pPr>
    </w:p>
    <w:p w:rsidR="00AD39EE" w:rsidRPr="00417EB7" w:rsidRDefault="00AD39EE" w:rsidP="00AD39EE">
      <w:pPr>
        <w:pStyle w:val="a6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417EB7">
        <w:rPr>
          <w:rFonts w:ascii="Times New Roman" w:hAnsi="Times New Roman"/>
          <w:b w:val="0"/>
          <w:sz w:val="28"/>
        </w:rPr>
        <w:t xml:space="preserve">     </w:t>
      </w:r>
      <w:r w:rsidRPr="00417EB7">
        <w:rPr>
          <w:rFonts w:ascii="Times New Roman" w:hAnsi="Times New Roman"/>
          <w:b w:val="0"/>
          <w:sz w:val="28"/>
        </w:rPr>
        <w:tab/>
      </w:r>
    </w:p>
    <w:p w:rsidR="00AD39EE" w:rsidRPr="00417EB7" w:rsidRDefault="00AD39EE" w:rsidP="00AD39EE">
      <w:pPr>
        <w:shd w:val="clear" w:color="auto" w:fill="FFFFFF"/>
        <w:jc w:val="both"/>
        <w:rPr>
          <w:color w:val="000000"/>
          <w:sz w:val="28"/>
          <w:szCs w:val="28"/>
        </w:rPr>
      </w:pPr>
      <w:r w:rsidRPr="00417EB7">
        <w:rPr>
          <w:sz w:val="28"/>
        </w:rPr>
        <w:t xml:space="preserve">   </w:t>
      </w:r>
      <w:r w:rsidRPr="00417EB7">
        <w:rPr>
          <w:sz w:val="28"/>
        </w:rPr>
        <w:tab/>
        <w:t xml:space="preserve">Проведение </w:t>
      </w:r>
      <w:r>
        <w:rPr>
          <w:sz w:val="28"/>
        </w:rPr>
        <w:t>конкурса</w:t>
      </w:r>
      <w:r w:rsidRPr="00417EB7">
        <w:rPr>
          <w:sz w:val="28"/>
        </w:rPr>
        <w:t xml:space="preserve"> - систематическая и целенаправленная деятельность системы воспитания по развитию творчески активной личности, ее гражданских качеств и эстетического вкуса</w:t>
      </w:r>
      <w:r w:rsidRPr="00417EB7">
        <w:rPr>
          <w:color w:val="000000"/>
          <w:sz w:val="28"/>
          <w:szCs w:val="28"/>
        </w:rPr>
        <w:t>.</w:t>
      </w:r>
    </w:p>
    <w:p w:rsidR="00AD39EE" w:rsidRPr="00417EB7" w:rsidRDefault="00AD39EE" w:rsidP="00AD39EE">
      <w:pPr>
        <w:shd w:val="clear" w:color="auto" w:fill="FFFFFF"/>
        <w:ind w:left="29"/>
        <w:rPr>
          <w:sz w:val="40"/>
          <w:szCs w:val="40"/>
        </w:rPr>
      </w:pPr>
    </w:p>
    <w:p w:rsidR="00AD39EE" w:rsidRPr="00417EB7" w:rsidRDefault="00AD39EE" w:rsidP="00AD39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17EB7">
        <w:rPr>
          <w:b/>
          <w:bCs/>
          <w:color w:val="000000"/>
          <w:sz w:val="28"/>
          <w:szCs w:val="28"/>
        </w:rPr>
        <w:t>Цели и задачи конкурса-концерта</w:t>
      </w:r>
    </w:p>
    <w:p w:rsidR="00AD39EE" w:rsidRPr="00417EB7" w:rsidRDefault="00AD39EE" w:rsidP="00AD39EE">
      <w:pPr>
        <w:shd w:val="clear" w:color="auto" w:fill="FFFFFF"/>
        <w:ind w:left="2688"/>
        <w:rPr>
          <w:sz w:val="16"/>
          <w:szCs w:val="16"/>
        </w:rPr>
      </w:pPr>
    </w:p>
    <w:p w:rsidR="00AD39EE" w:rsidRPr="00417EB7" w:rsidRDefault="00AD39EE" w:rsidP="00AD39EE">
      <w:pPr>
        <w:shd w:val="clear" w:color="auto" w:fill="FFFFFF"/>
        <w:ind w:left="24" w:firstLine="374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 xml:space="preserve">   К</w:t>
      </w:r>
      <w:r w:rsidRPr="00417EB7">
        <w:rPr>
          <w:bCs/>
          <w:color w:val="000000"/>
          <w:sz w:val="28"/>
          <w:szCs w:val="28"/>
        </w:rPr>
        <w:t>онкурс-концерт</w:t>
      </w:r>
      <w:r w:rsidRPr="00417EB7">
        <w:rPr>
          <w:color w:val="000000"/>
          <w:sz w:val="28"/>
          <w:szCs w:val="28"/>
        </w:rPr>
        <w:t xml:space="preserve"> проводится   с   целью   поддержки   и   развития   детского  и семейного творчества в системе образования. </w:t>
      </w:r>
    </w:p>
    <w:p w:rsidR="00AD39EE" w:rsidRPr="00417EB7" w:rsidRDefault="00AD39EE" w:rsidP="00AD39EE">
      <w:pPr>
        <w:shd w:val="clear" w:color="auto" w:fill="FFFFFF"/>
        <w:ind w:left="24" w:firstLine="374"/>
        <w:rPr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ind w:left="24" w:firstLine="374"/>
        <w:rPr>
          <w:sz w:val="28"/>
          <w:u w:val="single"/>
        </w:rPr>
      </w:pPr>
      <w:r w:rsidRPr="00417EB7">
        <w:rPr>
          <w:color w:val="000000"/>
          <w:sz w:val="28"/>
          <w:szCs w:val="28"/>
          <w:u w:val="single"/>
        </w:rPr>
        <w:t xml:space="preserve">Задачи </w:t>
      </w:r>
      <w:r w:rsidRPr="00417EB7">
        <w:rPr>
          <w:bCs/>
          <w:color w:val="000000"/>
          <w:sz w:val="28"/>
          <w:szCs w:val="28"/>
          <w:u w:val="single"/>
        </w:rPr>
        <w:t>конкурса-концерта</w:t>
      </w:r>
      <w:r w:rsidRPr="00417EB7">
        <w:rPr>
          <w:color w:val="000000"/>
          <w:sz w:val="28"/>
          <w:szCs w:val="28"/>
          <w:u w:val="single"/>
        </w:rPr>
        <w:t>: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выявление  лучших  семейных творческих  коллективов  и  творчески   одарённых детей – учащихся ОУ;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привлечение детей и их родителей к занятиям в системе дополнительного образования ОУ;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формирование  у  детей  чувства  прекрасного  и  умения  доводить  до зрителя свои ощущения, используя разные жанры сценического искусства;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воспитание   у   детей   чувства     уважения   и бережного отношения к школьным и семейным ценностям и традициям;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воспитание у подрастающего поколения уважения к пожилым людям, дружественного отношения к сверстникам другой национальности или вероисповедания, имеющим другие политические взгляды;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популяризация сценического искусства среди детей;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поддержка становления талантов одарённых детей;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организация содержательного досуга детей, подростков и их семей;</w:t>
      </w:r>
    </w:p>
    <w:p w:rsidR="00AD39EE" w:rsidRPr="00417EB7" w:rsidRDefault="00AD39EE" w:rsidP="00AD39EE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 xml:space="preserve">ознакомление детей и подростков с творческими достижениями других участников </w:t>
      </w:r>
      <w:r w:rsidRPr="00417EB7">
        <w:rPr>
          <w:bCs/>
          <w:color w:val="000000"/>
          <w:sz w:val="28"/>
          <w:szCs w:val="28"/>
        </w:rPr>
        <w:t>конкурса-концерта</w:t>
      </w:r>
      <w:r w:rsidRPr="00417EB7">
        <w:rPr>
          <w:color w:val="000000"/>
          <w:sz w:val="28"/>
          <w:szCs w:val="28"/>
        </w:rPr>
        <w:t>;</w:t>
      </w:r>
    </w:p>
    <w:p w:rsidR="00AD39EE" w:rsidRPr="00417EB7" w:rsidRDefault="00AD39EE" w:rsidP="00AD39EE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расширение творческих связей между творческими семейными коллективами;</w:t>
      </w:r>
    </w:p>
    <w:p w:rsidR="00AD39EE" w:rsidRPr="00417EB7" w:rsidRDefault="00AD39EE" w:rsidP="00AD39EE">
      <w:pPr>
        <w:shd w:val="clear" w:color="auto" w:fill="FFFFFF"/>
        <w:rPr>
          <w:color w:val="000000"/>
          <w:sz w:val="28"/>
          <w:szCs w:val="28"/>
        </w:rPr>
      </w:pPr>
    </w:p>
    <w:p w:rsidR="00AD39EE" w:rsidRPr="00417EB7" w:rsidRDefault="00AD39EE" w:rsidP="00AD39EE">
      <w:pPr>
        <w:pStyle w:val="a8"/>
      </w:pPr>
      <w:r w:rsidRPr="00417EB7">
        <w:t xml:space="preserve">Порядок проведения </w:t>
      </w:r>
      <w:r w:rsidRPr="00417EB7">
        <w:rPr>
          <w:color w:val="000000"/>
          <w:szCs w:val="28"/>
        </w:rPr>
        <w:t>конкурса-концерта</w:t>
      </w:r>
    </w:p>
    <w:p w:rsidR="00AD39EE" w:rsidRPr="00AD39EE" w:rsidRDefault="00AD39EE" w:rsidP="00AD39EE">
      <w:pPr>
        <w:pStyle w:val="a8"/>
        <w:rPr>
          <w:b w:val="0"/>
        </w:rPr>
      </w:pPr>
      <w:r w:rsidRPr="00417EB7">
        <w:rPr>
          <w:b w:val="0"/>
          <w:color w:val="000000"/>
          <w:szCs w:val="28"/>
        </w:rPr>
        <w:t>Конкурс-концерт</w:t>
      </w:r>
      <w:r w:rsidRPr="00417EB7">
        <w:rPr>
          <w:b w:val="0"/>
        </w:rPr>
        <w:t xml:space="preserve"> проводится в феврале 2010г.</w:t>
      </w:r>
    </w:p>
    <w:p w:rsidR="00AD39EE" w:rsidRPr="00417EB7" w:rsidRDefault="00AD39EE" w:rsidP="00AD39EE">
      <w:pPr>
        <w:pStyle w:val="a8"/>
      </w:pPr>
      <w:r w:rsidRPr="00417EB7">
        <w:lastRenderedPageBreak/>
        <w:t xml:space="preserve">Основные этапы и сроки проведения </w:t>
      </w:r>
    </w:p>
    <w:p w:rsidR="00AD39EE" w:rsidRPr="00417EB7" w:rsidRDefault="00AD39EE" w:rsidP="00AD39EE">
      <w:pPr>
        <w:pStyle w:val="a8"/>
      </w:pPr>
      <w:r w:rsidRPr="00417EB7">
        <w:rPr>
          <w:color w:val="000000"/>
          <w:szCs w:val="28"/>
        </w:rPr>
        <w:t>конкурса-концерта</w:t>
      </w:r>
      <w:r w:rsidRPr="00417EB7">
        <w:t xml:space="preserve"> «Моя семья - талант» в 2009-2010 </w:t>
      </w:r>
      <w:proofErr w:type="spellStart"/>
      <w:r w:rsidRPr="00417EB7">
        <w:t>уч.г</w:t>
      </w:r>
      <w:proofErr w:type="spellEnd"/>
      <w:r w:rsidRPr="00417EB7">
        <w:t>.:</w:t>
      </w:r>
    </w:p>
    <w:p w:rsidR="00AD39EE" w:rsidRPr="00417EB7" w:rsidRDefault="00AD39EE" w:rsidP="00AD39EE">
      <w:pPr>
        <w:pStyle w:val="a8"/>
      </w:pPr>
    </w:p>
    <w:p w:rsidR="00AD39EE" w:rsidRPr="00417EB7" w:rsidRDefault="00AD39EE" w:rsidP="00AD39E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Представление (репетиция) конкурсных номеров с января по февраль 2010г.;</w:t>
      </w:r>
    </w:p>
    <w:p w:rsidR="00AD39EE" w:rsidRPr="00417EB7" w:rsidRDefault="00AD39EE" w:rsidP="00AD39E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Выступление участников конкурса-концерта «Моя семья – талант» в актовом зале ОУ;</w:t>
      </w:r>
    </w:p>
    <w:p w:rsidR="00AD39EE" w:rsidRPr="00417EB7" w:rsidRDefault="00AD39EE" w:rsidP="00AD39EE">
      <w:pPr>
        <w:shd w:val="clear" w:color="auto" w:fill="FFFFFF"/>
        <w:tabs>
          <w:tab w:val="left" w:pos="384"/>
        </w:tabs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60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 xml:space="preserve">Работа жюри (голосование </w:t>
      </w:r>
      <w:proofErr w:type="spellStart"/>
      <w:r w:rsidRPr="00417EB7">
        <w:rPr>
          <w:color w:val="000000"/>
          <w:sz w:val="28"/>
          <w:szCs w:val="28"/>
        </w:rPr>
        <w:t>он-лайн</w:t>
      </w:r>
      <w:proofErr w:type="spellEnd"/>
      <w:r w:rsidRPr="00417EB7">
        <w:rPr>
          <w:color w:val="000000"/>
          <w:sz w:val="28"/>
          <w:szCs w:val="28"/>
        </w:rPr>
        <w:t>) – 3 дня после конкурса-концерта (февраль 2010г) на сайте школы.</w:t>
      </w:r>
    </w:p>
    <w:p w:rsidR="00AD39EE" w:rsidRPr="00417EB7" w:rsidRDefault="00AD39EE" w:rsidP="00AD39EE">
      <w:pPr>
        <w:shd w:val="clear" w:color="auto" w:fill="FFFFFF"/>
        <w:tabs>
          <w:tab w:val="left" w:pos="384"/>
        </w:tabs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60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 xml:space="preserve">Церемония награждения лауреатов, дипломантов и участников конкурса-концерта. </w:t>
      </w:r>
    </w:p>
    <w:p w:rsidR="00AD39EE" w:rsidRPr="00417EB7" w:rsidRDefault="00AD39EE" w:rsidP="00AD39EE">
      <w:pPr>
        <w:shd w:val="clear" w:color="auto" w:fill="FFFFFF"/>
        <w:tabs>
          <w:tab w:val="left" w:pos="384"/>
        </w:tabs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AD39EE" w:rsidRPr="00417EB7" w:rsidRDefault="00AD39EE" w:rsidP="00AD39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17EB7">
        <w:rPr>
          <w:b/>
          <w:bCs/>
          <w:color w:val="000000"/>
          <w:sz w:val="28"/>
          <w:szCs w:val="28"/>
        </w:rPr>
        <w:t>Участники конкурса-концерта</w:t>
      </w:r>
    </w:p>
    <w:p w:rsidR="00AD39EE" w:rsidRPr="00417EB7" w:rsidRDefault="00AD39EE" w:rsidP="00AD39EE">
      <w:pPr>
        <w:shd w:val="clear" w:color="auto" w:fill="FFFFFF"/>
        <w:jc w:val="center"/>
        <w:rPr>
          <w:sz w:val="16"/>
          <w:szCs w:val="16"/>
        </w:rPr>
      </w:pPr>
    </w:p>
    <w:p w:rsidR="00AD39EE" w:rsidRPr="00417EB7" w:rsidRDefault="00AD39EE" w:rsidP="00AD39EE">
      <w:pPr>
        <w:shd w:val="clear" w:color="auto" w:fill="FFFFFF"/>
        <w:ind w:left="10" w:right="34" w:firstLine="710"/>
        <w:jc w:val="both"/>
        <w:rPr>
          <w:color w:val="000000"/>
          <w:sz w:val="28"/>
          <w:szCs w:val="28"/>
        </w:rPr>
      </w:pPr>
      <w:r w:rsidRPr="00417EB7">
        <w:rPr>
          <w:color w:val="000000"/>
          <w:sz w:val="28"/>
          <w:szCs w:val="28"/>
        </w:rPr>
        <w:t>В конкурсе-концерте принимают участие семейные творческие коллективы и обучающиеся ОУ.</w:t>
      </w:r>
    </w:p>
    <w:p w:rsidR="00AD39EE" w:rsidRPr="00417EB7" w:rsidRDefault="00AD39EE" w:rsidP="00AD39EE">
      <w:pPr>
        <w:shd w:val="clear" w:color="auto" w:fill="FFFFFF"/>
        <w:ind w:left="10" w:right="34" w:firstLine="710"/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ind w:left="10" w:right="34" w:firstLine="710"/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ind w:left="10" w:right="34" w:firstLine="710"/>
        <w:jc w:val="both"/>
        <w:rPr>
          <w:color w:val="000000"/>
          <w:sz w:val="28"/>
          <w:szCs w:val="28"/>
        </w:rPr>
      </w:pPr>
    </w:p>
    <w:p w:rsidR="00AD39EE" w:rsidRPr="00417EB7" w:rsidRDefault="00AD39EE" w:rsidP="00AD39EE">
      <w:pPr>
        <w:pStyle w:val="a8"/>
      </w:pPr>
      <w:r w:rsidRPr="00417EB7">
        <w:t>В конкурсе-концерте «Моя семья – талант» могут быть представлены номера в следующих номинациях:</w:t>
      </w:r>
    </w:p>
    <w:p w:rsidR="00AD39EE" w:rsidRPr="00417EB7" w:rsidRDefault="00AD39EE" w:rsidP="00AD39EE">
      <w:pPr>
        <w:pStyle w:val="a8"/>
      </w:pP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Танец</w:t>
      </w: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Театральная постановка (миниатюра)</w:t>
      </w: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Разговорный жанр</w:t>
      </w: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Вокал</w:t>
      </w: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Видеофильм/мультфильм</w:t>
      </w:r>
    </w:p>
    <w:p w:rsidR="00AD39EE" w:rsidRPr="00417EB7" w:rsidRDefault="00AD39EE" w:rsidP="00AD39EE">
      <w:pPr>
        <w:pStyle w:val="a8"/>
        <w:numPr>
          <w:ilvl w:val="0"/>
          <w:numId w:val="8"/>
        </w:numPr>
        <w:jc w:val="both"/>
        <w:rPr>
          <w:b w:val="0"/>
        </w:rPr>
      </w:pPr>
      <w:r w:rsidRPr="00417EB7">
        <w:rPr>
          <w:b w:val="0"/>
        </w:rPr>
        <w:t>Концертный номер со смешением нескольких жанров искусства</w:t>
      </w:r>
    </w:p>
    <w:p w:rsidR="00AD39EE" w:rsidRPr="00417EB7" w:rsidRDefault="00AD39EE" w:rsidP="00AD39EE">
      <w:pPr>
        <w:pStyle w:val="a8"/>
        <w:jc w:val="both"/>
        <w:rPr>
          <w:b w:val="0"/>
        </w:rPr>
      </w:pPr>
    </w:p>
    <w:p w:rsidR="00AD39EE" w:rsidRPr="00417EB7" w:rsidRDefault="00AD39EE" w:rsidP="00AD39EE">
      <w:pPr>
        <w:pStyle w:val="a8"/>
      </w:pPr>
    </w:p>
    <w:p w:rsidR="00AD39EE" w:rsidRPr="00417EB7" w:rsidRDefault="00AD39EE" w:rsidP="00AD39EE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</w:p>
    <w:p w:rsidR="00AD39EE" w:rsidRPr="00417EB7" w:rsidRDefault="00AD39EE" w:rsidP="00AD39EE">
      <w:pPr>
        <w:shd w:val="clear" w:color="auto" w:fill="FFFFFF"/>
        <w:ind w:left="19" w:right="14" w:firstLine="730"/>
        <w:jc w:val="both"/>
        <w:rPr>
          <w:color w:val="000000"/>
        </w:rPr>
      </w:pPr>
    </w:p>
    <w:p w:rsidR="00AD39EE" w:rsidRPr="00417EB7" w:rsidRDefault="00AD39EE" w:rsidP="00AD39EE">
      <w:pPr>
        <w:shd w:val="clear" w:color="auto" w:fill="FFFFFF"/>
        <w:ind w:left="2107"/>
        <w:rPr>
          <w:b/>
          <w:bCs/>
          <w:color w:val="000000"/>
          <w:sz w:val="28"/>
          <w:szCs w:val="28"/>
        </w:rPr>
      </w:pPr>
      <w:r w:rsidRPr="00417EB7">
        <w:rPr>
          <w:b/>
          <w:bCs/>
          <w:color w:val="000000"/>
          <w:sz w:val="28"/>
          <w:szCs w:val="28"/>
        </w:rPr>
        <w:t>Награждение участников и победителей</w:t>
      </w:r>
    </w:p>
    <w:p w:rsidR="00AD39EE" w:rsidRPr="00417EB7" w:rsidRDefault="00AD39EE" w:rsidP="00AD39EE">
      <w:pPr>
        <w:shd w:val="clear" w:color="auto" w:fill="FFFFFF"/>
        <w:ind w:left="2107"/>
      </w:pPr>
    </w:p>
    <w:p w:rsidR="00AD39EE" w:rsidRDefault="00AD39EE" w:rsidP="00AD39EE">
      <w:pPr>
        <w:shd w:val="clear" w:color="auto" w:fill="FFFFFF"/>
        <w:ind w:left="34" w:right="5" w:firstLine="350"/>
        <w:jc w:val="both"/>
      </w:pPr>
      <w:r w:rsidRPr="00417EB7">
        <w:rPr>
          <w:color w:val="000000"/>
          <w:sz w:val="28"/>
          <w:szCs w:val="28"/>
        </w:rPr>
        <w:t xml:space="preserve">В соответствии с решением жюри участникам присваиваются звания «Лауреата конкурса-концерта», «Дипломанта конкурса-концерта» с вручением дипломов и грамот на торжественной линейке. </w:t>
      </w:r>
    </w:p>
    <w:p w:rsidR="00AD39EE" w:rsidRDefault="00AD39EE" w:rsidP="00AD39EE">
      <w:pPr>
        <w:shd w:val="clear" w:color="auto" w:fill="FFFFFF"/>
        <w:ind w:left="34" w:right="5" w:firstLine="350"/>
        <w:jc w:val="both"/>
      </w:pPr>
    </w:p>
    <w:p w:rsidR="00AD39EE" w:rsidRDefault="00AD39EE" w:rsidP="00AD39EE">
      <w:pPr>
        <w:shd w:val="clear" w:color="auto" w:fill="FFFFFF"/>
        <w:ind w:left="34" w:right="5" w:firstLine="350"/>
        <w:jc w:val="both"/>
      </w:pPr>
    </w:p>
    <w:p w:rsidR="00AD39EE" w:rsidRDefault="00AD39EE" w:rsidP="00AD39EE">
      <w:pPr>
        <w:shd w:val="clear" w:color="auto" w:fill="FFFFFF"/>
        <w:ind w:left="34" w:right="5" w:firstLine="350"/>
        <w:jc w:val="both"/>
      </w:pPr>
    </w:p>
    <w:p w:rsidR="00AD39EE" w:rsidRDefault="00AD39EE" w:rsidP="00AD39EE">
      <w:pPr>
        <w:shd w:val="clear" w:color="auto" w:fill="FFFFFF"/>
        <w:ind w:left="34" w:right="5" w:firstLine="350"/>
        <w:jc w:val="both"/>
      </w:pPr>
    </w:p>
    <w:p w:rsidR="00AD39EE" w:rsidRDefault="00AD39EE" w:rsidP="00AD39EE">
      <w:pPr>
        <w:shd w:val="clear" w:color="auto" w:fill="FFFFFF"/>
        <w:ind w:left="34" w:right="5" w:firstLine="350"/>
        <w:jc w:val="both"/>
      </w:pPr>
    </w:p>
    <w:p w:rsidR="00E639A0" w:rsidRPr="00E639A0" w:rsidRDefault="00E639A0" w:rsidP="00AD39EE">
      <w:pPr>
        <w:shd w:val="clear" w:color="auto" w:fill="FFFFFF"/>
        <w:ind w:left="34" w:right="5" w:firstLine="3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E639A0" w:rsidRPr="00B96F03" w:rsidTr="00D239B4">
        <w:trPr>
          <w:tblCellSpacing w:w="0" w:type="dxa"/>
        </w:trPr>
        <w:tc>
          <w:tcPr>
            <w:tcW w:w="0" w:type="auto"/>
            <w:vAlign w:val="center"/>
          </w:tcPr>
          <w:p w:rsidR="00E639A0" w:rsidRDefault="00E639A0" w:rsidP="00D2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ЮГО-ЗАПАДНОЕ ОКРУЖНОЕ УПРАВЛЕНИЕ ОБРАЗОВАНИЯ</w:t>
            </w:r>
          </w:p>
          <w:p w:rsidR="00E639A0" w:rsidRDefault="00E639A0" w:rsidP="00D2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ОБРАЗОВАТЕЛЬНОЕ УЧРЕЖДЕНИЕ</w:t>
            </w:r>
          </w:p>
          <w:p w:rsidR="00E639A0" w:rsidRDefault="00E639A0" w:rsidP="00D239B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СРЕДНЯЯ ОБЩЕОБРАЗОВАТЕЛЬНАЯ ШКОЛА № 693</w:t>
            </w:r>
          </w:p>
          <w:p w:rsidR="00E639A0" w:rsidRDefault="00E639A0" w:rsidP="00D239B4">
            <w:pPr>
              <w:jc w:val="center"/>
            </w:pPr>
            <w:smartTag w:uri="urn:schemas-microsoft-com:office:smarttags" w:element="metricconverter">
              <w:smartTagPr>
                <w:attr w:name="ProductID" w:val="117593, г"/>
              </w:smartTagPr>
              <w:r>
                <w:t>117593, г</w:t>
              </w:r>
            </w:smartTag>
            <w:r>
              <w:t>. Москва, Соловьиный проезд, дом.4, корпус 3, тел.426-79-00</w:t>
            </w:r>
          </w:p>
          <w:p w:rsidR="00E639A0" w:rsidRDefault="00E639A0" w:rsidP="00D239B4">
            <w:pPr>
              <w:jc w:val="center"/>
            </w:pPr>
          </w:p>
          <w:p w:rsidR="00E639A0" w:rsidRDefault="00E639A0" w:rsidP="00D239B4">
            <w:pPr>
              <w:pStyle w:val="a3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39A0" w:rsidRPr="00B96F03" w:rsidRDefault="00E639A0" w:rsidP="00D239B4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 xml:space="preserve">ПОЛОЖЕНИЕ </w:t>
            </w:r>
            <w:r w:rsidRPr="00B96F03">
              <w:rPr>
                <w:b/>
                <w:bCs/>
                <w:sz w:val="28"/>
                <w:szCs w:val="28"/>
              </w:rPr>
              <w:br/>
              <w:t xml:space="preserve">о проведении </w:t>
            </w:r>
            <w:r w:rsidRPr="00B96F03">
              <w:rPr>
                <w:b/>
                <w:sz w:val="28"/>
                <w:szCs w:val="28"/>
              </w:rPr>
              <w:t>V школьной выставки-конкурса творческих работ учащихся и их родных, учителей и работников ОУ</w:t>
            </w:r>
          </w:p>
          <w:p w:rsidR="00E639A0" w:rsidRPr="00B96F03" w:rsidRDefault="00E639A0" w:rsidP="00D239B4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96F03">
              <w:rPr>
                <w:b/>
                <w:sz w:val="28"/>
                <w:szCs w:val="28"/>
              </w:rPr>
              <w:t xml:space="preserve"> «Весеннее настроение»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1.1. Настоящее положение определяет порядок и регламент проведения V школьной выставки-конкурса «Весеннее настроение» (далее –</w:t>
            </w:r>
            <w:r w:rsidRPr="00B96F03">
              <w:rPr>
                <w:sz w:val="28"/>
                <w:szCs w:val="28"/>
              </w:rPr>
              <w:softHyphen/>
              <w:t xml:space="preserve"> Выставка).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1.2. Выставка объявляется Государственным образовательным учреждением средней общеобразовательной школой № 693.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1.3. Подготовка и проведение Выставки осуществляется Государственным образовательным учреждением средней общеобразовательной школой № 693.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1.4. Для организации и проведения Выставки создаётся творческий оргкомитет.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1.5.  Выставка открыта для участия в его организации заинтересованных лиц и других образовательных учреждений.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1.6. Информация о Выставке размещается на сайте </w:t>
            </w:r>
            <w:hyperlink r:id="rId6" w:history="1">
              <w:r w:rsidRPr="00B96F03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B96F03">
                <w:rPr>
                  <w:rStyle w:val="ab"/>
                  <w:sz w:val="28"/>
                  <w:szCs w:val="28"/>
                </w:rPr>
                <w:t xml:space="preserve">. </w:t>
              </w:r>
              <w:r w:rsidRPr="00B96F03">
                <w:rPr>
                  <w:rStyle w:val="ab"/>
                  <w:sz w:val="28"/>
                  <w:szCs w:val="28"/>
                  <w:lang w:val="en-US"/>
                </w:rPr>
                <w:t>school</w:t>
              </w:r>
            </w:hyperlink>
            <w:r w:rsidRPr="00B96F03">
              <w:rPr>
                <w:sz w:val="28"/>
                <w:szCs w:val="28"/>
              </w:rPr>
              <w:t xml:space="preserve"> 693. </w:t>
            </w:r>
            <w:proofErr w:type="spellStart"/>
            <w:r w:rsidRPr="00B96F0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2. Цели и задачи Выставки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2.1. Выставка проводится в целях выявления одаренных детей и их семей и создания условий для поддержки и развития детского художественно-эстетического творчества, а также отвлечение детей от компьютерной зависимости.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2.2. Основные задачи Выставки: ознакомление детей и подростков с творческими достижениями других семей, обмен творческим опытом среди семей учащихся ОУ. 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lastRenderedPageBreak/>
              <w:t>3. Время проведения и этапы Выставки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3.1. Выставка проводится поэтапно с 12 апреля 2010 года по 28 апреля 2010 года.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3.2. Выставка организуется в два этапа: отборочный и конкурсный. 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3.3. Отборочный этап: с 12 апреля 2010 года по 19 апреля 2010 года. Номинации (индивидуальные и групповые):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- декоративно-прикладное искусство;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- изобразительное искусство;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- фотоискусство.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3.4. Конкурсный этап: с 20 апреля 2010 года до 28 апреля 2010 года (точные даты и время проведения будут сообщены дополнительно).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3.5. По окончании каждого отборочного дня объявляются результаты.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3.6. Гран-при Выставки вручается на торжественной линейке 30 апреля 2010 года.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3.7. Место проведения отборочного этапа – кабинет технологии (1-17) ГОУ СОШ № 693; конкурсного этапа – холл 1 этажа ГОУ СОШ № 693.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3.8. Оргкомитет Выставки оставляет за собой право уточнить сроки и место проведения по окончании приема творческих работ.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4. Участники Выставки, порядок подачи работ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4.1. К участию в Выставке допускаются творческие работы детей и взрослых. Участие в Выставке бесплатное.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4.2. Возраст участников Выставки – не ограничен, количество работ (индивидуальных, групповых) – не ограничено.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4.3. Для участия в отборочном этапе принимаются творческие работы по декоративно-прикладному и изобразительному искусству, подав в оргкомитет  устную заявку на участие. Об итогах отбора работ членами оргкомитета участникам будет дополнительно сообщено. 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4.4. К участию в конкурсном этапе допускаются лучшие работы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4.5. Номинации, не участвующие в отборочном этапе, принимают участие сразу </w:t>
            </w:r>
            <w:r w:rsidRPr="00B96F03">
              <w:rPr>
                <w:sz w:val="28"/>
                <w:szCs w:val="28"/>
              </w:rPr>
              <w:lastRenderedPageBreak/>
              <w:t xml:space="preserve">в конкурсном этапе. 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4.6. Заявка на участие в Выставке является </w:t>
            </w:r>
            <w:r w:rsidRPr="00B96F03">
              <w:rPr>
                <w:b/>
                <w:bCs/>
                <w:sz w:val="28"/>
                <w:szCs w:val="28"/>
              </w:rPr>
              <w:t xml:space="preserve">согласием </w:t>
            </w:r>
            <w:r w:rsidRPr="00B96F03">
              <w:rPr>
                <w:sz w:val="28"/>
                <w:szCs w:val="28"/>
              </w:rPr>
              <w:t>с условиями настоящего Положения.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5. Основное содержание (программа) Выставки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5.1. Содержание Выставки определяется в соответствии с её целями и задачами. 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6. Руководство Выставкой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6.1. Руководство Выставкой осуществляется администрацией и учителями технологии ОУ.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6.2. Оргкомитет Выставки создаётся руководством ОУ.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6.3. В состав оргкомитета входят администрация и учителя технологии ОУ.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6.4. Руководство оргкомитетом осуществляется директором ГОУ СОШ № 693.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6.5. Оргкомитет Выставки: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softHyphen/>
            </w:r>
            <w:r w:rsidRPr="00B96F03">
              <w:rPr>
                <w:sz w:val="28"/>
                <w:szCs w:val="28"/>
              </w:rPr>
              <w:softHyphen/>
            </w:r>
            <w:r w:rsidRPr="00B96F03">
              <w:rPr>
                <w:sz w:val="28"/>
                <w:szCs w:val="28"/>
              </w:rPr>
              <w:softHyphen/>
            </w:r>
            <w:r w:rsidRPr="00B96F03">
              <w:rPr>
                <w:sz w:val="28"/>
                <w:szCs w:val="28"/>
              </w:rPr>
              <w:softHyphen/>
              <w:t xml:space="preserve">принимает заявки на участие в Выставке, организует экспертизу работ и определяет состав участников; 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определяет программу, даты и место проведения Выставки; 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устанавливает количество номинаций и утверждает условия участия в Выставке; 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оставляет за собой право снятия участника-заявителя за нарушение настоящего Положения и нарушение морально-этических норм; 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представляет победителей Выставки на участие их творческих работ в конкурсах различного уровня; </w:t>
            </w:r>
          </w:p>
          <w:p w:rsidR="00E639A0" w:rsidRPr="00B96F03" w:rsidRDefault="00E639A0" w:rsidP="00E63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привлекает спонсоров, организует рекламную деятельность, обеспечивает соблюдение прав участников Выставки в соответствии с настоящим Положением.</w:t>
            </w: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7. Порядок и регламент оценки творческих работ участников Выставки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7.1. Оценка конкурсных работ осуществляется зрительским тайным голосованием.</w:t>
            </w:r>
          </w:p>
          <w:p w:rsidR="00E639A0" w:rsidRPr="00B96F03" w:rsidRDefault="00E639A0" w:rsidP="00D239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7.2. Тайное голосование определяет лауреатов, дипломантов и Гран-при в каждой номинации Выставки.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7.3. Ответственный секретарь оргкомитета осуществляет </w:t>
            </w:r>
            <w:proofErr w:type="gramStart"/>
            <w:r w:rsidRPr="00B96F03">
              <w:rPr>
                <w:sz w:val="28"/>
                <w:szCs w:val="28"/>
              </w:rPr>
              <w:t>контроль за</w:t>
            </w:r>
            <w:proofErr w:type="gramEnd"/>
            <w:r w:rsidRPr="00B96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подсчётом голосов и </w:t>
            </w:r>
            <w:r w:rsidRPr="00B96F03">
              <w:rPr>
                <w:sz w:val="28"/>
                <w:szCs w:val="28"/>
              </w:rPr>
              <w:t>соблюдением участниками Выставки требований настоящего Положения.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lastRenderedPageBreak/>
              <w:t>7.4. Финалисты и победители Выставки определяются на основе следующих показателей:</w:t>
            </w:r>
          </w:p>
          <w:p w:rsidR="00E639A0" w:rsidRPr="00B96F03" w:rsidRDefault="00E639A0" w:rsidP="00E639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уровень мастерства, качество, культура и техника исполнения работы; </w:t>
            </w:r>
          </w:p>
          <w:p w:rsidR="00E639A0" w:rsidRPr="00B96F03" w:rsidRDefault="00E639A0" w:rsidP="00E639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оригинальность и соответствие заявленной теме и возрасту участников; </w:t>
            </w:r>
          </w:p>
          <w:p w:rsidR="00E639A0" w:rsidRPr="00B96F03" w:rsidRDefault="00E639A0" w:rsidP="00E639A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целостность работы.</w:t>
            </w:r>
          </w:p>
          <w:p w:rsidR="00E639A0" w:rsidRPr="00B96F03" w:rsidRDefault="00E639A0" w:rsidP="00D239B4">
            <w:pPr>
              <w:spacing w:before="100" w:beforeAutospacing="1" w:after="100" w:afterAutospacing="1"/>
              <w:ind w:left="720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>8. Награждение победителей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8.1. В соответствии с количеством набранных голосов за работу участникам могут быть присвоены звания «Лауреат Выставки», «Дипломант Выставки», а также в каждой номинации – «Гран-при Выставки».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8.2. Всем участникам выдаются дипломы.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8.3. В каждой номинации предусмотрено: 3 лауреата.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8.4. Гран-при Выставки вручается на торжественной линейке 30 апреля 2010 года.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</w:p>
          <w:p w:rsidR="00E639A0" w:rsidRPr="00B96F03" w:rsidRDefault="00E639A0" w:rsidP="00D239B4">
            <w:pPr>
              <w:pStyle w:val="a3"/>
              <w:jc w:val="center"/>
              <w:rPr>
                <w:sz w:val="28"/>
                <w:szCs w:val="28"/>
              </w:rPr>
            </w:pPr>
            <w:r w:rsidRPr="00B96F03">
              <w:rPr>
                <w:b/>
                <w:bCs/>
                <w:sz w:val="28"/>
                <w:szCs w:val="28"/>
              </w:rPr>
              <w:t xml:space="preserve">9. Дополнительные сведения об условиях проведения </w:t>
            </w:r>
            <w:r>
              <w:rPr>
                <w:b/>
                <w:bCs/>
                <w:sz w:val="28"/>
                <w:szCs w:val="28"/>
              </w:rPr>
              <w:t>Выставки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9.1. Регистрация посетителей начинается не раньше, чем за 1 час до открытия Выставки.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9.2. По правилам пожарной безопасности запрещается выставлять пожароопасные предметы, в том числе пиротехнику, свечи, факелы, бенгальские огни, декорации, не соответствующие нормам пожарной безопасности.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9.3. Во время Выставки проводится видео и фотосъемка. Эти материалы могут быть использованы в средствах массовой информации и в глобальной сети Интернет.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>9.4. Участники, победившие в Выставке, принимают участие в представлении Выставки на различных конференциях и круглых столах (по обоюдному согласию сторон), связанных с презентацией Выставки.</w:t>
            </w:r>
          </w:p>
          <w:p w:rsidR="00E639A0" w:rsidRPr="00B96F03" w:rsidRDefault="00E639A0" w:rsidP="00D239B4">
            <w:pPr>
              <w:pStyle w:val="a3"/>
              <w:rPr>
                <w:sz w:val="28"/>
                <w:szCs w:val="28"/>
              </w:rPr>
            </w:pPr>
            <w:r w:rsidRPr="00B96F03">
              <w:rPr>
                <w:sz w:val="28"/>
                <w:szCs w:val="28"/>
              </w:rPr>
              <w:t xml:space="preserve">9.5. По всем интересующим вопросам можно обращаться в оргкомитет Выставки, а также на сайт </w:t>
            </w:r>
            <w:hyperlink r:id="rId7" w:history="1">
              <w:r w:rsidRPr="00B96F03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B96F03">
                <w:rPr>
                  <w:rStyle w:val="ab"/>
                  <w:sz w:val="28"/>
                  <w:szCs w:val="28"/>
                </w:rPr>
                <w:t xml:space="preserve">. </w:t>
              </w:r>
              <w:r w:rsidRPr="00B96F03">
                <w:rPr>
                  <w:rStyle w:val="ab"/>
                  <w:sz w:val="28"/>
                  <w:szCs w:val="28"/>
                  <w:lang w:val="en-US"/>
                </w:rPr>
                <w:t>school</w:t>
              </w:r>
            </w:hyperlink>
            <w:r w:rsidRPr="00B96F03">
              <w:rPr>
                <w:sz w:val="28"/>
                <w:szCs w:val="28"/>
              </w:rPr>
              <w:t xml:space="preserve"> 693. </w:t>
            </w:r>
            <w:proofErr w:type="spellStart"/>
            <w:r w:rsidRPr="00B96F0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639A0" w:rsidRPr="00B96F03" w:rsidRDefault="00E639A0" w:rsidP="00E639A0">
      <w:pPr>
        <w:rPr>
          <w:sz w:val="28"/>
          <w:szCs w:val="28"/>
        </w:rPr>
      </w:pPr>
    </w:p>
    <w:p w:rsidR="00E639A0" w:rsidRDefault="00E639A0" w:rsidP="00E639A0">
      <w:pPr>
        <w:spacing w:before="30" w:after="30" w:line="360" w:lineRule="auto"/>
        <w:rPr>
          <w:i/>
          <w:color w:val="000000"/>
          <w:sz w:val="28"/>
          <w:szCs w:val="28"/>
        </w:rPr>
      </w:pPr>
    </w:p>
    <w:p w:rsidR="00E639A0" w:rsidRDefault="00E639A0" w:rsidP="00E639A0">
      <w:pPr>
        <w:spacing w:before="30" w:after="30" w:line="360" w:lineRule="auto"/>
        <w:rPr>
          <w:i/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Приложение 3</w:t>
      </w:r>
    </w:p>
    <w:p w:rsidR="00AD39EE" w:rsidRPr="00927164" w:rsidRDefault="00AD39EE" w:rsidP="00AD39EE">
      <w:pPr>
        <w:spacing w:before="30" w:after="30" w:line="360" w:lineRule="auto"/>
        <w:ind w:firstLine="709"/>
        <w:rPr>
          <w:i/>
          <w:color w:val="000000"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семей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внеклассных </w:t>
      </w: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общешкольных </w:t>
      </w:r>
      <w:proofErr w:type="gramStart"/>
      <w:r>
        <w:rPr>
          <w:b/>
          <w:sz w:val="28"/>
          <w:szCs w:val="28"/>
        </w:rPr>
        <w:t>мероприятиях</w:t>
      </w:r>
      <w:proofErr w:type="gramEnd"/>
      <w:r>
        <w:rPr>
          <w:b/>
          <w:sz w:val="28"/>
          <w:szCs w:val="28"/>
        </w:rPr>
        <w:t xml:space="preserve"> </w:t>
      </w:r>
    </w:p>
    <w:p w:rsidR="00AD39EE" w:rsidRPr="00DD688B" w:rsidRDefault="00AD39EE" w:rsidP="00AD39E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 февраля 2007 года по октябрь 2010 года </w:t>
      </w:r>
      <w:r>
        <w:rPr>
          <w:b/>
          <w:i/>
          <w:sz w:val="28"/>
          <w:szCs w:val="28"/>
        </w:rPr>
        <w:t>(</w:t>
      </w:r>
      <w:proofErr w:type="spellStart"/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>%</w:t>
      </w:r>
      <w:proofErr w:type="spellEnd"/>
      <w:r>
        <w:rPr>
          <w:b/>
          <w:i/>
          <w:sz w:val="28"/>
          <w:szCs w:val="28"/>
        </w:rPr>
        <w:t>)</w:t>
      </w: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Уровень воспитанности </w:t>
      </w: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 %)</w:t>
      </w:r>
    </w:p>
    <w:p w:rsidR="00AD39EE" w:rsidRDefault="00AD39EE" w:rsidP="00AD39E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2007 – 2008 учебный год</w:t>
      </w:r>
    </w:p>
    <w:p w:rsidR="00AD39EE" w:rsidRPr="002966E8" w:rsidRDefault="00AD39EE" w:rsidP="00AD39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воспитанности </w:t>
      </w:r>
      <w:r w:rsidRPr="007E57C8">
        <w:rPr>
          <w:b/>
          <w:i/>
          <w:sz w:val="28"/>
          <w:szCs w:val="28"/>
        </w:rPr>
        <w:t>(</w:t>
      </w:r>
      <w:proofErr w:type="gramStart"/>
      <w:r w:rsidRPr="007E57C8">
        <w:rPr>
          <w:b/>
          <w:i/>
          <w:sz w:val="28"/>
          <w:szCs w:val="28"/>
        </w:rPr>
        <w:t>в</w:t>
      </w:r>
      <w:proofErr w:type="gramEnd"/>
      <w:r w:rsidRPr="007E57C8">
        <w:rPr>
          <w:b/>
          <w:i/>
          <w:sz w:val="28"/>
          <w:szCs w:val="28"/>
        </w:rPr>
        <w:t xml:space="preserve"> %)</w:t>
      </w:r>
    </w:p>
    <w:p w:rsidR="00AD39EE" w:rsidRDefault="00AD39EE" w:rsidP="00AD39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2008 – 2009 учебный год</w:t>
      </w:r>
    </w:p>
    <w:p w:rsidR="00AD39EE" w:rsidRDefault="00AD39EE" w:rsidP="00AD39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2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Уровень воспитанности </w:t>
      </w:r>
      <w:r w:rsidRPr="007E57C8">
        <w:rPr>
          <w:b/>
          <w:i/>
          <w:sz w:val="28"/>
          <w:szCs w:val="28"/>
        </w:rPr>
        <w:t>(</w:t>
      </w:r>
      <w:proofErr w:type="gramStart"/>
      <w:r w:rsidRPr="007E57C8">
        <w:rPr>
          <w:b/>
          <w:i/>
          <w:sz w:val="28"/>
          <w:szCs w:val="28"/>
        </w:rPr>
        <w:t>в</w:t>
      </w:r>
      <w:proofErr w:type="gramEnd"/>
      <w:r w:rsidRPr="007E57C8">
        <w:rPr>
          <w:b/>
          <w:i/>
          <w:sz w:val="28"/>
          <w:szCs w:val="28"/>
        </w:rPr>
        <w:t xml:space="preserve"> %)</w:t>
      </w:r>
    </w:p>
    <w:p w:rsidR="00AD39EE" w:rsidRDefault="00AD39EE" w:rsidP="00AD39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2009 – 2010 учебный год</w:t>
      </w:r>
    </w:p>
    <w:p w:rsidR="00AD39EE" w:rsidRDefault="00AD39EE" w:rsidP="00AD39EE">
      <w:pPr>
        <w:jc w:val="center"/>
        <w:rPr>
          <w:i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учащихся в творческих конкурсах </w:t>
      </w:r>
      <w:r w:rsidRPr="00EE2158">
        <w:rPr>
          <w:b/>
          <w:i/>
          <w:sz w:val="28"/>
          <w:szCs w:val="28"/>
        </w:rPr>
        <w:t>(</w:t>
      </w:r>
      <w:proofErr w:type="gramStart"/>
      <w:r w:rsidRPr="00EE2158">
        <w:rPr>
          <w:b/>
          <w:i/>
          <w:sz w:val="28"/>
          <w:szCs w:val="28"/>
        </w:rPr>
        <w:t>в</w:t>
      </w:r>
      <w:proofErr w:type="gramEnd"/>
      <w:r w:rsidRPr="00EE2158">
        <w:rPr>
          <w:b/>
          <w:i/>
          <w:sz w:val="28"/>
          <w:szCs w:val="28"/>
        </w:rPr>
        <w:t xml:space="preserve"> %)</w:t>
      </w:r>
    </w:p>
    <w:p w:rsidR="00AD39EE" w:rsidRDefault="00AD39EE" w:rsidP="00AD39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2008 – 2009 учебный год</w:t>
      </w:r>
    </w:p>
    <w:p w:rsidR="00AD39EE" w:rsidRDefault="00AD39EE" w:rsidP="00AD39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9EE" w:rsidRPr="00AE3B32" w:rsidRDefault="00AD39EE" w:rsidP="00AD39E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AD39EE" w:rsidRPr="005A4C99" w:rsidRDefault="00AD39EE" w:rsidP="00AD39EE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D39EE" w:rsidRDefault="00AD39EE" w:rsidP="00AD39EE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Default="00AD39EE" w:rsidP="00A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учащихся в творческих конкурсах </w:t>
      </w:r>
      <w:r w:rsidRPr="00EE2158">
        <w:rPr>
          <w:b/>
          <w:i/>
          <w:sz w:val="28"/>
          <w:szCs w:val="28"/>
        </w:rPr>
        <w:t>(</w:t>
      </w:r>
      <w:proofErr w:type="gramStart"/>
      <w:r w:rsidRPr="00EE2158">
        <w:rPr>
          <w:b/>
          <w:i/>
          <w:sz w:val="28"/>
          <w:szCs w:val="28"/>
        </w:rPr>
        <w:t>в</w:t>
      </w:r>
      <w:proofErr w:type="gramEnd"/>
      <w:r w:rsidRPr="00EE2158">
        <w:rPr>
          <w:b/>
          <w:i/>
          <w:sz w:val="28"/>
          <w:szCs w:val="28"/>
        </w:rPr>
        <w:t xml:space="preserve"> %)</w:t>
      </w:r>
    </w:p>
    <w:p w:rsidR="00AD39EE" w:rsidRDefault="00AD39EE" w:rsidP="00AD39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2009 – 2010 учебный год</w:t>
      </w:r>
    </w:p>
    <w:p w:rsidR="00AD39EE" w:rsidRDefault="00AD39EE" w:rsidP="00AD39E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39EE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AD39EE" w:rsidRPr="00B05C9A" w:rsidRDefault="00AD39EE" w:rsidP="00AD39EE">
      <w:pPr>
        <w:spacing w:line="360" w:lineRule="auto"/>
        <w:jc w:val="both"/>
        <w:rPr>
          <w:sz w:val="28"/>
          <w:szCs w:val="28"/>
        </w:rPr>
      </w:pPr>
    </w:p>
    <w:p w:rsidR="002F60FE" w:rsidRPr="00AD39EE" w:rsidRDefault="002F60FE" w:rsidP="00AD39EE"/>
    <w:sectPr w:rsidR="002F60FE" w:rsidRPr="00AD39EE" w:rsidSect="00682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FA2018"/>
    <w:lvl w:ilvl="0">
      <w:numFmt w:val="bullet"/>
      <w:lvlText w:val="*"/>
      <w:lvlJc w:val="left"/>
    </w:lvl>
  </w:abstractNum>
  <w:abstractNum w:abstractNumId="1">
    <w:nsid w:val="21B13C8D"/>
    <w:multiLevelType w:val="multilevel"/>
    <w:tmpl w:val="E3E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54046"/>
    <w:multiLevelType w:val="hybridMultilevel"/>
    <w:tmpl w:val="52BE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BD"/>
    <w:multiLevelType w:val="multilevel"/>
    <w:tmpl w:val="E6A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9776F"/>
    <w:multiLevelType w:val="hybridMultilevel"/>
    <w:tmpl w:val="66D6B8D8"/>
    <w:lvl w:ilvl="0" w:tplc="60C25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9372B9"/>
    <w:multiLevelType w:val="singleLevel"/>
    <w:tmpl w:val="DC16B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0B5552F"/>
    <w:multiLevelType w:val="hybridMultilevel"/>
    <w:tmpl w:val="8996C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BF172E"/>
    <w:multiLevelType w:val="singleLevel"/>
    <w:tmpl w:val="CB7E39D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1A1F8D"/>
    <w:multiLevelType w:val="hybridMultilevel"/>
    <w:tmpl w:val="77C2E6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EE"/>
    <w:rsid w:val="000715C1"/>
    <w:rsid w:val="002F60FE"/>
    <w:rsid w:val="00AD39EE"/>
    <w:rsid w:val="00C80CE3"/>
    <w:rsid w:val="00E639A0"/>
    <w:rsid w:val="00F439E0"/>
    <w:rsid w:val="00F9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9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39EE"/>
    <w:rPr>
      <w:b/>
      <w:bCs/>
    </w:rPr>
  </w:style>
  <w:style w:type="paragraph" w:styleId="a5">
    <w:name w:val="List Paragraph"/>
    <w:basedOn w:val="a"/>
    <w:uiPriority w:val="34"/>
    <w:qFormat/>
    <w:rsid w:val="00AD3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AD39E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AD39E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"/>
    <w:link w:val="20"/>
    <w:rsid w:val="00AD39E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D3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Bullet"/>
    <w:basedOn w:val="a"/>
    <w:autoRedefine/>
    <w:rsid w:val="00AD39E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3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9E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E63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hyperlink" Target="http://www.school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1 - 4 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2006 - 2007 уч.год</c:v>
                </c:pt>
                <c:pt idx="1">
                  <c:v>2007 - 2008 уч.год</c:v>
                </c:pt>
                <c:pt idx="2">
                  <c:v>2008 - 2009 уч.год</c:v>
                </c:pt>
                <c:pt idx="3">
                  <c:v>2009-2010уч.год</c:v>
                </c:pt>
                <c:pt idx="4">
                  <c:v>2010 (октябрь)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57.2</c:v>
                </c:pt>
                <c:pt idx="1">
                  <c:v>63.4</c:v>
                </c:pt>
                <c:pt idx="2">
                  <c:v>65.7</c:v>
                </c:pt>
                <c:pt idx="3">
                  <c:v>69.099999999999994</c:v>
                </c:pt>
                <c:pt idx="4">
                  <c:v>70.2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5 - 9 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2006 - 2007 уч.год</c:v>
                </c:pt>
                <c:pt idx="1">
                  <c:v>2007 - 2008 уч.год</c:v>
                </c:pt>
                <c:pt idx="2">
                  <c:v>2008 - 2009 уч.год</c:v>
                </c:pt>
                <c:pt idx="3">
                  <c:v>2009-2010уч.год</c:v>
                </c:pt>
                <c:pt idx="4">
                  <c:v>2010 (октябрь)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43.6</c:v>
                </c:pt>
                <c:pt idx="1">
                  <c:v>47.1</c:v>
                </c:pt>
                <c:pt idx="2">
                  <c:v>53.9</c:v>
                </c:pt>
                <c:pt idx="3">
                  <c:v>57.5</c:v>
                </c:pt>
                <c:pt idx="4">
                  <c:v>58.2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10 - 11 кл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2006 - 2007 уч.год</c:v>
                </c:pt>
                <c:pt idx="1">
                  <c:v>2007 - 2008 уч.год</c:v>
                </c:pt>
                <c:pt idx="2">
                  <c:v>2008 - 2009 уч.год</c:v>
                </c:pt>
                <c:pt idx="3">
                  <c:v>2009-2010уч.год</c:v>
                </c:pt>
                <c:pt idx="4">
                  <c:v>2010 (октябрь)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25.8</c:v>
                </c:pt>
                <c:pt idx="1">
                  <c:v>32.4</c:v>
                </c:pt>
                <c:pt idx="2">
                  <c:v>38.200000000000003</c:v>
                </c:pt>
                <c:pt idx="3">
                  <c:v>43.7</c:v>
                </c:pt>
                <c:pt idx="4">
                  <c:v>44.3</c:v>
                </c:pt>
              </c:numCache>
            </c:numRef>
          </c:val>
        </c:ser>
        <c:shape val="pyramid"/>
        <c:axId val="80405632"/>
        <c:axId val="80625664"/>
        <c:axId val="59558528"/>
      </c:bar3DChart>
      <c:catAx>
        <c:axId val="80405632"/>
        <c:scaling>
          <c:orientation val="minMax"/>
        </c:scaling>
        <c:axPos val="b"/>
        <c:numFmt formatCode="General" sourceLinked="1"/>
        <c:tickLblPos val="nextTo"/>
        <c:crossAx val="80625664"/>
        <c:crosses val="autoZero"/>
        <c:auto val="1"/>
        <c:lblAlgn val="ctr"/>
        <c:lblOffset val="100"/>
      </c:catAx>
      <c:valAx>
        <c:axId val="80625664"/>
        <c:scaling>
          <c:orientation val="minMax"/>
        </c:scaling>
        <c:axPos val="l"/>
        <c:majorGridlines/>
        <c:numFmt formatCode="General" sourceLinked="1"/>
        <c:tickLblPos val="nextTo"/>
        <c:crossAx val="80405632"/>
        <c:crosses val="autoZero"/>
        <c:crossBetween val="between"/>
      </c:valAx>
      <c:serAx>
        <c:axId val="595585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625664"/>
        <c:crosses val="autoZero"/>
        <c:tickLblSkip val="1"/>
        <c:tickMarkSkip val="1"/>
      </c:serAx>
      <c:spPr>
        <a:noFill/>
        <a:ln w="25401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6-8 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67</c:v>
                </c:pt>
                <c:pt idx="2">
                  <c:v>64.3</c:v>
                </c:pt>
                <c:pt idx="3">
                  <c:v>56.3</c:v>
                </c:pt>
                <c:pt idx="4">
                  <c:v>58.4</c:v>
                </c:pt>
                <c:pt idx="5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9-11 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70.5</c:v>
                </c:pt>
                <c:pt idx="1">
                  <c:v>61.9</c:v>
                </c:pt>
                <c:pt idx="2">
                  <c:v>62.8</c:v>
                </c:pt>
                <c:pt idx="3">
                  <c:v>50.7</c:v>
                </c:pt>
                <c:pt idx="4">
                  <c:v>67.3</c:v>
                </c:pt>
                <c:pt idx="5">
                  <c:v>53.2</c:v>
                </c:pt>
              </c:numCache>
            </c:numRef>
          </c:val>
        </c:ser>
        <c:marker val="1"/>
        <c:axId val="80714368"/>
        <c:axId val="86225664"/>
      </c:lineChart>
      <c:catAx>
        <c:axId val="80714368"/>
        <c:scaling>
          <c:orientation val="minMax"/>
        </c:scaling>
        <c:axPos val="b"/>
        <c:numFmt formatCode="General" sourceLinked="1"/>
        <c:tickLblPos val="nextTo"/>
        <c:crossAx val="86225664"/>
        <c:crosses val="autoZero"/>
        <c:auto val="1"/>
        <c:lblAlgn val="ctr"/>
        <c:lblOffset val="100"/>
      </c:catAx>
      <c:valAx>
        <c:axId val="86225664"/>
        <c:scaling>
          <c:orientation val="minMax"/>
        </c:scaling>
        <c:axPos val="l"/>
        <c:majorGridlines/>
        <c:numFmt formatCode="General" sourceLinked="1"/>
        <c:tickLblPos val="nextTo"/>
        <c:crossAx val="807143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6-8 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83</c:v>
                </c:pt>
                <c:pt idx="1">
                  <c:v>67.2</c:v>
                </c:pt>
                <c:pt idx="2">
                  <c:v>67.8</c:v>
                </c:pt>
                <c:pt idx="3">
                  <c:v>66.400000000000006</c:v>
                </c:pt>
                <c:pt idx="4">
                  <c:v>61.9</c:v>
                </c:pt>
                <c:pt idx="5">
                  <c:v>52.4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9-11 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71.2</c:v>
                </c:pt>
                <c:pt idx="1">
                  <c:v>62.1</c:v>
                </c:pt>
                <c:pt idx="2">
                  <c:v>65</c:v>
                </c:pt>
                <c:pt idx="3">
                  <c:v>57.3</c:v>
                </c:pt>
                <c:pt idx="4">
                  <c:v>73.3</c:v>
                </c:pt>
                <c:pt idx="5">
                  <c:v>58.7</c:v>
                </c:pt>
              </c:numCache>
            </c:numRef>
          </c:val>
        </c:ser>
        <c:marker val="1"/>
        <c:axId val="80639104"/>
        <c:axId val="80640640"/>
      </c:lineChart>
      <c:catAx>
        <c:axId val="80639104"/>
        <c:scaling>
          <c:orientation val="minMax"/>
        </c:scaling>
        <c:axPos val="b"/>
        <c:numFmt formatCode="General" sourceLinked="1"/>
        <c:tickLblPos val="nextTo"/>
        <c:crossAx val="80640640"/>
        <c:crosses val="autoZero"/>
        <c:auto val="1"/>
        <c:lblAlgn val="ctr"/>
        <c:lblOffset val="100"/>
      </c:catAx>
      <c:valAx>
        <c:axId val="80640640"/>
        <c:scaling>
          <c:orientation val="minMax"/>
        </c:scaling>
        <c:axPos val="l"/>
        <c:majorGridlines/>
        <c:numFmt formatCode="General" sourceLinked="1"/>
        <c:tickLblPos val="nextTo"/>
        <c:crossAx val="806391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6-8классы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84.6</c:v>
                </c:pt>
                <c:pt idx="1">
                  <c:v>70.3</c:v>
                </c:pt>
                <c:pt idx="2">
                  <c:v>67.099999999999994</c:v>
                </c:pt>
                <c:pt idx="3">
                  <c:v>59.7</c:v>
                </c:pt>
                <c:pt idx="4">
                  <c:v>64.7</c:v>
                </c:pt>
                <c:pt idx="5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9-11 классы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семья</c:v>
                </c:pt>
                <c:pt idx="1">
                  <c:v>отечество</c:v>
                </c:pt>
                <c:pt idx="2">
                  <c:v>труд</c:v>
                </c:pt>
                <c:pt idx="3">
                  <c:v>культура</c:v>
                </c:pt>
                <c:pt idx="4">
                  <c:v>знания</c:v>
                </c:pt>
                <c:pt idx="5">
                  <c:v>я-духовное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72</c:v>
                </c:pt>
                <c:pt idx="1">
                  <c:v>62.1</c:v>
                </c:pt>
                <c:pt idx="2">
                  <c:v>69.3</c:v>
                </c:pt>
                <c:pt idx="3">
                  <c:v>68</c:v>
                </c:pt>
                <c:pt idx="4">
                  <c:v>75.2</c:v>
                </c:pt>
                <c:pt idx="5">
                  <c:v>61.5</c:v>
                </c:pt>
              </c:numCache>
            </c:numRef>
          </c:val>
        </c:ser>
        <c:marker val="1"/>
        <c:axId val="74553984"/>
        <c:axId val="74559872"/>
      </c:lineChart>
      <c:catAx>
        <c:axId val="74553984"/>
        <c:scaling>
          <c:orientation val="minMax"/>
        </c:scaling>
        <c:axPos val="b"/>
        <c:tickLblPos val="nextTo"/>
        <c:crossAx val="74559872"/>
        <c:crosses val="autoZero"/>
        <c:auto val="1"/>
        <c:lblAlgn val="ctr"/>
        <c:lblOffset val="100"/>
      </c:catAx>
      <c:valAx>
        <c:axId val="74559872"/>
        <c:scaling>
          <c:orientation val="minMax"/>
        </c:scaling>
        <c:axPos val="l"/>
        <c:majorGridlines/>
        <c:numFmt formatCode="General" sourceLinked="1"/>
        <c:tickLblPos val="nextTo"/>
        <c:crossAx val="7455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федеральные</c:v>
                </c:pt>
                <c:pt idx="1">
                  <c:v>городские</c:v>
                </c:pt>
                <c:pt idx="2">
                  <c:v>окружные</c:v>
                </c:pt>
                <c:pt idx="3">
                  <c:v>районные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75</c:v>
                </c:pt>
                <c:pt idx="3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федеральные</c:v>
                </c:pt>
                <c:pt idx="1">
                  <c:v>городские</c:v>
                </c:pt>
                <c:pt idx="2">
                  <c:v>окружные</c:v>
                </c:pt>
                <c:pt idx="3">
                  <c:v>районные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50</c:v>
                </c:pt>
                <c:pt idx="2">
                  <c:v>50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федеральные</c:v>
                </c:pt>
                <c:pt idx="1">
                  <c:v>городские</c:v>
                </c:pt>
                <c:pt idx="2">
                  <c:v>окружные</c:v>
                </c:pt>
                <c:pt idx="3">
                  <c:v>районные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37.5</c:v>
                </c:pt>
                <c:pt idx="2">
                  <c:v>75</c:v>
                </c:pt>
                <c:pt idx="3">
                  <c:v>87.5</c:v>
                </c:pt>
              </c:numCache>
            </c:numRef>
          </c:val>
        </c:ser>
        <c:shape val="box"/>
        <c:axId val="80333440"/>
        <c:axId val="86262144"/>
        <c:axId val="80251968"/>
      </c:bar3DChart>
      <c:catAx>
        <c:axId val="80333440"/>
        <c:scaling>
          <c:orientation val="minMax"/>
        </c:scaling>
        <c:axPos val="b"/>
        <c:numFmt formatCode="General" sourceLinked="1"/>
        <c:tickLblPos val="nextTo"/>
        <c:crossAx val="86262144"/>
        <c:crosses val="autoZero"/>
        <c:auto val="1"/>
        <c:lblAlgn val="ctr"/>
        <c:lblOffset val="100"/>
      </c:catAx>
      <c:valAx>
        <c:axId val="86262144"/>
        <c:scaling>
          <c:orientation val="minMax"/>
        </c:scaling>
        <c:axPos val="l"/>
        <c:majorGridlines/>
        <c:numFmt formatCode="General" sourceLinked="1"/>
        <c:tickLblPos val="nextTo"/>
        <c:crossAx val="80333440"/>
        <c:crosses val="autoZero"/>
        <c:crossBetween val="between"/>
      </c:valAx>
      <c:serAx>
        <c:axId val="802519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262144"/>
        <c:crosses val="autoZero"/>
        <c:tickLblSkip val="1"/>
        <c:tickMarkSkip val="1"/>
      </c:serAx>
      <c:spPr>
        <a:noFill/>
        <a:ln w="25401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международные</c:v>
                </c:pt>
                <c:pt idx="1">
                  <c:v>федеральные</c:v>
                </c:pt>
                <c:pt idx="2">
                  <c:v>городские</c:v>
                </c:pt>
                <c:pt idx="3">
                  <c:v>окружные</c:v>
                </c:pt>
                <c:pt idx="4">
                  <c:v>районные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40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5-8 классы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международные</c:v>
                </c:pt>
                <c:pt idx="1">
                  <c:v>федеральные</c:v>
                </c:pt>
                <c:pt idx="2">
                  <c:v>городские</c:v>
                </c:pt>
                <c:pt idx="3">
                  <c:v>окружные</c:v>
                </c:pt>
                <c:pt idx="4">
                  <c:v>районные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25</c:v>
                </c:pt>
                <c:pt idx="3">
                  <c:v>35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9-11 классы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международные</c:v>
                </c:pt>
                <c:pt idx="1">
                  <c:v>федеральные</c:v>
                </c:pt>
                <c:pt idx="2">
                  <c:v>городские</c:v>
                </c:pt>
                <c:pt idx="3">
                  <c:v>окружные</c:v>
                </c:pt>
                <c:pt idx="4">
                  <c:v>районные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60</c:v>
                </c:pt>
                <c:pt idx="3">
                  <c:v>75</c:v>
                </c:pt>
                <c:pt idx="4">
                  <c:v>65</c:v>
                </c:pt>
              </c:numCache>
            </c:numRef>
          </c:val>
        </c:ser>
        <c:shape val="box"/>
        <c:axId val="86304256"/>
        <c:axId val="86305792"/>
        <c:axId val="80552384"/>
      </c:bar3DChart>
      <c:catAx>
        <c:axId val="86304256"/>
        <c:scaling>
          <c:orientation val="minMax"/>
        </c:scaling>
        <c:axPos val="b"/>
        <c:tickLblPos val="nextTo"/>
        <c:crossAx val="86305792"/>
        <c:crosses val="autoZero"/>
        <c:auto val="1"/>
        <c:lblAlgn val="ctr"/>
        <c:lblOffset val="100"/>
      </c:catAx>
      <c:valAx>
        <c:axId val="86305792"/>
        <c:scaling>
          <c:orientation val="minMax"/>
        </c:scaling>
        <c:axPos val="l"/>
        <c:majorGridlines/>
        <c:numFmt formatCode="General" sourceLinked="1"/>
        <c:tickLblPos val="nextTo"/>
        <c:crossAx val="86304256"/>
        <c:crosses val="autoZero"/>
        <c:crossBetween val="between"/>
      </c:valAx>
      <c:serAx>
        <c:axId val="80552384"/>
        <c:scaling>
          <c:orientation val="minMax"/>
        </c:scaling>
        <c:axPos val="b"/>
        <c:tickLblPos val="nextTo"/>
        <c:crossAx val="8630579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9D39-8772-4416-98CE-C207326B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Uliana</cp:lastModifiedBy>
  <cp:revision>3</cp:revision>
  <dcterms:created xsi:type="dcterms:W3CDTF">2010-10-21T05:57:00Z</dcterms:created>
  <dcterms:modified xsi:type="dcterms:W3CDTF">2011-11-23T11:08:00Z</dcterms:modified>
</cp:coreProperties>
</file>