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7F" w:rsidRDefault="00D4517F" w:rsidP="00CD2F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7F" w:rsidRDefault="00D4517F" w:rsidP="00CD2F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F5D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="007A0F5D" w:rsidRPr="007A0F5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7A0F5D">
        <w:rPr>
          <w:rFonts w:ascii="Times New Roman" w:hAnsi="Times New Roman" w:cs="Times New Roman"/>
          <w:b/>
          <w:sz w:val="32"/>
          <w:szCs w:val="32"/>
        </w:rPr>
        <w:t>урока</w:t>
      </w:r>
    </w:p>
    <w:p w:rsidR="00674FE5" w:rsidRPr="007A0F5D" w:rsidRDefault="00674FE5" w:rsidP="00CD2F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239" w:rsidRDefault="007A0F5D" w:rsidP="00674FE5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A0F5D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A0F5D">
        <w:rPr>
          <w:rFonts w:ascii="Times New Roman" w:hAnsi="Times New Roman"/>
          <w:b/>
          <w:i/>
          <w:sz w:val="32"/>
          <w:szCs w:val="32"/>
        </w:rPr>
        <w:t>Математика</w:t>
      </w:r>
      <w:r w:rsidRPr="007A0F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A0F5D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A0F5D">
        <w:rPr>
          <w:rFonts w:ascii="Times New Roman" w:hAnsi="Times New Roman"/>
          <w:b/>
          <w:i/>
          <w:sz w:val="32"/>
          <w:szCs w:val="32"/>
        </w:rPr>
        <w:t>6</w:t>
      </w:r>
    </w:p>
    <w:p w:rsidR="007A0F5D" w:rsidRDefault="007A0F5D" w:rsidP="00674F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F5D">
        <w:rPr>
          <w:rFonts w:ascii="Times New Roman" w:hAnsi="Times New Roman"/>
          <w:b/>
          <w:sz w:val="28"/>
          <w:szCs w:val="28"/>
        </w:rPr>
        <w:t>Базовый 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1B5">
        <w:rPr>
          <w:rFonts w:ascii="Times New Roman" w:hAnsi="Times New Roman"/>
          <w:sz w:val="28"/>
          <w:szCs w:val="28"/>
        </w:rPr>
        <w:t xml:space="preserve"> И.И.</w:t>
      </w:r>
      <w:r w:rsidRPr="009601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Зубарева.  Математика. 6</w:t>
      </w:r>
      <w:r w:rsidRPr="009601B5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 / И</w:t>
      </w:r>
      <w:r>
        <w:rPr>
          <w:rFonts w:ascii="Times New Roman" w:hAnsi="Times New Roman"/>
          <w:sz w:val="28"/>
          <w:szCs w:val="28"/>
        </w:rPr>
        <w:t>.И. Зубарева, А.Г. Мордкович. 8</w:t>
      </w:r>
      <w:r w:rsidRPr="009601B5">
        <w:rPr>
          <w:rFonts w:ascii="Times New Roman" w:hAnsi="Times New Roman"/>
          <w:sz w:val="28"/>
          <w:szCs w:val="28"/>
        </w:rPr>
        <w:t xml:space="preserve">-е изд., </w:t>
      </w:r>
      <w:r>
        <w:rPr>
          <w:rFonts w:ascii="Times New Roman" w:hAnsi="Times New Roman"/>
          <w:sz w:val="28"/>
          <w:szCs w:val="28"/>
        </w:rPr>
        <w:t>стер.– М.: Мнемозина, 2009</w:t>
      </w:r>
    </w:p>
    <w:p w:rsidR="007A0F5D" w:rsidRPr="00D4517F" w:rsidRDefault="007A0F5D" w:rsidP="00674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03">
        <w:rPr>
          <w:rFonts w:ascii="Times New Roman" w:hAnsi="Times New Roman" w:cs="Times New Roman"/>
          <w:b/>
          <w:sz w:val="28"/>
          <w:szCs w:val="28"/>
        </w:rPr>
        <w:t>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20.11.2013</w:t>
      </w:r>
    </w:p>
    <w:p w:rsidR="007A0F5D" w:rsidRDefault="007A0F5D" w:rsidP="00674FE5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A0F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A0F5D">
        <w:rPr>
          <w:rFonts w:ascii="Times New Roman" w:hAnsi="Times New Roman" w:cs="Times New Roman"/>
          <w:b/>
          <w:i/>
          <w:sz w:val="32"/>
          <w:szCs w:val="32"/>
        </w:rPr>
        <w:t>Координаты</w:t>
      </w:r>
    </w:p>
    <w:p w:rsidR="005333EB" w:rsidRPr="00ED2F4D" w:rsidRDefault="00ED2F4D" w:rsidP="00674F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2F4D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ED2F4D">
        <w:rPr>
          <w:rFonts w:ascii="Times New Roman" w:hAnsi="Times New Roman" w:cs="Times New Roman"/>
          <w:sz w:val="32"/>
          <w:szCs w:val="32"/>
        </w:rPr>
        <w:t xml:space="preserve">урок </w:t>
      </w:r>
      <w:r w:rsidR="00E62B2A">
        <w:rPr>
          <w:rFonts w:ascii="Times New Roman" w:hAnsi="Times New Roman" w:cs="Times New Roman"/>
          <w:sz w:val="32"/>
          <w:szCs w:val="32"/>
        </w:rPr>
        <w:t>«</w:t>
      </w:r>
      <w:r w:rsidRPr="00ED2F4D">
        <w:rPr>
          <w:rFonts w:ascii="Times New Roman" w:hAnsi="Times New Roman" w:cs="Times New Roman"/>
          <w:sz w:val="32"/>
          <w:szCs w:val="32"/>
        </w:rPr>
        <w:t>открытия нового знания</w:t>
      </w:r>
      <w:r w:rsidR="00E62B2A">
        <w:rPr>
          <w:rFonts w:ascii="Times New Roman" w:hAnsi="Times New Roman" w:cs="Times New Roman"/>
          <w:sz w:val="32"/>
          <w:szCs w:val="32"/>
        </w:rPr>
        <w:t>»</w:t>
      </w:r>
      <w:r w:rsidR="001A35E0">
        <w:rPr>
          <w:rFonts w:ascii="Times New Roman" w:hAnsi="Times New Roman" w:cs="Times New Roman"/>
          <w:sz w:val="32"/>
          <w:szCs w:val="32"/>
        </w:rPr>
        <w:t xml:space="preserve"> (по технологии </w:t>
      </w:r>
      <w:proofErr w:type="spellStart"/>
      <w:r w:rsidR="001A35E0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1A35E0">
        <w:rPr>
          <w:rFonts w:ascii="Times New Roman" w:hAnsi="Times New Roman" w:cs="Times New Roman"/>
          <w:sz w:val="32"/>
          <w:szCs w:val="32"/>
        </w:rPr>
        <w:t xml:space="preserve"> метода обучения)</w:t>
      </w:r>
    </w:p>
    <w:p w:rsidR="00926603" w:rsidRDefault="00926603" w:rsidP="00674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F5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(для учителя): </w:t>
      </w:r>
      <w:r>
        <w:rPr>
          <w:rFonts w:ascii="Times New Roman" w:hAnsi="Times New Roman"/>
          <w:sz w:val="28"/>
          <w:szCs w:val="28"/>
        </w:rPr>
        <w:t>создание условий для развития регулятивных УУД в процессе фор</w:t>
      </w:r>
      <w:r w:rsidR="00674FE5">
        <w:rPr>
          <w:rFonts w:ascii="Times New Roman" w:hAnsi="Times New Roman"/>
          <w:sz w:val="28"/>
          <w:szCs w:val="28"/>
        </w:rPr>
        <w:t xml:space="preserve">мирования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понятия координат на конкретных примерах</w:t>
      </w:r>
      <w:r w:rsidR="00674FE5">
        <w:rPr>
          <w:rFonts w:ascii="Times New Roman" w:hAnsi="Times New Roman" w:cs="Times New Roman"/>
          <w:sz w:val="28"/>
          <w:szCs w:val="28"/>
        </w:rPr>
        <w:t xml:space="preserve"> и умения находить координаты клетки</w:t>
      </w:r>
    </w:p>
    <w:p w:rsidR="00926603" w:rsidRPr="007A0F5D" w:rsidRDefault="00926603" w:rsidP="00674F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F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6603" w:rsidRDefault="00926603" w:rsidP="00674F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до 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о том, насколько важны  в жизни координаты; </w:t>
      </w:r>
    </w:p>
    <w:p w:rsidR="00926603" w:rsidRDefault="00926603" w:rsidP="00674F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построение точки на координатной прямой, нахождение координат точек, изображённых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926603" w:rsidRDefault="00926603" w:rsidP="00674F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постановку учебной задачи на перспективу и на данный урок;</w:t>
      </w:r>
    </w:p>
    <w:p w:rsidR="00926603" w:rsidRDefault="00926603" w:rsidP="00674F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умение находить </w:t>
      </w:r>
      <w:r w:rsidR="00674FE5">
        <w:rPr>
          <w:rFonts w:ascii="Times New Roman" w:hAnsi="Times New Roman" w:cs="Times New Roman"/>
          <w:sz w:val="28"/>
          <w:szCs w:val="28"/>
        </w:rPr>
        <w:t xml:space="preserve">и записывать </w:t>
      </w:r>
      <w:r>
        <w:rPr>
          <w:rFonts w:ascii="Times New Roman" w:hAnsi="Times New Roman" w:cs="Times New Roman"/>
          <w:sz w:val="28"/>
          <w:szCs w:val="28"/>
        </w:rPr>
        <w:t>координаты клетки  (координаты фигур в шашках, шахматах);</w:t>
      </w:r>
    </w:p>
    <w:p w:rsidR="00926603" w:rsidRPr="00E10AA5" w:rsidRDefault="00926603" w:rsidP="00674F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планировать, контролировать и оценивать свою деятельность на уроке, осуществлять рефлексию</w:t>
      </w:r>
    </w:p>
    <w:p w:rsidR="00674FE5" w:rsidRDefault="00926603" w:rsidP="001A3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6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26603">
        <w:rPr>
          <w:rFonts w:ascii="Times New Roman" w:hAnsi="Times New Roman" w:cs="Times New Roman"/>
          <w:sz w:val="28"/>
          <w:szCs w:val="28"/>
        </w:rPr>
        <w:t xml:space="preserve"> экран, мультимедийный проектор, </w:t>
      </w:r>
      <w:r w:rsidR="00674FE5">
        <w:rPr>
          <w:rFonts w:ascii="Times New Roman" w:hAnsi="Times New Roman" w:cs="Times New Roman"/>
          <w:sz w:val="28"/>
          <w:szCs w:val="28"/>
        </w:rPr>
        <w:t>2 компьютера (1-</w:t>
      </w:r>
      <w:r w:rsidRPr="00926603">
        <w:rPr>
          <w:rFonts w:ascii="Times New Roman" w:hAnsi="Times New Roman" w:cs="Times New Roman"/>
          <w:sz w:val="28"/>
          <w:szCs w:val="28"/>
        </w:rPr>
        <w:t>ноутбук</w:t>
      </w:r>
      <w:r w:rsidR="00674FE5">
        <w:rPr>
          <w:rFonts w:ascii="Times New Roman" w:hAnsi="Times New Roman" w:cs="Times New Roman"/>
          <w:sz w:val="28"/>
          <w:szCs w:val="28"/>
        </w:rPr>
        <w:t>)</w:t>
      </w:r>
      <w:r w:rsidRPr="00926603">
        <w:rPr>
          <w:rFonts w:ascii="Times New Roman" w:hAnsi="Times New Roman" w:cs="Times New Roman"/>
          <w:sz w:val="28"/>
          <w:szCs w:val="28"/>
        </w:rPr>
        <w:t>, презентация по теме урока</w:t>
      </w:r>
      <w:r w:rsidR="00674FE5">
        <w:rPr>
          <w:rFonts w:ascii="Times New Roman" w:hAnsi="Times New Roman" w:cs="Times New Roman"/>
          <w:sz w:val="28"/>
          <w:szCs w:val="28"/>
        </w:rPr>
        <w:t>, шашки, шахматы, игра «Морской бой»</w:t>
      </w:r>
      <w:proofErr w:type="gramEnd"/>
    </w:p>
    <w:p w:rsidR="00E10AA5" w:rsidRDefault="00E10AA5" w:rsidP="00CD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A5" w:rsidRDefault="00E10AA5" w:rsidP="00CD2F64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85"/>
        <w:gridCol w:w="3020"/>
        <w:gridCol w:w="3020"/>
        <w:gridCol w:w="2982"/>
        <w:gridCol w:w="3173"/>
      </w:tblGrid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75CC2" w:rsidTr="002121E0">
        <w:trPr>
          <w:trHeight w:val="102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5" w:rsidRPr="00D92FCB" w:rsidRDefault="00E10AA5" w:rsidP="00CD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2121E0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  <w:r w:rsidR="00E10AA5" w:rsidRPr="00D92FCB">
              <w:rPr>
                <w:rFonts w:ascii="Times New Roman" w:hAnsi="Times New Roman"/>
                <w:sz w:val="24"/>
                <w:szCs w:val="24"/>
              </w:rPr>
              <w:t xml:space="preserve"> к учебной деятельн</w:t>
            </w:r>
            <w:r w:rsidR="00674FE5" w:rsidRPr="00D92FCB">
              <w:rPr>
                <w:rFonts w:ascii="Times New Roman" w:hAnsi="Times New Roman"/>
                <w:sz w:val="24"/>
                <w:szCs w:val="24"/>
              </w:rPr>
              <w:t xml:space="preserve">ости (организационный момент)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D92F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92FCB">
              <w:rPr>
                <w:rFonts w:ascii="Times New Roman" w:hAnsi="Times New Roman"/>
                <w:sz w:val="24"/>
                <w:szCs w:val="24"/>
              </w:rPr>
              <w:t xml:space="preserve"> в деятельность на личностно значимом уровне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детей, мотивация детей на познавательную деятельность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Включаются в деловой ритм урока, психологически настраиваются на познание нового</w:t>
            </w:r>
          </w:p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D92FCB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-о</w:t>
            </w:r>
            <w:r w:rsidR="00E10AA5" w:rsidRPr="00D92FC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рганизация своей учебной деятельности</w:t>
            </w:r>
            <w:r w:rsidR="00674FE5" w:rsidRPr="00D92FC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(Р);</w:t>
            </w:r>
          </w:p>
          <w:p w:rsidR="00E10AA5" w:rsidRPr="00D92FCB" w:rsidRDefault="00D92FCB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74FE5"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самоопределение, </w:t>
            </w:r>
            <w:r w:rsidR="00674FE5" w:rsidRPr="00D92FCB">
              <w:rPr>
                <w:iCs/>
                <w:sz w:val="24"/>
                <w:szCs w:val="24"/>
              </w:rPr>
              <w:t xml:space="preserve"> </w:t>
            </w:r>
            <w:r w:rsidR="00E10AA5" w:rsidRPr="00D92FCB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  <w:r w:rsidR="00674FE5" w:rsidRPr="00D92FCB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</w:tr>
      <w:tr w:rsidR="00ED2F4D" w:rsidTr="001A35E0">
        <w:trPr>
          <w:trHeight w:val="5369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67FCC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67FC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825713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Актуализация и фиксирование индивидуального затруднен</w:t>
            </w:r>
            <w:r w:rsidR="00D92FCB">
              <w:rPr>
                <w:rFonts w:ascii="Times New Roman" w:hAnsi="Times New Roman"/>
                <w:sz w:val="24"/>
                <w:szCs w:val="24"/>
              </w:rPr>
              <w:t xml:space="preserve">ия в пробном учебном действии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825713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3" w:rsidRPr="00D92FCB" w:rsidRDefault="00D92FCB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 xml:space="preserve">Выявляет жизненный опыт, знания детей по теме урока, организует повторение, создаёт проблемную ситуацию </w:t>
            </w:r>
          </w:p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Участвуют в работе по повторению: в беседе с учителем отвечают на поставленные вопросы</w:t>
            </w:r>
            <w:r w:rsidR="00D92FCB" w:rsidRPr="00D92FCB">
              <w:rPr>
                <w:rFonts w:ascii="Times New Roman" w:hAnsi="Times New Roman"/>
                <w:sz w:val="24"/>
                <w:szCs w:val="24"/>
              </w:rPr>
              <w:t xml:space="preserve">, выполняют </w:t>
            </w:r>
            <w:r w:rsidRPr="00D92FCB">
              <w:rPr>
                <w:rFonts w:ascii="Times New Roman" w:hAnsi="Times New Roman"/>
                <w:sz w:val="24"/>
                <w:szCs w:val="24"/>
              </w:rPr>
              <w:t>задания, представленные на слайдах, осуществляют взаимопроверку и оценку результатов работы, рефлексию;</w:t>
            </w:r>
          </w:p>
          <w:p w:rsidR="00E10AA5" w:rsidRPr="00D92FCB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CB">
              <w:rPr>
                <w:rFonts w:ascii="Times New Roman" w:hAnsi="Times New Roman"/>
                <w:sz w:val="24"/>
                <w:szCs w:val="24"/>
              </w:rPr>
              <w:t>фиксируют затруднение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осознанное и произвольное построение речевого высказывания (П);</w:t>
            </w:r>
          </w:p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подведение под понятие (П);</w:t>
            </w:r>
          </w:p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выполнение пробного учебного действия (Р);</w:t>
            </w:r>
          </w:p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фиксирование индивидуального затруднения в пробном действии (Р);</w:t>
            </w:r>
          </w:p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:rsidR="00D8716B" w:rsidRPr="00D92FCB" w:rsidRDefault="00D8716B" w:rsidP="00D92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- учет разных мнений (К);</w:t>
            </w:r>
          </w:p>
          <w:p w:rsidR="00E10AA5" w:rsidRPr="00ED2F4D" w:rsidRDefault="00D92FCB" w:rsidP="00ED2F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 и самооценка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92FCB">
              <w:rPr>
                <w:rFonts w:ascii="Times New Roman" w:hAnsi="Times New Roman" w:cs="Times New Roman"/>
                <w:iCs/>
                <w:sz w:val="24"/>
                <w:szCs w:val="24"/>
              </w:rPr>
              <w:t>(Р)</w:t>
            </w:r>
          </w:p>
        </w:tc>
      </w:tr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3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825713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825713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sz w:val="24"/>
                <w:szCs w:val="24"/>
              </w:rPr>
              <w:t>Обсуждение затруднения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825713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sz w:val="24"/>
                <w:szCs w:val="24"/>
              </w:rPr>
              <w:t>Организует обсуждение затруднения, постановку учебной задачи на перспективу и на данный урок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825713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sz w:val="24"/>
                <w:szCs w:val="24"/>
              </w:rPr>
              <w:t>Участвуют в обсуждении, ф</w:t>
            </w:r>
            <w:r w:rsidR="00E10AA5" w:rsidRPr="005333EB">
              <w:rPr>
                <w:rFonts w:ascii="Times New Roman" w:hAnsi="Times New Roman"/>
                <w:sz w:val="24"/>
                <w:szCs w:val="24"/>
              </w:rPr>
              <w:t>ормулируют тему</w:t>
            </w:r>
            <w:r w:rsidRPr="005333EB">
              <w:rPr>
                <w:rFonts w:ascii="Times New Roman" w:hAnsi="Times New Roman"/>
                <w:sz w:val="24"/>
                <w:szCs w:val="24"/>
              </w:rPr>
              <w:t>, задачу на перспективу и на данный урок</w:t>
            </w:r>
            <w:r w:rsidR="00E10AA5" w:rsidRPr="0053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5333EB" w:rsidRDefault="005333EB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sz w:val="24"/>
                <w:szCs w:val="24"/>
              </w:rPr>
              <w:t>-самоопределение (Л);</w:t>
            </w:r>
          </w:p>
          <w:p w:rsidR="00E10AA5" w:rsidRPr="005333EB" w:rsidRDefault="005333EB" w:rsidP="00533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0AA5" w:rsidRPr="005333EB">
              <w:rPr>
                <w:rFonts w:ascii="Times New Roman" w:hAnsi="Times New Roman"/>
                <w:sz w:val="24"/>
                <w:szCs w:val="24"/>
              </w:rPr>
              <w:t>целеполагание, планирование, прогнозирование (предвосхищение) результата деятельности</w:t>
            </w:r>
            <w:r w:rsidRPr="005333EB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 w:rsidR="00E10AA5" w:rsidRPr="005333EB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E10AA5" w:rsidRPr="005333E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вступать в диалог, участвовать в </w:t>
            </w:r>
            <w:r w:rsidRPr="005333E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коллективном обсуждении вопроса (К)</w:t>
            </w:r>
          </w:p>
        </w:tc>
      </w:tr>
      <w:tr w:rsidR="00775CC2" w:rsidTr="001A35E0">
        <w:trPr>
          <w:trHeight w:val="4305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825713" w:rsidP="00CD2F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>«Открытие нового знания»</w:t>
            </w:r>
            <w:r w:rsidR="00790074" w:rsidRPr="00ED2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AA5" w:rsidRPr="00ED2F4D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5333EB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>Построение и фиксация нового знания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3" w:rsidRPr="00ED2F4D" w:rsidRDefault="00825713" w:rsidP="00CD2F64">
            <w:pPr>
              <w:spacing w:after="0" w:line="240" w:lineRule="auto"/>
              <w:rPr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 xml:space="preserve"> Организует работу в парах, направленную на формирование у</w:t>
            </w:r>
            <w:r w:rsidR="00790074" w:rsidRPr="00ED2F4D">
              <w:rPr>
                <w:rFonts w:ascii="Times New Roman" w:hAnsi="Times New Roman"/>
                <w:sz w:val="24"/>
                <w:szCs w:val="24"/>
              </w:rPr>
              <w:t>мения находить координаты фигуры в игре, обобщение способов указания координат</w:t>
            </w:r>
          </w:p>
          <w:p w:rsidR="00E10AA5" w:rsidRPr="00ED2F4D" w:rsidRDefault="00E10AA5" w:rsidP="00CD2F64">
            <w:pPr>
              <w:pStyle w:val="a4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10AA5" w:rsidP="00CD2F64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ED2F4D">
              <w:rPr>
                <w:szCs w:val="24"/>
              </w:rPr>
              <w:t>Выполня</w:t>
            </w:r>
            <w:r w:rsidR="00825713" w:rsidRPr="00ED2F4D">
              <w:rPr>
                <w:szCs w:val="24"/>
              </w:rPr>
              <w:t>ют задание на опреде</w:t>
            </w:r>
            <w:r w:rsidR="00790074" w:rsidRPr="00ED2F4D">
              <w:rPr>
                <w:szCs w:val="24"/>
              </w:rPr>
              <w:t>ление</w:t>
            </w:r>
            <w:r w:rsidR="00825713" w:rsidRPr="00ED2F4D">
              <w:rPr>
                <w:szCs w:val="24"/>
              </w:rPr>
              <w:t xml:space="preserve"> координат корабля</w:t>
            </w:r>
            <w:r w:rsidR="00790074" w:rsidRPr="00ED2F4D">
              <w:rPr>
                <w:szCs w:val="24"/>
              </w:rPr>
              <w:t xml:space="preserve"> в игре «Морской бой», координат шашек, расставленных на доске; расстановку шахмат по указанным координатам;</w:t>
            </w:r>
          </w:p>
          <w:p w:rsidR="00790074" w:rsidRPr="00ED2F4D" w:rsidRDefault="00790074" w:rsidP="00CD2F64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ED2F4D">
              <w:rPr>
                <w:szCs w:val="24"/>
              </w:rPr>
              <w:t>Сравнивают координаты фигур в играх, делают вывод о необходимости двух координат</w:t>
            </w:r>
            <w:r w:rsidR="005333EB" w:rsidRPr="00ED2F4D">
              <w:rPr>
                <w:szCs w:val="24"/>
              </w:rPr>
              <w:t>.</w:t>
            </w:r>
          </w:p>
          <w:p w:rsidR="00E10AA5" w:rsidRPr="00ED2F4D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B" w:rsidRPr="005333EB" w:rsidRDefault="00D92FCB" w:rsidP="00ED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3EB" w:rsidRPr="0053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>учебное сотруднич</w:t>
            </w:r>
            <w:r w:rsidR="005333EB" w:rsidRPr="005333EB">
              <w:rPr>
                <w:rFonts w:ascii="Times New Roman" w:hAnsi="Times New Roman" w:cs="Times New Roman"/>
                <w:sz w:val="24"/>
                <w:szCs w:val="24"/>
              </w:rPr>
              <w:t>ество с учителем и сверстниками (К);</w:t>
            </w:r>
          </w:p>
          <w:p w:rsidR="00D92FCB" w:rsidRPr="005333EB" w:rsidRDefault="005333EB" w:rsidP="00ED2F4D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iCs/>
                <w:sz w:val="24"/>
                <w:szCs w:val="24"/>
              </w:rPr>
              <w:t>-аргументация своего мнения и позиции в коммуникации (К);</w:t>
            </w:r>
            <w:r w:rsidR="00D92FCB" w:rsidRPr="005333E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5333EB" w:rsidRPr="005333EB" w:rsidRDefault="005333EB" w:rsidP="00ED2F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iCs/>
                <w:sz w:val="24"/>
                <w:szCs w:val="24"/>
              </w:rPr>
              <w:t>-разрешение конфликтов  (К);</w:t>
            </w:r>
          </w:p>
          <w:p w:rsidR="005333EB" w:rsidRPr="005333EB" w:rsidRDefault="005333EB" w:rsidP="00ED2F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33EB">
              <w:rPr>
                <w:rFonts w:ascii="Times New Roman" w:hAnsi="Times New Roman" w:cs="Times New Roman"/>
                <w:iCs/>
                <w:sz w:val="24"/>
                <w:szCs w:val="24"/>
              </w:rPr>
              <w:t>поиск и выделение необходимой информации (П)</w:t>
            </w: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AA5" w:rsidRPr="00ED2F4D" w:rsidRDefault="005333EB" w:rsidP="00ED2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анализ, синтез, сравнение, обобщение (П)</w:t>
            </w:r>
            <w:r w:rsidR="00ED2F4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</w:p>
          <w:p w:rsidR="00E10AA5" w:rsidRPr="001A35E0" w:rsidRDefault="00E10AA5" w:rsidP="00CD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</w:t>
            </w:r>
            <w:r w:rsidR="005333EB" w:rsidRPr="005333EB"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(Р)</w:t>
            </w:r>
            <w:r w:rsidRPr="0053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790074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10AA5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10AA5" w:rsidP="00ED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ED2F4D" w:rsidRPr="00ED2F4D">
              <w:rPr>
                <w:rFonts w:ascii="Times New Roman" w:hAnsi="Times New Roman"/>
                <w:sz w:val="24"/>
                <w:szCs w:val="24"/>
              </w:rPr>
              <w:t xml:space="preserve">музыкальную </w:t>
            </w:r>
            <w:proofErr w:type="spellStart"/>
            <w:r w:rsidR="00ED2F4D" w:rsidRPr="00ED2F4D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ED2F4D" w:rsidRDefault="00ED2F4D" w:rsidP="00CD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4D">
              <w:rPr>
                <w:rFonts w:ascii="Times New Roman" w:hAnsi="Times New Roman"/>
                <w:sz w:val="24"/>
                <w:szCs w:val="24"/>
              </w:rPr>
              <w:t>Выполняют танцевальные движения под музыку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D" w:rsidRDefault="00ED2F4D" w:rsidP="00ED2F4D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</w:t>
            </w:r>
            <w:r w:rsidR="00E10AA5" w:rsidRPr="00ED2F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готовность к </w:t>
            </w:r>
            <w:proofErr w:type="spellStart"/>
            <w:r w:rsidR="00E10AA5" w:rsidRPr="00ED2F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здоровьесбережению</w:t>
            </w:r>
            <w:proofErr w:type="spellEnd"/>
            <w:r w:rsidR="00E10AA5" w:rsidRPr="00ED2F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, </w:t>
            </w:r>
          </w:p>
          <w:p w:rsidR="00E10AA5" w:rsidRPr="00ED2F4D" w:rsidRDefault="00ED2F4D" w:rsidP="00ED2F4D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</w:t>
            </w:r>
            <w:r w:rsidR="00E10AA5" w:rsidRPr="00ED2F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распределять внимание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(Л);</w:t>
            </w:r>
          </w:p>
          <w:p w:rsidR="00E10AA5" w:rsidRPr="00ED2F4D" w:rsidRDefault="00ED2F4D" w:rsidP="00ED2F4D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-с</w:t>
            </w:r>
            <w:r w:rsidR="00E10AA5" w:rsidRPr="00ED2F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амо</w:t>
            </w:r>
            <w:r w:rsidR="00E10AA5" w:rsidRPr="00ED2F4D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</w:tc>
      </w:tr>
      <w:tr w:rsidR="00ED2F4D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74" w:rsidRPr="00ED2F4D" w:rsidRDefault="00790074" w:rsidP="00ED2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74" w:rsidRPr="00ED2F4D" w:rsidRDefault="00790074" w:rsidP="00ED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D8716B" w:rsidRPr="00ED2F4D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во внешней речи</w:t>
            </w:r>
            <w:r w:rsidR="00ED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74" w:rsidRPr="00ED2F4D" w:rsidRDefault="00775CC2" w:rsidP="00ED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в типовых заданиях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74" w:rsidRPr="00ED2F4D" w:rsidRDefault="00775CC2" w:rsidP="00ED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  (№402)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74" w:rsidRPr="00ED2F4D" w:rsidRDefault="00775CC2" w:rsidP="00ED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№402 с комментированием с места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ED2F4D" w:rsidRDefault="00D8716B" w:rsidP="00ED2F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>- аналогия</w:t>
            </w:r>
            <w:r w:rsidR="00ED2F4D"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(П)</w:t>
            </w:r>
            <w:r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D8716B" w:rsidRPr="00ED2F4D" w:rsidRDefault="00D8716B" w:rsidP="00ED2F4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использование знаково-символических средств (П);</w:t>
            </w:r>
          </w:p>
          <w:p w:rsidR="00D8716B" w:rsidRPr="00ED2F4D" w:rsidRDefault="00D8716B" w:rsidP="00ED2F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выполнение действий по алгоритму (П);</w:t>
            </w:r>
          </w:p>
          <w:p w:rsidR="00790074" w:rsidRPr="00ED2F4D" w:rsidRDefault="00D8716B" w:rsidP="00ED2F4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D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</w:tc>
      </w:tr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775CC2" w:rsidRDefault="00790074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10AA5" w:rsidRPr="0077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775CC2" w:rsidRDefault="00790074" w:rsidP="00CD2F6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</w:t>
            </w:r>
            <w:r w:rsidR="00775CC2" w:rsidRPr="00775CC2">
              <w:rPr>
                <w:rFonts w:ascii="Times New Roman" w:hAnsi="Times New Roman" w:cs="Times New Roman"/>
                <w:sz w:val="24"/>
                <w:szCs w:val="24"/>
              </w:rPr>
              <w:t xml:space="preserve">та с самопроверкой по образцу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775CC2" w:rsidRDefault="00775CC2" w:rsidP="00CD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Самопроверка умения применять новое знание в типовых условиях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775CC2" w:rsidRDefault="00775CC2" w:rsidP="00CD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в тетрадях на печатной основе (№13.2)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775CC2" w:rsidRDefault="00775CC2" w:rsidP="00CD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по вариантам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775CC2" w:rsidRDefault="00D8716B" w:rsidP="00CD2F64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75CC2"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>само</w:t>
            </w:r>
            <w:r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</w:t>
            </w:r>
            <w:r w:rsidR="00775CC2"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>и самооценка</w:t>
            </w:r>
            <w:r w:rsidR="00212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>(Р);</w:t>
            </w:r>
          </w:p>
          <w:p w:rsidR="00E10AA5" w:rsidRPr="00775CC2" w:rsidRDefault="00D8716B" w:rsidP="002121E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iCs/>
                <w:sz w:val="24"/>
                <w:szCs w:val="24"/>
              </w:rPr>
              <w:t>- коррекция (Р);</w:t>
            </w:r>
          </w:p>
        </w:tc>
      </w:tr>
      <w:tr w:rsidR="00775CC2" w:rsidTr="002121E0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121E0" w:rsidRDefault="00E10AA5" w:rsidP="00CD2F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121E0" w:rsidRDefault="00E10AA5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E10AA5" w:rsidRPr="002121E0" w:rsidRDefault="00E10AA5" w:rsidP="00CD2F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121E0" w:rsidRDefault="00775CC2" w:rsidP="0021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>Соотнесение цели урока с его результатами, самооценка своей деятельности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121E0" w:rsidRDefault="00E10AA5" w:rsidP="0021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>Организует подведение итогов урока, дает комментарий к домашнему заданию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5" w:rsidRPr="002121E0" w:rsidRDefault="00E10AA5" w:rsidP="0021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E0">
              <w:rPr>
                <w:rFonts w:ascii="Times New Roman" w:hAnsi="Times New Roman"/>
                <w:sz w:val="24"/>
                <w:szCs w:val="24"/>
              </w:rPr>
              <w:t xml:space="preserve">Делают вывод о достижении поставленной цели, оценивают свою работу на уроке, </w:t>
            </w:r>
            <w:proofErr w:type="gramStart"/>
            <w:r w:rsidR="00775CC2" w:rsidRPr="002121E0">
              <w:rPr>
                <w:rFonts w:ascii="Times New Roman" w:hAnsi="Times New Roman"/>
                <w:sz w:val="24"/>
                <w:szCs w:val="24"/>
              </w:rPr>
              <w:t xml:space="preserve">высказывают </w:t>
            </w:r>
            <w:r w:rsidRPr="002121E0">
              <w:rPr>
                <w:rFonts w:ascii="Times New Roman" w:hAnsi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2121E0">
              <w:rPr>
                <w:rFonts w:ascii="Times New Roman" w:hAnsi="Times New Roman"/>
                <w:sz w:val="24"/>
                <w:szCs w:val="24"/>
              </w:rPr>
              <w:t xml:space="preserve"> к прошедшему уроку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4" w:rsidRPr="00775CC2" w:rsidRDefault="002121E0" w:rsidP="002121E0">
            <w:pPr>
              <w:spacing w:after="0" w:line="240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(Р</w:t>
            </w:r>
            <w:r w:rsidR="00CD2F64" w:rsidRPr="00775C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2F64" w:rsidRPr="00775CC2" w:rsidRDefault="00CD2F64" w:rsidP="002121E0">
            <w:pPr>
              <w:spacing w:after="0" w:line="240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критерия успешности (Л);</w:t>
            </w:r>
          </w:p>
          <w:p w:rsidR="00CD2F64" w:rsidRPr="00775CC2" w:rsidRDefault="00CD2F64" w:rsidP="002121E0">
            <w:pPr>
              <w:spacing w:after="0" w:line="240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 (Л);</w:t>
            </w:r>
          </w:p>
          <w:p w:rsidR="00E10AA5" w:rsidRPr="002121E0" w:rsidRDefault="00CD2F64" w:rsidP="002121E0">
            <w:pPr>
              <w:spacing w:after="0" w:line="240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2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</w:tc>
      </w:tr>
    </w:tbl>
    <w:p w:rsidR="002121E0" w:rsidRDefault="002121E0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121E0" w:rsidRDefault="002121E0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121E0" w:rsidRDefault="002121E0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121E0" w:rsidRDefault="002121E0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121E0" w:rsidRDefault="002121E0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D6797" w:rsidRPr="005F62CC" w:rsidRDefault="002D6797" w:rsidP="002D679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Конспект</w:t>
      </w:r>
      <w:r w:rsidRPr="005F62CC">
        <w:rPr>
          <w:rFonts w:ascii="Times New Roman" w:hAnsi="Times New Roman"/>
          <w:b/>
          <w:bCs/>
          <w:sz w:val="28"/>
          <w:szCs w:val="28"/>
        </w:rPr>
        <w:t xml:space="preserve"> урока</w:t>
      </w:r>
    </w:p>
    <w:p w:rsidR="002D6797" w:rsidRPr="002121E0" w:rsidRDefault="002D6797" w:rsidP="002D6797">
      <w:pPr>
        <w:spacing w:after="0"/>
        <w:rPr>
          <w:rFonts w:ascii="Times New Roman" w:hAnsi="Times New Roman"/>
          <w:b/>
          <w:sz w:val="28"/>
          <w:szCs w:val="28"/>
        </w:rPr>
      </w:pPr>
      <w:r w:rsidRPr="002121E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121E0" w:rsidRPr="002121E0">
        <w:rPr>
          <w:rFonts w:ascii="Times New Roman" w:hAnsi="Times New Roman"/>
          <w:b/>
          <w:sz w:val="28"/>
          <w:szCs w:val="28"/>
        </w:rPr>
        <w:t>Мотивация к учебной деятельности (организационный момент)</w:t>
      </w:r>
      <w:r w:rsidR="002121E0">
        <w:rPr>
          <w:rFonts w:ascii="Times New Roman" w:hAnsi="Times New Roman"/>
          <w:b/>
          <w:sz w:val="28"/>
          <w:szCs w:val="28"/>
        </w:rPr>
        <w:t>.</w:t>
      </w:r>
      <w:r w:rsidR="002121E0" w:rsidRPr="002121E0">
        <w:rPr>
          <w:rFonts w:ascii="Times New Roman" w:hAnsi="Times New Roman"/>
          <w:b/>
          <w:sz w:val="24"/>
          <w:szCs w:val="24"/>
        </w:rPr>
        <w:t xml:space="preserve"> </w:t>
      </w:r>
    </w:p>
    <w:p w:rsidR="002D6797" w:rsidRPr="00DB44B1" w:rsidRDefault="0029690E" w:rsidP="002D6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6797" w:rsidRPr="00DB44B1">
        <w:rPr>
          <w:rFonts w:ascii="Times New Roman" w:hAnsi="Times New Roman"/>
          <w:sz w:val="28"/>
          <w:szCs w:val="28"/>
        </w:rPr>
        <w:t>Здравствуйте, ребята! Садитесь. Что вы видите на экране?</w:t>
      </w:r>
      <w:r w:rsidR="004F1A79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4F1A79">
        <w:rPr>
          <w:rFonts w:ascii="Times New Roman" w:hAnsi="Times New Roman"/>
          <w:sz w:val="28"/>
          <w:szCs w:val="28"/>
        </w:rPr>
        <w:t>1</w:t>
      </w:r>
      <w:proofErr w:type="gramEnd"/>
      <w:r w:rsidR="004F1A79">
        <w:rPr>
          <w:rFonts w:ascii="Times New Roman" w:hAnsi="Times New Roman"/>
          <w:sz w:val="28"/>
          <w:szCs w:val="28"/>
        </w:rPr>
        <w:t>)</w:t>
      </w:r>
    </w:p>
    <w:p w:rsidR="0029690E" w:rsidRDefault="002D6797" w:rsidP="002D6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4B1">
        <w:rPr>
          <w:rFonts w:ascii="Times New Roman" w:hAnsi="Times New Roman"/>
          <w:sz w:val="28"/>
          <w:szCs w:val="28"/>
        </w:rPr>
        <w:t xml:space="preserve">«Чем больше я знаю, тем больше не знаю». Разве может такое быть? </w:t>
      </w:r>
    </w:p>
    <w:p w:rsidR="002D6797" w:rsidRDefault="0029690E" w:rsidP="002D6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6797" w:rsidRPr="00DB44B1">
        <w:rPr>
          <w:rFonts w:ascii="Times New Roman" w:hAnsi="Times New Roman"/>
          <w:sz w:val="28"/>
          <w:szCs w:val="28"/>
        </w:rPr>
        <w:t>Предлагаю представить человеческое знание островком в океане вселенского знания. Чем больше человек знает, тем больше его остров. Чем больше его остров, тем увереннее он чувствует себя в жизни. А что такое незнание? А незнание - это береговая линия, которая отделяет сушу от океана. И чем больше суша, тем длиннее эта береговая линия. Чем больше человек знает, тем больше размеры его незнания. Новые знания рождают новые вопросы. И сегодня мы увеличим сво</w:t>
      </w:r>
      <w:r w:rsidR="002121E0">
        <w:rPr>
          <w:rFonts w:ascii="Times New Roman" w:hAnsi="Times New Roman"/>
          <w:sz w:val="28"/>
          <w:szCs w:val="28"/>
        </w:rPr>
        <w:t>и островки знаний.</w:t>
      </w:r>
      <w:r w:rsidR="002D6797" w:rsidRPr="00DB44B1">
        <w:rPr>
          <w:rFonts w:ascii="Times New Roman" w:hAnsi="Times New Roman"/>
          <w:sz w:val="28"/>
          <w:szCs w:val="28"/>
        </w:rPr>
        <w:t xml:space="preserve"> Вы готовы?</w:t>
      </w:r>
    </w:p>
    <w:p w:rsidR="002121E0" w:rsidRDefault="002121E0" w:rsidP="00212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2. Актуализация и фиксирование индивидуального затруднения</w:t>
      </w:r>
    </w:p>
    <w:p w:rsidR="004F1A79" w:rsidRDefault="004F1A79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9">
        <w:rPr>
          <w:rFonts w:ascii="Times New Roman" w:hAnsi="Times New Roman" w:cs="Times New Roman"/>
          <w:sz w:val="28"/>
          <w:szCs w:val="28"/>
        </w:rPr>
        <w:t>- Какое слово вы расшифровали дома?</w:t>
      </w:r>
      <w:r>
        <w:rPr>
          <w:rFonts w:ascii="Times New Roman" w:hAnsi="Times New Roman" w:cs="Times New Roman"/>
          <w:sz w:val="28"/>
          <w:szCs w:val="28"/>
        </w:rPr>
        <w:t xml:space="preserve"> («Координаты» - слайд 2)</w:t>
      </w:r>
      <w:r w:rsidR="00B3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A79" w:rsidRDefault="004F1A79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у вас возникли, когда вы прочитали это слово?  Где вы встречались с ним? (слайды 3-5)</w:t>
      </w:r>
    </w:p>
    <w:p w:rsidR="004F1A79" w:rsidRDefault="004F1A79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жизни </w:t>
      </w:r>
      <w:r w:rsidR="00B3080D">
        <w:rPr>
          <w:rFonts w:ascii="Times New Roman" w:hAnsi="Times New Roman" w:cs="Times New Roman"/>
          <w:sz w:val="28"/>
          <w:szCs w:val="28"/>
        </w:rPr>
        <w:t>очень часто можно услышать фразу</w:t>
      </w:r>
      <w:r>
        <w:rPr>
          <w:rFonts w:ascii="Times New Roman" w:hAnsi="Times New Roman" w:cs="Times New Roman"/>
          <w:sz w:val="28"/>
          <w:szCs w:val="28"/>
        </w:rPr>
        <w:t xml:space="preserve"> «Оставьте мне свои координаты»</w:t>
      </w:r>
      <w:r w:rsidR="00B3080D">
        <w:rPr>
          <w:rFonts w:ascii="Times New Roman" w:hAnsi="Times New Roman" w:cs="Times New Roman"/>
          <w:sz w:val="28"/>
          <w:szCs w:val="28"/>
        </w:rPr>
        <w:t>. Как следует понимать это выражение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1A79" w:rsidRDefault="004F1A79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нужно знать эти координаты?</w:t>
      </w:r>
    </w:p>
    <w:p w:rsidR="004F1A79" w:rsidRDefault="004F1A79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как важно знать координаты места, в которое отправляешься, я узнала ещё в первом классе (случай с учеником, сбежавшим в Ленинград без адреса).</w:t>
      </w:r>
    </w:p>
    <w:p w:rsidR="004F1A79" w:rsidRDefault="004F1A79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словом у меня связано много ассоциаций… (рассказываю ещё одну историю).</w:t>
      </w:r>
    </w:p>
    <w:p w:rsidR="00F74538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-Координаты встречаются в разных науках (слайд 6)</w:t>
      </w:r>
    </w:p>
    <w:p w:rsidR="004F1A79" w:rsidRDefault="004F1A79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-Вернёмся к математике.</w:t>
      </w:r>
      <w:r w:rsidR="00B3080D">
        <w:rPr>
          <w:rFonts w:ascii="Times New Roman" w:hAnsi="Times New Roman" w:cs="Times New Roman"/>
          <w:sz w:val="28"/>
          <w:szCs w:val="28"/>
        </w:rPr>
        <w:t xml:space="preserve"> Изучали ли мы координаты? Что уже умеем делать?</w:t>
      </w:r>
    </w:p>
    <w:p w:rsidR="00B3080D" w:rsidRDefault="00B3080D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-Проверим, как вы умеете строить точки по заданным координатам (Задание</w:t>
      </w:r>
      <w:r w:rsidR="0047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слайд №</w:t>
      </w:r>
      <w:r w:rsidR="00F74538">
        <w:rPr>
          <w:rFonts w:ascii="Times New Roman" w:hAnsi="Times New Roman" w:cs="Times New Roman"/>
          <w:sz w:val="28"/>
          <w:szCs w:val="28"/>
        </w:rPr>
        <w:t>7, самопроверка и самооценка)</w:t>
      </w:r>
    </w:p>
    <w:p w:rsidR="00F74538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координаты точек (Задание 2, слайд №8)</w:t>
      </w:r>
    </w:p>
    <w:p w:rsidR="00F74538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ли точек вы смогли определить координаты?</w:t>
      </w:r>
    </w:p>
    <w:p w:rsidR="00F74538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возникло затруднение?</w:t>
      </w:r>
    </w:p>
    <w:p w:rsidR="004F1A79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смогли определить координаты у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так как  они находятся не на координатной прямой).</w:t>
      </w:r>
    </w:p>
    <w:p w:rsidR="00F74538" w:rsidRDefault="00F74538" w:rsidP="004F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быть, кто-то попытается это сделать?</w:t>
      </w:r>
    </w:p>
    <w:p w:rsidR="004F1A79" w:rsidRPr="004F1A79" w:rsidRDefault="004F1A79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0A" w:rsidRDefault="00DB300A" w:rsidP="00212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1E0" w:rsidRDefault="002121E0" w:rsidP="00212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lastRenderedPageBreak/>
        <w:t>3. Постановка учебной задачи</w:t>
      </w:r>
    </w:p>
    <w:p w:rsidR="00F74538" w:rsidRPr="00472646" w:rsidRDefault="00F74538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>Ещё раз проговаривается затруднение.</w:t>
      </w:r>
    </w:p>
    <w:p w:rsidR="00F74538" w:rsidRPr="00472646" w:rsidRDefault="00F74538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>-Сформулируйте учебную задачу, которую нам предстоит решить (Научиться определять координаты точки на плоскости).</w:t>
      </w:r>
    </w:p>
    <w:p w:rsidR="00F74538" w:rsidRPr="00472646" w:rsidRDefault="00F74538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>-Это наша цель на ближайшую перспективу.</w:t>
      </w:r>
    </w:p>
    <w:p w:rsidR="00F74538" w:rsidRPr="00472646" w:rsidRDefault="00F74538" w:rsidP="002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 xml:space="preserve">-Сегодня на урок, как вы заметили, я принесла шашки, шахматы и «Морской бой». </w:t>
      </w:r>
      <w:r w:rsidR="00472646" w:rsidRPr="00472646">
        <w:rPr>
          <w:rFonts w:ascii="Times New Roman" w:hAnsi="Times New Roman" w:cs="Times New Roman"/>
          <w:sz w:val="28"/>
          <w:szCs w:val="28"/>
        </w:rPr>
        <w:t xml:space="preserve">Это не случайно. Эти игры очень хорошо развивают математические способности, но если не умеешь определять и записывать координаты (а это правило всегда соблюдается на шахматных соревнованиях), успеха не достичь. </w:t>
      </w:r>
      <w:r w:rsidRPr="00472646">
        <w:rPr>
          <w:rFonts w:ascii="Times New Roman" w:hAnsi="Times New Roman" w:cs="Times New Roman"/>
          <w:sz w:val="28"/>
          <w:szCs w:val="28"/>
        </w:rPr>
        <w:t>Сравните игровое поле этих игр. Что общего вы заметили?</w:t>
      </w:r>
      <w:r w:rsidR="00472646" w:rsidRPr="00472646">
        <w:rPr>
          <w:rFonts w:ascii="Times New Roman" w:hAnsi="Times New Roman" w:cs="Times New Roman"/>
          <w:sz w:val="28"/>
          <w:szCs w:val="28"/>
        </w:rPr>
        <w:t xml:space="preserve"> Значит, какова будет основная задача  урока? (Научиться определять координаты клетки).</w:t>
      </w:r>
    </w:p>
    <w:p w:rsidR="00472646" w:rsidRDefault="002121E0" w:rsidP="0021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4. «Открытие нового знания»</w:t>
      </w:r>
    </w:p>
    <w:p w:rsidR="002121E0" w:rsidRDefault="00472646" w:rsidP="0021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72646">
        <w:rPr>
          <w:rFonts w:ascii="Times New Roman" w:hAnsi="Times New Roman" w:cs="Times New Roman"/>
          <w:sz w:val="28"/>
          <w:szCs w:val="28"/>
        </w:rPr>
        <w:t>Спланируем свою работу.  На экране предлагается несколько заданий (слайд№9). Чтобы рацион</w:t>
      </w:r>
      <w:r w:rsidR="001A35E0">
        <w:rPr>
          <w:rFonts w:ascii="Times New Roman" w:hAnsi="Times New Roman" w:cs="Times New Roman"/>
          <w:sz w:val="28"/>
          <w:szCs w:val="28"/>
        </w:rPr>
        <w:t>ально использовать время урока</w:t>
      </w:r>
      <w:proofErr w:type="gramStart"/>
      <w:r w:rsidR="001A3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646">
        <w:rPr>
          <w:rFonts w:ascii="Times New Roman" w:hAnsi="Times New Roman" w:cs="Times New Roman"/>
          <w:sz w:val="28"/>
          <w:szCs w:val="28"/>
        </w:rPr>
        <w:t xml:space="preserve"> разобьёмся на пары и определимся, кто что будет делать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121E0" w:rsidRPr="00212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2AF" w:rsidRPr="00472646" w:rsidRDefault="00472646" w:rsidP="0047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472646">
        <w:rPr>
          <w:rFonts w:ascii="Times New Roman" w:hAnsi="Times New Roman" w:cs="Times New Roman"/>
          <w:sz w:val="28"/>
          <w:szCs w:val="28"/>
        </w:rPr>
        <w:t>определить и записать координаты шашек;</w:t>
      </w:r>
    </w:p>
    <w:p w:rsidR="00A772AF" w:rsidRPr="00472646" w:rsidRDefault="00472646" w:rsidP="0047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>записать координаты кораблей в игре «Морской бой»;</w:t>
      </w:r>
    </w:p>
    <w:p w:rsidR="00A772AF" w:rsidRPr="00472646" w:rsidRDefault="00472646" w:rsidP="0047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2646">
        <w:rPr>
          <w:rFonts w:ascii="Times New Roman" w:hAnsi="Times New Roman" w:cs="Times New Roman"/>
          <w:sz w:val="28"/>
          <w:szCs w:val="28"/>
        </w:rPr>
        <w:t>восстановить шахмат</w:t>
      </w:r>
      <w:r w:rsidR="003C716C">
        <w:rPr>
          <w:rFonts w:ascii="Times New Roman" w:hAnsi="Times New Roman" w:cs="Times New Roman"/>
          <w:sz w:val="28"/>
          <w:szCs w:val="28"/>
        </w:rPr>
        <w:t xml:space="preserve">ную партию по координатам фигур (Чёрные: король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716C">
        <w:rPr>
          <w:rFonts w:ascii="Times New Roman" w:hAnsi="Times New Roman" w:cs="Times New Roman"/>
          <w:sz w:val="28"/>
          <w:szCs w:val="28"/>
        </w:rPr>
        <w:t>8; пешки</w:t>
      </w:r>
      <w:r w:rsidR="003C716C" w:rsidRPr="003C716C">
        <w:rPr>
          <w:rFonts w:ascii="Times New Roman" w:hAnsi="Times New Roman" w:cs="Times New Roman"/>
          <w:sz w:val="28"/>
          <w:szCs w:val="28"/>
        </w:rPr>
        <w:t xml:space="preserve">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C716C">
        <w:rPr>
          <w:rFonts w:ascii="Times New Roman" w:hAnsi="Times New Roman" w:cs="Times New Roman"/>
          <w:sz w:val="28"/>
          <w:szCs w:val="28"/>
        </w:rPr>
        <w:t>7,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716C">
        <w:rPr>
          <w:rFonts w:ascii="Times New Roman" w:hAnsi="Times New Roman" w:cs="Times New Roman"/>
          <w:sz w:val="28"/>
          <w:szCs w:val="28"/>
        </w:rPr>
        <w:t>7,</w:t>
      </w:r>
      <w:r w:rsidR="003C716C" w:rsidRPr="003C716C">
        <w:rPr>
          <w:rFonts w:ascii="Times New Roman" w:hAnsi="Times New Roman" w:cs="Times New Roman"/>
          <w:sz w:val="28"/>
          <w:szCs w:val="28"/>
        </w:rPr>
        <w:t xml:space="preserve">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C716C">
        <w:rPr>
          <w:rFonts w:ascii="Times New Roman" w:hAnsi="Times New Roman" w:cs="Times New Roman"/>
          <w:sz w:val="28"/>
          <w:szCs w:val="28"/>
        </w:rPr>
        <w:t xml:space="preserve">4; слон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716C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3C7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16C">
        <w:rPr>
          <w:rFonts w:ascii="Times New Roman" w:hAnsi="Times New Roman" w:cs="Times New Roman"/>
          <w:sz w:val="28"/>
          <w:szCs w:val="28"/>
        </w:rPr>
        <w:t>Белые: конь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3C716C">
        <w:rPr>
          <w:rFonts w:ascii="Times New Roman" w:hAnsi="Times New Roman" w:cs="Times New Roman"/>
          <w:sz w:val="28"/>
          <w:szCs w:val="28"/>
        </w:rPr>
        <w:t xml:space="preserve">8; пешка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C716C">
        <w:rPr>
          <w:rFonts w:ascii="Times New Roman" w:hAnsi="Times New Roman" w:cs="Times New Roman"/>
          <w:sz w:val="28"/>
          <w:szCs w:val="28"/>
        </w:rPr>
        <w:t xml:space="preserve">7; ферзь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16C">
        <w:rPr>
          <w:rFonts w:ascii="Times New Roman" w:hAnsi="Times New Roman" w:cs="Times New Roman"/>
          <w:sz w:val="28"/>
          <w:szCs w:val="28"/>
        </w:rPr>
        <w:t xml:space="preserve">4; король 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716C">
        <w:rPr>
          <w:rFonts w:ascii="Times New Roman" w:hAnsi="Times New Roman" w:cs="Times New Roman"/>
          <w:sz w:val="28"/>
          <w:szCs w:val="28"/>
        </w:rPr>
        <w:t>1</w:t>
      </w:r>
      <w:r w:rsidR="003C716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A772AF" w:rsidRPr="003C716C" w:rsidRDefault="00472646" w:rsidP="0047264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46">
        <w:rPr>
          <w:rFonts w:ascii="Times New Roman" w:hAnsi="Times New Roman" w:cs="Times New Roman"/>
          <w:sz w:val="28"/>
          <w:szCs w:val="28"/>
        </w:rPr>
        <w:t xml:space="preserve">определить координаты закрашенных клеток в таблице </w:t>
      </w:r>
      <w:r w:rsidRPr="0047264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72646">
        <w:rPr>
          <w:rFonts w:ascii="Times New Roman" w:hAnsi="Times New Roman" w:cs="Times New Roman"/>
          <w:sz w:val="28"/>
          <w:szCs w:val="28"/>
        </w:rPr>
        <w:t xml:space="preserve"> «Питание 6 </w:t>
      </w:r>
      <w:proofErr w:type="spellStart"/>
      <w:r w:rsidRPr="004726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646">
        <w:rPr>
          <w:rFonts w:ascii="Times New Roman" w:hAnsi="Times New Roman" w:cs="Times New Roman"/>
          <w:sz w:val="28"/>
          <w:szCs w:val="28"/>
        </w:rPr>
        <w:t>. ноябрь»</w:t>
      </w:r>
    </w:p>
    <w:p w:rsidR="003C716C" w:rsidRDefault="003C716C" w:rsidP="003C71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C716C" w:rsidRPr="00B84BC2" w:rsidRDefault="003C716C" w:rsidP="003C71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работа в парах, взаимопроверка и оценка</w:t>
      </w:r>
      <w:r w:rsidR="00B84BC2" w:rsidRPr="00B84BC2">
        <w:rPr>
          <w:rFonts w:ascii="Times New Roman" w:hAnsi="Times New Roman" w:cs="Times New Roman"/>
          <w:sz w:val="28"/>
          <w:szCs w:val="28"/>
        </w:rPr>
        <w:t>.</w:t>
      </w:r>
    </w:p>
    <w:p w:rsidR="00B84BC2" w:rsidRDefault="00B84BC2" w:rsidP="003C71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Сравниваются результаты работы, делается вывод о том, что во всех случаях потребовалось д</w:t>
      </w:r>
      <w:r w:rsidR="001A35E0">
        <w:rPr>
          <w:rFonts w:ascii="Times New Roman" w:hAnsi="Times New Roman" w:cs="Times New Roman"/>
          <w:sz w:val="28"/>
          <w:szCs w:val="28"/>
        </w:rPr>
        <w:t xml:space="preserve">ве координаты: 1 – по горизонтали </w:t>
      </w:r>
      <w:r>
        <w:rPr>
          <w:rFonts w:ascii="Times New Roman" w:hAnsi="Times New Roman" w:cs="Times New Roman"/>
          <w:sz w:val="28"/>
          <w:szCs w:val="28"/>
        </w:rPr>
        <w:t>- записывается буквой (или двумя б</w:t>
      </w:r>
      <w:r w:rsidR="001A35E0">
        <w:rPr>
          <w:rFonts w:ascii="Times New Roman" w:hAnsi="Times New Roman" w:cs="Times New Roman"/>
          <w:sz w:val="28"/>
          <w:szCs w:val="28"/>
        </w:rPr>
        <w:t>уквами), вторая – по вертикали</w:t>
      </w:r>
      <w:r>
        <w:rPr>
          <w:rFonts w:ascii="Times New Roman" w:hAnsi="Times New Roman" w:cs="Times New Roman"/>
          <w:sz w:val="28"/>
          <w:szCs w:val="28"/>
        </w:rPr>
        <w:t xml:space="preserve"> – записывается цифрой.</w:t>
      </w:r>
    </w:p>
    <w:p w:rsidR="00472646" w:rsidRPr="00B84BC2" w:rsidRDefault="00B84BC2" w:rsidP="00B84BC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-Выполнили ли учебную задачу?</w:t>
      </w:r>
    </w:p>
    <w:p w:rsidR="002121E0" w:rsidRPr="00835239" w:rsidRDefault="002121E0" w:rsidP="0021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B84BC2" w:rsidRPr="00B84BC2" w:rsidRDefault="00B84BC2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BC2">
        <w:rPr>
          <w:rFonts w:ascii="Times New Roman" w:hAnsi="Times New Roman" w:cs="Times New Roman"/>
          <w:sz w:val="28"/>
          <w:szCs w:val="28"/>
        </w:rPr>
        <w:t>-Проверим, как у вас с координацией движений</w:t>
      </w:r>
      <w:r>
        <w:rPr>
          <w:rFonts w:ascii="Times New Roman" w:hAnsi="Times New Roman" w:cs="Times New Roman"/>
          <w:sz w:val="28"/>
          <w:szCs w:val="28"/>
        </w:rPr>
        <w:t xml:space="preserve"> (выполняются движения в сопровождении музыки  и видео)</w:t>
      </w:r>
    </w:p>
    <w:p w:rsidR="002121E0" w:rsidRDefault="002121E0" w:rsidP="0021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6. Первичное закрепление с проговариванием во внешней речи</w:t>
      </w:r>
    </w:p>
    <w:p w:rsidR="00B84BC2" w:rsidRDefault="00B84BC2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BC2">
        <w:rPr>
          <w:rFonts w:ascii="Times New Roman" w:hAnsi="Times New Roman" w:cs="Times New Roman"/>
          <w:sz w:val="28"/>
          <w:szCs w:val="28"/>
        </w:rPr>
        <w:t>-Что было самым трудным? Почему?</w:t>
      </w:r>
    </w:p>
    <w:p w:rsidR="00B84BC2" w:rsidRDefault="00B84BC2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1A35E0">
        <w:rPr>
          <w:rFonts w:ascii="Times New Roman" w:hAnsi="Times New Roman" w:cs="Times New Roman"/>
          <w:sz w:val="28"/>
          <w:szCs w:val="28"/>
        </w:rPr>
        <w:t>вторим названия шахматных фигур (слайд 10)</w:t>
      </w:r>
    </w:p>
    <w:p w:rsidR="00B84BC2" w:rsidRPr="00B84BC2" w:rsidRDefault="00B84BC2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-Выполним №402 из учебника (с комментированием).</w:t>
      </w:r>
    </w:p>
    <w:p w:rsidR="002121E0" w:rsidRDefault="002121E0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7. Самостоятельная работа с самопроверкой по образцу</w:t>
      </w:r>
      <w:r w:rsidR="00B84B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4BC2" w:rsidRPr="00B84BC2">
        <w:rPr>
          <w:rFonts w:ascii="Times New Roman" w:hAnsi="Times New Roman" w:cs="Times New Roman"/>
          <w:sz w:val="28"/>
          <w:szCs w:val="28"/>
        </w:rPr>
        <w:t>№13.2 (тетрадь на печатной основе)</w:t>
      </w:r>
      <w:r w:rsidR="00B84BC2">
        <w:rPr>
          <w:rFonts w:ascii="Times New Roman" w:hAnsi="Times New Roman" w:cs="Times New Roman"/>
          <w:sz w:val="28"/>
          <w:szCs w:val="28"/>
        </w:rPr>
        <w:t>, проверяем и оцениваем себя самостоятельно</w:t>
      </w:r>
      <w:r w:rsidR="00D53CB3">
        <w:rPr>
          <w:rFonts w:ascii="Times New Roman" w:hAnsi="Times New Roman" w:cs="Times New Roman"/>
          <w:sz w:val="28"/>
          <w:szCs w:val="28"/>
        </w:rPr>
        <w:t xml:space="preserve"> (слайд 11 или тетрадь учител</w:t>
      </w:r>
      <w:r w:rsidR="00DB300A">
        <w:rPr>
          <w:rFonts w:ascii="Times New Roman" w:hAnsi="Times New Roman" w:cs="Times New Roman"/>
          <w:sz w:val="28"/>
          <w:szCs w:val="28"/>
        </w:rPr>
        <w:t>я), делаем вывод  о том, что уже умеем</w:t>
      </w:r>
      <w:r w:rsidR="00D53CB3">
        <w:rPr>
          <w:rFonts w:ascii="Times New Roman" w:hAnsi="Times New Roman" w:cs="Times New Roman"/>
          <w:sz w:val="28"/>
          <w:szCs w:val="28"/>
        </w:rPr>
        <w:t>.</w:t>
      </w:r>
    </w:p>
    <w:p w:rsidR="00D53CB3" w:rsidRDefault="00D53CB3" w:rsidP="002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B3" w:rsidRPr="00C13472" w:rsidRDefault="00D53CB3" w:rsidP="002121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3472">
        <w:rPr>
          <w:rFonts w:ascii="Times New Roman" w:hAnsi="Times New Roman" w:cs="Times New Roman"/>
          <w:i/>
          <w:sz w:val="28"/>
          <w:szCs w:val="28"/>
        </w:rPr>
        <w:t>Если позволит время – небольшой экскурс в историю</w:t>
      </w:r>
      <w:r w:rsidR="001A3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472">
        <w:rPr>
          <w:rFonts w:ascii="Times New Roman" w:hAnsi="Times New Roman" w:cs="Times New Roman"/>
          <w:i/>
          <w:sz w:val="28"/>
          <w:szCs w:val="28"/>
        </w:rPr>
        <w:t>(слайды 12-16</w:t>
      </w:r>
      <w:r w:rsidR="00DB300A">
        <w:rPr>
          <w:rFonts w:ascii="Times New Roman" w:hAnsi="Times New Roman" w:cs="Times New Roman"/>
          <w:i/>
          <w:sz w:val="28"/>
          <w:szCs w:val="28"/>
        </w:rPr>
        <w:t xml:space="preserve">) с расшифровыванием фамилии </w:t>
      </w:r>
      <w:r w:rsidR="00DB300A" w:rsidRPr="00DB300A">
        <w:rPr>
          <w:rFonts w:ascii="Times New Roman" w:hAnsi="Times New Roman" w:cs="Times New Roman"/>
          <w:b/>
          <w:i/>
          <w:sz w:val="28"/>
          <w:szCs w:val="28"/>
        </w:rPr>
        <w:t>Декарт</w:t>
      </w:r>
      <w:r w:rsidR="00DB300A">
        <w:rPr>
          <w:rFonts w:ascii="Times New Roman" w:hAnsi="Times New Roman" w:cs="Times New Roman"/>
          <w:i/>
          <w:sz w:val="28"/>
          <w:szCs w:val="28"/>
        </w:rPr>
        <w:t>.</w:t>
      </w:r>
    </w:p>
    <w:p w:rsidR="00C13472" w:rsidRDefault="00C13472" w:rsidP="002121E0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1E0" w:rsidRDefault="002121E0" w:rsidP="002121E0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1E0">
        <w:rPr>
          <w:rFonts w:ascii="Times New Roman" w:hAnsi="Times New Roman" w:cs="Times New Roman"/>
          <w:b/>
          <w:sz w:val="28"/>
          <w:szCs w:val="28"/>
        </w:rPr>
        <w:t>8. Рефлексия. Домашнее задание</w:t>
      </w:r>
      <w:r w:rsidR="00D53CB3">
        <w:rPr>
          <w:rFonts w:ascii="Times New Roman" w:hAnsi="Times New Roman" w:cs="Times New Roman"/>
          <w:b/>
          <w:sz w:val="28"/>
          <w:szCs w:val="28"/>
        </w:rPr>
        <w:t>.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53CB3">
        <w:rPr>
          <w:rFonts w:ascii="Times New Roman" w:hAnsi="Times New Roman" w:cs="Times New Roman"/>
          <w:sz w:val="28"/>
          <w:szCs w:val="28"/>
        </w:rPr>
        <w:t>Какую цель мы ставили сегодня на урок?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>-Удалось ли её достичь?</w:t>
      </w:r>
    </w:p>
    <w:p w:rsid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 по </w:t>
      </w:r>
      <w:proofErr w:type="spellStart"/>
      <w:r w:rsidRPr="00D53CB3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D53CB3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я предлагаю следующие задания (слайд17):</w:t>
      </w:r>
    </w:p>
    <w:p w:rsidR="00A772AF" w:rsidRPr="00C355E1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Обязательные задания: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 xml:space="preserve"> №402 (б);403 (а)</w:t>
      </w:r>
    </w:p>
    <w:p w:rsidR="00A772AF" w:rsidRPr="00C355E1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По желанию: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>1) Сообщение о Рене Декарте;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>2) Определение координат точек</w:t>
      </w:r>
      <w:proofErr w:type="gramStart"/>
      <w:r w:rsidRPr="00D53C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3CB3">
        <w:rPr>
          <w:rFonts w:ascii="Times New Roman" w:hAnsi="Times New Roman" w:cs="Times New Roman"/>
          <w:sz w:val="28"/>
          <w:szCs w:val="28"/>
        </w:rPr>
        <w:t xml:space="preserve"> и В из задания №2;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B3">
        <w:rPr>
          <w:rFonts w:ascii="Times New Roman" w:hAnsi="Times New Roman" w:cs="Times New Roman"/>
          <w:sz w:val="28"/>
          <w:szCs w:val="28"/>
        </w:rPr>
        <w:t>3) Составление турнирной таблицы для чемпионата школы (класса)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B3">
        <w:rPr>
          <w:rFonts w:ascii="Times New Roman" w:hAnsi="Times New Roman" w:cs="Times New Roman"/>
          <w:sz w:val="28"/>
          <w:szCs w:val="28"/>
        </w:rPr>
        <w:t>по шахматам с подсчётом числа партий</w:t>
      </w:r>
    </w:p>
    <w:p w:rsid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выскажите своё мнение о прошедшем уроке, продолжив одну из фраз на экране (слайд 18)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Я почувствовал…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Я попробую…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A772AF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A772AF" w:rsidRPr="00C355E1" w:rsidRDefault="00D53CB3" w:rsidP="00C355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D53CB3" w:rsidRPr="00D53CB3" w:rsidRDefault="00D53CB3" w:rsidP="00D53C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D53CB3" w:rsidRPr="00D53CB3" w:rsidRDefault="00D53CB3" w:rsidP="00D5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B3" w:rsidRPr="002121E0" w:rsidRDefault="00D53CB3" w:rsidP="00D5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1E0" w:rsidRDefault="002121E0" w:rsidP="00212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1E0" w:rsidRPr="00ED2F4D" w:rsidRDefault="002121E0" w:rsidP="002121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10AA5" w:rsidRDefault="00E10AA5" w:rsidP="00CD2F64">
      <w:pPr>
        <w:pStyle w:val="a6"/>
        <w:spacing w:after="0" w:afterAutospacing="0"/>
        <w:jc w:val="center"/>
        <w:rPr>
          <w:rFonts w:eastAsiaTheme="minorHAnsi" w:cstheme="minorBidi"/>
          <w:lang w:eastAsia="en-US"/>
        </w:rPr>
      </w:pPr>
    </w:p>
    <w:p w:rsidR="00C13472" w:rsidRDefault="00C13472" w:rsidP="00CD2F64">
      <w:pPr>
        <w:pStyle w:val="a6"/>
        <w:spacing w:after="0" w:afterAutospacing="0"/>
        <w:jc w:val="center"/>
        <w:rPr>
          <w:sz w:val="20"/>
          <w:szCs w:val="20"/>
        </w:rPr>
      </w:pPr>
    </w:p>
    <w:p w:rsidR="00E10AA5" w:rsidRDefault="00C13472" w:rsidP="00D53CB3">
      <w:pPr>
        <w:pStyle w:val="a6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13472" w:rsidRDefault="00C13472" w:rsidP="00C13472">
      <w:pPr>
        <w:pStyle w:val="a6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C13472" w:rsidRPr="00C13472" w:rsidRDefault="00C13472" w:rsidP="00C13472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3472">
        <w:rPr>
          <w:rFonts w:ascii="Times New Roman" w:hAnsi="Times New Roman" w:cs="Times New Roman"/>
          <w:b/>
          <w:i/>
          <w:sz w:val="28"/>
          <w:szCs w:val="28"/>
        </w:rPr>
        <w:t>Восстановите  расположение шахмат  на доске по записанным координатам фигур.</w:t>
      </w:r>
    </w:p>
    <w:p w:rsidR="00C13472" w:rsidRDefault="00C13472" w:rsidP="00C134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b/>
          <w:sz w:val="28"/>
          <w:szCs w:val="28"/>
        </w:rPr>
        <w:t>Чёрные:</w:t>
      </w:r>
      <w:r>
        <w:rPr>
          <w:rFonts w:ascii="Times New Roman" w:hAnsi="Times New Roman" w:cs="Times New Roman"/>
          <w:sz w:val="28"/>
          <w:szCs w:val="28"/>
        </w:rPr>
        <w:t xml:space="preserve"> король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8; пешки</w:t>
      </w:r>
      <w:r w:rsidRPr="003C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3C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4; слон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13472" w:rsidRDefault="00C13472" w:rsidP="00C134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472">
        <w:rPr>
          <w:rFonts w:ascii="Times New Roman" w:hAnsi="Times New Roman" w:cs="Times New Roman"/>
          <w:b/>
          <w:sz w:val="28"/>
          <w:szCs w:val="28"/>
        </w:rPr>
        <w:t>Белые:</w:t>
      </w:r>
      <w:r>
        <w:rPr>
          <w:rFonts w:ascii="Times New Roman" w:hAnsi="Times New Roman" w:cs="Times New Roman"/>
          <w:sz w:val="28"/>
          <w:szCs w:val="28"/>
        </w:rPr>
        <w:t xml:space="preserve"> конь</w:t>
      </w:r>
      <w:r w:rsidRPr="00C1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8; пешка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7; ферзь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4; король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4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3472" w:rsidRDefault="00C13472" w:rsidP="00C134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2" w:rsidRDefault="00C13472" w:rsidP="00C134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472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Если ты плохо знаешь названия фигур в шахматах, обратись к учебнику, стр.89.</w:t>
      </w:r>
    </w:p>
    <w:p w:rsidR="00C13472" w:rsidRDefault="00C13472" w:rsidP="00C134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94C" w:rsidRDefault="0007194C" w:rsidP="00C134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C" w:rsidRDefault="0007194C" w:rsidP="00C134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C" w:rsidRDefault="0007194C" w:rsidP="00C134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C" w:rsidRDefault="0007194C" w:rsidP="00C134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C" w:rsidRPr="006329B3" w:rsidRDefault="0007194C" w:rsidP="00632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94C" w:rsidRDefault="0007194C" w:rsidP="00C134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C" w:rsidRPr="006329B3" w:rsidRDefault="0007194C" w:rsidP="00632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2" w:rsidRPr="0007194C" w:rsidRDefault="00C13472" w:rsidP="0007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9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3472" w:rsidRDefault="00C13472" w:rsidP="00C134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07"/>
        <w:gridCol w:w="2114"/>
        <w:gridCol w:w="2261"/>
        <w:gridCol w:w="2370"/>
        <w:gridCol w:w="1934"/>
        <w:gridCol w:w="1955"/>
      </w:tblGrid>
      <w:tr w:rsidR="0007194C" w:rsidTr="0007194C">
        <w:tc>
          <w:tcPr>
            <w:tcW w:w="2107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Задание№1</w:t>
            </w:r>
          </w:p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72">
              <w:rPr>
                <w:rFonts w:ascii="Times New Roman" w:hAnsi="Times New Roman" w:cs="Times New Roman"/>
                <w:sz w:val="28"/>
                <w:szCs w:val="28"/>
              </w:rPr>
              <w:t>Построение точек по их координатам</w:t>
            </w:r>
          </w:p>
          <w:p w:rsidR="0007194C" w:rsidRPr="00C13472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07194C" w:rsidRPr="00C13472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координат точек на </w:t>
            </w:r>
            <w:proofErr w:type="gramStart"/>
            <w:r w:rsidRPr="00C13472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2261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07194C" w:rsidRPr="00C13472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7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работа)</w:t>
            </w:r>
          </w:p>
        </w:tc>
        <w:tc>
          <w:tcPr>
            <w:tcW w:w="2370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</w:t>
            </w:r>
          </w:p>
          <w:p w:rsidR="0007194C" w:rsidRPr="00C13472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C13472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в Р.Т.)</w:t>
            </w:r>
          </w:p>
        </w:tc>
        <w:tc>
          <w:tcPr>
            <w:tcW w:w="1934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955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7194C" w:rsidTr="0007194C">
        <w:tc>
          <w:tcPr>
            <w:tcW w:w="2107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07194C" w:rsidRDefault="0007194C" w:rsidP="00C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472" w:rsidRPr="00C13472" w:rsidRDefault="00C13472" w:rsidP="00C134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B3" w:rsidRDefault="006329B3" w:rsidP="0007194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9B3" w:rsidRDefault="006329B3" w:rsidP="0007194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29B3" w:rsidSect="00E10AA5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DAD"/>
    <w:multiLevelType w:val="hybridMultilevel"/>
    <w:tmpl w:val="9AA6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93D"/>
    <w:multiLevelType w:val="hybridMultilevel"/>
    <w:tmpl w:val="4F222098"/>
    <w:lvl w:ilvl="0" w:tplc="C96E24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B2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02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4E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E0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A4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AF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EC7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7046C"/>
    <w:multiLevelType w:val="hybridMultilevel"/>
    <w:tmpl w:val="9AA6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B24"/>
    <w:multiLevelType w:val="hybridMultilevel"/>
    <w:tmpl w:val="1EF0406E"/>
    <w:lvl w:ilvl="0" w:tplc="31E6B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EB5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23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7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47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E7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25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669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A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22DE3"/>
    <w:multiLevelType w:val="hybridMultilevel"/>
    <w:tmpl w:val="842AC2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49F"/>
    <w:multiLevelType w:val="hybridMultilevel"/>
    <w:tmpl w:val="842AC2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38BA"/>
    <w:multiLevelType w:val="hybridMultilevel"/>
    <w:tmpl w:val="0DB8A300"/>
    <w:lvl w:ilvl="0" w:tplc="B0E82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E2C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8AB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4F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E8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9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43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24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520CB"/>
    <w:multiLevelType w:val="hybridMultilevel"/>
    <w:tmpl w:val="9AA6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5ED1"/>
    <w:multiLevelType w:val="hybridMultilevel"/>
    <w:tmpl w:val="75FA7D38"/>
    <w:lvl w:ilvl="0" w:tplc="39D61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4A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E7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49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11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08B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24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E3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B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70C92"/>
    <w:multiLevelType w:val="hybridMultilevel"/>
    <w:tmpl w:val="E28E28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93F06"/>
    <w:multiLevelType w:val="hybridMultilevel"/>
    <w:tmpl w:val="498CD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8"/>
    <w:rsid w:val="0007194C"/>
    <w:rsid w:val="001A35E0"/>
    <w:rsid w:val="002121E0"/>
    <w:rsid w:val="0029690E"/>
    <w:rsid w:val="002D6797"/>
    <w:rsid w:val="003C716C"/>
    <w:rsid w:val="003E2BD5"/>
    <w:rsid w:val="003F1F7E"/>
    <w:rsid w:val="00472646"/>
    <w:rsid w:val="004F1A79"/>
    <w:rsid w:val="005333EB"/>
    <w:rsid w:val="006329B3"/>
    <w:rsid w:val="00674FE5"/>
    <w:rsid w:val="00775CC2"/>
    <w:rsid w:val="00781468"/>
    <w:rsid w:val="00790074"/>
    <w:rsid w:val="007A0F5D"/>
    <w:rsid w:val="00825713"/>
    <w:rsid w:val="00835239"/>
    <w:rsid w:val="00911F3C"/>
    <w:rsid w:val="00926603"/>
    <w:rsid w:val="00A772AF"/>
    <w:rsid w:val="00B3080D"/>
    <w:rsid w:val="00B84BC2"/>
    <w:rsid w:val="00C13472"/>
    <w:rsid w:val="00C355E1"/>
    <w:rsid w:val="00CD2F64"/>
    <w:rsid w:val="00D12EA1"/>
    <w:rsid w:val="00D4517F"/>
    <w:rsid w:val="00D53CB3"/>
    <w:rsid w:val="00D8716B"/>
    <w:rsid w:val="00D92FCB"/>
    <w:rsid w:val="00DB300A"/>
    <w:rsid w:val="00E10AA5"/>
    <w:rsid w:val="00E62B2A"/>
    <w:rsid w:val="00ED2F4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10AA5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0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3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10AA5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0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3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6F49-7B4F-4763-B568-8EF4144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Завьялова</cp:lastModifiedBy>
  <cp:revision>11</cp:revision>
  <cp:lastPrinted>2013-11-19T22:03:00Z</cp:lastPrinted>
  <dcterms:created xsi:type="dcterms:W3CDTF">2013-11-18T15:21:00Z</dcterms:created>
  <dcterms:modified xsi:type="dcterms:W3CDTF">2013-11-23T10:53:00Z</dcterms:modified>
</cp:coreProperties>
</file>