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3F" w:rsidRPr="00692A3F" w:rsidRDefault="00692A3F" w:rsidP="00692A3F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692A3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Государственное бюджетное образовательное учреждение </w:t>
      </w:r>
      <w:r w:rsidR="00B8063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Pr="00692A3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начально</w:t>
      </w:r>
      <w:r w:rsidR="00B8063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го </w:t>
      </w:r>
      <w:r w:rsidRPr="00692A3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профессионального образования </w:t>
      </w:r>
      <w:r w:rsidR="00B8063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                                       </w:t>
      </w:r>
      <w:r w:rsidRPr="00692A3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профессиональное училище № 69 </w:t>
      </w:r>
      <w:r w:rsidR="00B8063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Pr="00692A3F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Московской области</w:t>
      </w:r>
    </w:p>
    <w:p w:rsidR="00692A3F" w:rsidRPr="00692A3F" w:rsidRDefault="00692A3F" w:rsidP="00692A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A3F" w:rsidRDefault="00692A3F" w:rsidP="00772A1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b/>
          <w:bCs/>
          <w:color w:val="111111"/>
          <w:sz w:val="27"/>
          <w:szCs w:val="27"/>
          <w:lang w:eastAsia="ru-RU"/>
        </w:rPr>
      </w:pPr>
    </w:p>
    <w:p w:rsidR="00692A3F" w:rsidRDefault="00692A3F" w:rsidP="00772A1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b/>
          <w:bCs/>
          <w:color w:val="111111"/>
          <w:sz w:val="27"/>
          <w:szCs w:val="27"/>
          <w:lang w:eastAsia="ru-RU"/>
        </w:rPr>
      </w:pPr>
    </w:p>
    <w:p w:rsidR="00692A3F" w:rsidRDefault="00692A3F" w:rsidP="00772A1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b/>
          <w:bCs/>
          <w:color w:val="111111"/>
          <w:sz w:val="27"/>
          <w:szCs w:val="27"/>
          <w:lang w:eastAsia="ru-RU"/>
        </w:rPr>
      </w:pPr>
    </w:p>
    <w:p w:rsidR="00692A3F" w:rsidRPr="00692A3F" w:rsidRDefault="00692A3F" w:rsidP="00692A3F">
      <w:pPr>
        <w:shd w:val="clear" w:color="auto" w:fill="FFFFFF"/>
        <w:spacing w:before="100" w:beforeAutospacing="1" w:after="100" w:afterAutospacing="1" w:line="360" w:lineRule="auto"/>
        <w:ind w:left="-567"/>
        <w:jc w:val="center"/>
        <w:rPr>
          <w:rFonts w:ascii="Monotype Corsiva" w:eastAsia="Times New Roman" w:hAnsi="Monotype Corsiva" w:cs="Times New Roman"/>
          <w:b/>
          <w:bCs/>
          <w:color w:val="111111"/>
          <w:sz w:val="72"/>
          <w:szCs w:val="72"/>
          <w:lang w:eastAsia="ru-RU"/>
        </w:rPr>
      </w:pPr>
      <w:r w:rsidRPr="00692A3F">
        <w:rPr>
          <w:rFonts w:ascii="Monotype Corsiva" w:eastAsia="Times New Roman" w:hAnsi="Monotype Corsiva" w:cs="Times New Roman"/>
          <w:b/>
          <w:bCs/>
          <w:color w:val="111111"/>
          <w:sz w:val="72"/>
          <w:szCs w:val="72"/>
          <w:lang w:eastAsia="ru-RU"/>
        </w:rPr>
        <w:t xml:space="preserve">Доклад                                                                    «Использование                                                    </w:t>
      </w:r>
      <w:proofErr w:type="spellStart"/>
      <w:r w:rsidRPr="00692A3F">
        <w:rPr>
          <w:rFonts w:ascii="Monotype Corsiva" w:eastAsia="Times New Roman" w:hAnsi="Monotype Corsiva" w:cs="Times New Roman"/>
          <w:b/>
          <w:bCs/>
          <w:color w:val="111111"/>
          <w:sz w:val="72"/>
          <w:szCs w:val="72"/>
          <w:lang w:eastAsia="ru-RU"/>
        </w:rPr>
        <w:t>здоровьесберегающих</w:t>
      </w:r>
      <w:proofErr w:type="spellEnd"/>
      <w:r w:rsidRPr="00692A3F">
        <w:rPr>
          <w:rFonts w:ascii="Monotype Corsiva" w:eastAsia="Times New Roman" w:hAnsi="Monotype Corsiva" w:cs="Times New Roman"/>
          <w:b/>
          <w:bCs/>
          <w:color w:val="111111"/>
          <w:sz w:val="72"/>
          <w:szCs w:val="72"/>
          <w:lang w:eastAsia="ru-RU"/>
        </w:rPr>
        <w:t xml:space="preserve"> технологий                                               на уроках ОБЖ»</w:t>
      </w:r>
    </w:p>
    <w:p w:rsidR="00692A3F" w:rsidRDefault="00692A3F" w:rsidP="00772A1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b/>
          <w:bCs/>
          <w:color w:val="111111"/>
          <w:sz w:val="27"/>
          <w:szCs w:val="27"/>
          <w:lang w:eastAsia="ru-RU"/>
        </w:rPr>
      </w:pPr>
    </w:p>
    <w:tbl>
      <w:tblPr>
        <w:tblW w:w="0" w:type="auto"/>
        <w:tblInd w:w="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</w:tblGrid>
      <w:tr w:rsidR="00BC7D9D" w:rsidTr="00BC7D9D">
        <w:trPr>
          <w:trHeight w:val="2505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BC7D9D" w:rsidRPr="00BC7D9D" w:rsidRDefault="00BC7D9D" w:rsidP="00BC7D9D">
            <w:pPr>
              <w:shd w:val="clear" w:color="auto" w:fill="FFFFFF"/>
              <w:tabs>
                <w:tab w:val="left" w:pos="5502"/>
              </w:tabs>
              <w:spacing w:before="100" w:beforeAutospacing="1" w:after="100" w:afterAutospacing="1" w:line="360" w:lineRule="atLeast"/>
              <w:ind w:firstLine="349"/>
              <w:rPr>
                <w:rFonts w:ascii="Monotype Corsiva" w:eastAsia="Times New Roman" w:hAnsi="Monotype Corsiva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Подготовила и выступила              на методическом объединении пр</w:t>
            </w:r>
            <w:r>
              <w:rPr>
                <w:rFonts w:ascii="Monotype Corsiva" w:eastAsia="Times New Roman" w:hAnsi="Monotype Corsiva" w:cs="Times New Roman"/>
                <w:b/>
                <w:bCs/>
                <w:color w:val="111111"/>
                <w:sz w:val="28"/>
                <w:szCs w:val="28"/>
                <w:lang w:eastAsia="ru-RU"/>
              </w:rPr>
              <w:t>е</w:t>
            </w:r>
            <w:r>
              <w:rPr>
                <w:rFonts w:ascii="Monotype Corsiva" w:eastAsia="Times New Roman" w:hAnsi="Monotype Corsiva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подавателей общеобразовательных дисциплин </w:t>
            </w:r>
            <w:r w:rsidR="00B8063F">
              <w:rPr>
                <w:rFonts w:ascii="Monotype Corsiva" w:eastAsia="Times New Roman" w:hAnsi="Monotype Corsiva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="Monotype Corsiva" w:eastAsia="Times New Roman" w:hAnsi="Monotype Corsiva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преподаватель ОБЖ Т.Ю.Астапова</w:t>
            </w:r>
          </w:p>
          <w:p w:rsidR="00BC7D9D" w:rsidRDefault="00BC7D9D" w:rsidP="00BC7D9D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  <w:p w:rsidR="00BC7D9D" w:rsidRDefault="00BC7D9D" w:rsidP="00BC7D9D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Georgia" w:eastAsia="Times New Roman" w:hAnsi="Georgia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</w:p>
        </w:tc>
      </w:tr>
    </w:tbl>
    <w:p w:rsidR="00692A3F" w:rsidRPr="00692A3F" w:rsidRDefault="00692A3F" w:rsidP="00692A3F">
      <w:pPr>
        <w:shd w:val="clear" w:color="auto" w:fill="FFFFFF"/>
        <w:spacing w:before="100" w:beforeAutospacing="1" w:after="100" w:afterAutospacing="1" w:line="360" w:lineRule="atLeast"/>
        <w:ind w:firstLine="318"/>
        <w:rPr>
          <w:rFonts w:ascii="Monotype Corsiva" w:eastAsia="Times New Roman" w:hAnsi="Monotype Corsiva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111111"/>
          <w:sz w:val="27"/>
          <w:szCs w:val="27"/>
          <w:lang w:eastAsia="ru-RU"/>
        </w:rPr>
        <w:tab/>
      </w:r>
    </w:p>
    <w:p w:rsidR="00692A3F" w:rsidRPr="00BC7D9D" w:rsidRDefault="00BC7D9D" w:rsidP="00BC7D9D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Monotype Corsiva" w:eastAsia="Times New Roman" w:hAnsi="Monotype Corsiva" w:cs="Times New Roman"/>
          <w:b/>
          <w:bCs/>
          <w:color w:val="111111"/>
          <w:sz w:val="28"/>
          <w:szCs w:val="28"/>
          <w:lang w:eastAsia="ru-RU"/>
        </w:rPr>
      </w:pPr>
      <w:r w:rsidRPr="00BC7D9D">
        <w:rPr>
          <w:rFonts w:ascii="Monotype Corsiva" w:eastAsia="Times New Roman" w:hAnsi="Monotype Corsiva" w:cs="Times New Roman"/>
          <w:b/>
          <w:bCs/>
          <w:color w:val="111111"/>
          <w:sz w:val="28"/>
          <w:szCs w:val="28"/>
          <w:lang w:eastAsia="ru-RU"/>
        </w:rPr>
        <w:t xml:space="preserve">2013-2014 </w:t>
      </w:r>
      <w:proofErr w:type="spellStart"/>
      <w:r w:rsidRPr="00BC7D9D">
        <w:rPr>
          <w:rFonts w:ascii="Monotype Corsiva" w:eastAsia="Times New Roman" w:hAnsi="Monotype Corsiva" w:cs="Times New Roman"/>
          <w:b/>
          <w:bCs/>
          <w:color w:val="111111"/>
          <w:sz w:val="28"/>
          <w:szCs w:val="28"/>
          <w:lang w:eastAsia="ru-RU"/>
        </w:rPr>
        <w:t>уч</w:t>
      </w:r>
      <w:proofErr w:type="gramStart"/>
      <w:r w:rsidRPr="00BC7D9D">
        <w:rPr>
          <w:rFonts w:ascii="Monotype Corsiva" w:eastAsia="Times New Roman" w:hAnsi="Monotype Corsiva" w:cs="Times New Roman"/>
          <w:b/>
          <w:bCs/>
          <w:color w:val="111111"/>
          <w:sz w:val="28"/>
          <w:szCs w:val="28"/>
          <w:lang w:eastAsia="ru-RU"/>
        </w:rPr>
        <w:t>.г</w:t>
      </w:r>
      <w:proofErr w:type="gramEnd"/>
      <w:r w:rsidRPr="00BC7D9D">
        <w:rPr>
          <w:rFonts w:ascii="Monotype Corsiva" w:eastAsia="Times New Roman" w:hAnsi="Monotype Corsiva" w:cs="Times New Roman"/>
          <w:b/>
          <w:bCs/>
          <w:color w:val="111111"/>
          <w:sz w:val="28"/>
          <w:szCs w:val="28"/>
          <w:lang w:eastAsia="ru-RU"/>
        </w:rPr>
        <w:t>од</w:t>
      </w:r>
      <w:proofErr w:type="spellEnd"/>
    </w:p>
    <w:p w:rsidR="001E4495" w:rsidRDefault="00772A14" w:rsidP="001E449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Monotype Corsiva" w:eastAsia="Times New Roman" w:hAnsi="Monotype Corsiva" w:cs="Times New Roman"/>
          <w:b/>
          <w:color w:val="111111"/>
          <w:sz w:val="28"/>
          <w:szCs w:val="28"/>
          <w:lang w:eastAsia="ru-RU"/>
        </w:rPr>
      </w:pPr>
      <w:r w:rsidRPr="00772A14">
        <w:rPr>
          <w:rFonts w:ascii="Monotype Corsiva" w:eastAsia="Times New Roman" w:hAnsi="Monotype Corsiva" w:cs="Times New Roman"/>
          <w:b/>
          <w:color w:val="111111"/>
          <w:sz w:val="28"/>
          <w:szCs w:val="28"/>
          <w:lang w:eastAsia="ru-RU"/>
        </w:rPr>
        <w:lastRenderedPageBreak/>
        <w:t xml:space="preserve">«Забота о здоровье – 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силы…»   </w:t>
      </w:r>
    </w:p>
    <w:p w:rsidR="00772A14" w:rsidRPr="00772A14" w:rsidRDefault="00772A14" w:rsidP="001E4495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Monotype Corsiva" w:eastAsia="Times New Roman" w:hAnsi="Monotype Corsiva" w:cs="Times New Roman"/>
          <w:b/>
          <w:color w:val="111111"/>
          <w:sz w:val="28"/>
          <w:szCs w:val="28"/>
          <w:lang w:eastAsia="ru-RU"/>
        </w:rPr>
      </w:pPr>
      <w:r w:rsidRPr="00772A14">
        <w:rPr>
          <w:rFonts w:ascii="Monotype Corsiva" w:eastAsia="Times New Roman" w:hAnsi="Monotype Corsiva" w:cs="Times New Roman"/>
          <w:b/>
          <w:color w:val="111111"/>
          <w:sz w:val="28"/>
          <w:szCs w:val="28"/>
          <w:lang w:eastAsia="ru-RU"/>
        </w:rPr>
        <w:t>В.А.Сухомлинский</w:t>
      </w:r>
    </w:p>
    <w:p w:rsidR="00772A14" w:rsidRPr="00772A14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Важнейшим   фактором   сохранения   и   укрепления   здоровья   студентов  является   внедрение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технологий в процесс обучения. Во-первых, рассмотрим, что такое «технология»:</w:t>
      </w:r>
    </w:p>
    <w:p w:rsidR="00772A14" w:rsidRPr="00772A14" w:rsidRDefault="00772A14" w:rsidP="00203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«технология»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– это, прежде всего, системный метод создания, прим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нения и определения процесса преподавания  и усвоения  знаний  с  учетом технических и  человеческих ресурсов</w:t>
      </w:r>
    </w:p>
    <w:p w:rsidR="00772A14" w:rsidRPr="00772A14" w:rsidRDefault="00772A14" w:rsidP="00203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взаимодействия, ставящего своей задачей оптимизацию форм образ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вания (ЮНЕСКО).</w:t>
      </w:r>
    </w:p>
    <w:p w:rsidR="00772A14" w:rsidRPr="00772A14" w:rsidRDefault="00772A14" w:rsidP="00203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«здоровье»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– это состояние полного физического, психического и с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циального благополучия не просто отсутствие болезней или физич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ских дефектов (ВОЗ).</w:t>
      </w:r>
    </w:p>
    <w:p w:rsidR="00772A14" w:rsidRPr="00772A14" w:rsidRDefault="001E4495" w:rsidP="00203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684B02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«</w:t>
      </w:r>
      <w:proofErr w:type="spellStart"/>
      <w:r w:rsidRPr="00684B02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здоровьесбер</w:t>
      </w:r>
      <w:r w:rsidR="00684B02" w:rsidRPr="00684B02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егающая</w:t>
      </w:r>
      <w:proofErr w:type="spellEnd"/>
      <w:r w:rsidR="00684B02" w:rsidRPr="00684B02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   технология</w:t>
      </w:r>
      <w:proofErr w:type="gramStart"/>
      <w:r w:rsidR="00684B02" w:rsidRPr="00684B02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»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-</w:t>
      </w:r>
      <w:proofErr w:type="gramEnd"/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это    с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истема    мер,    вкл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ю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чающая 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взаимосвязь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,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взаимодействие всех факторов образовательной среды, направленных на сохранение здоровья ребе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нка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» на всех этапах его обучения и развития.</w:t>
      </w:r>
    </w:p>
    <w:p w:rsidR="00772A14" w:rsidRPr="00772A14" w:rsidRDefault="00772A14" w:rsidP="00203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«здоровье физическое»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– это совершенство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саморегуляции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в орг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низме, максимальная адаптация к окружающей среде.</w:t>
      </w:r>
    </w:p>
    <w:p w:rsidR="00772A14" w:rsidRPr="00772A14" w:rsidRDefault="00772A14" w:rsidP="00203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«здоровье психическое»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– это высокое сознание, развитое мышл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ние, большая внутренне моральная сила, побуждающая к созидател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ь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ной деятельности.</w:t>
      </w:r>
    </w:p>
    <w:p w:rsidR="00772A14" w:rsidRPr="00772A14" w:rsidRDefault="00772A14" w:rsidP="00203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«здоровье социальное»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– это моральное самообладание, адекватная оценка своего «Я-самоопределение личности в оптимальных условиях микр</w:t>
      </w:r>
      <w:proofErr w:type="gram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-</w:t>
      </w:r>
      <w:proofErr w:type="gramEnd"/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, и макросреды (семье, образовательном учреждении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: социал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ь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ной группе).</w:t>
      </w:r>
    </w:p>
    <w:p w:rsidR="00772A14" w:rsidRPr="00772A14" w:rsidRDefault="00684B02" w:rsidP="00203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684B02"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  <w:t>«здоровье  нравственное»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 - 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э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то   комплекс   характер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стик  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мотивационной   и   </w:t>
      </w:r>
      <w:proofErr w:type="spellStart"/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потребностно</w:t>
      </w:r>
      <w:proofErr w:type="spellEnd"/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– информативной сферы жи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недеятельности, основу которого определяет система ценностей, уст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новок, мотивов поведения индивида в обществе. Нравственным здор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вьем опосредована духовность человек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, так как оно связано с общеч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ловеческими истинами добра, любви, милосердия и красоты</w:t>
      </w:r>
    </w:p>
    <w:p w:rsidR="00772A14" w:rsidRPr="00772A14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 нарушению здоровья обучающихся приводит ряд проблем: компьютер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зация, недостаточная освещенность, перегрузка учебными занятиями и т.д. Проблемы сохранения здоровья студентов стали особенно актуальны на с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временном этапе.  Кризисные явления в обществе способствовали изменению 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lastRenderedPageBreak/>
        <w:t>мотивации образовательной деятельности учащихся, снизили их творческую активность, замедлили их физическое и психическое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развитие,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вызвали 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клонения в их социальном поведении.</w:t>
      </w:r>
    </w:p>
    <w:p w:rsidR="00772A14" w:rsidRPr="00772A14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В   создавшейся   обстановке   естественным   стало   активное   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                      использование  педагогических 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технологий,    нацеленных    на    охрану    здоровья.    По    словам    профессора   Н.    К. Смирнова,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здоровьесберега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ю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щие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образовательные технологии — это системный подход к обучению и во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питанию,  построенный      на     стремлении      педагога      не     нанести      ущерб     здоровью      обучающемуся.  Понятие   «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здоровьесберегающая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   те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х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нология»   относится   к   качественной   характеристике образовательной технологии, показывающей, как решается задача сохранения здоровья 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ст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у</w:t>
      </w:r>
      <w:r w:rsidR="00684B02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дента (1-3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курс).</w:t>
      </w:r>
    </w:p>
    <w:p w:rsidR="00772A14" w:rsidRPr="00772A14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Данные    технологии    должны    удовлетворять    принципам    </w:t>
      </w:r>
      <w:proofErr w:type="spellStart"/>
      <w:proofErr w:type="gram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вьесбережения</w:t>
      </w:r>
      <w:proofErr w:type="spellEnd"/>
      <w:proofErr w:type="gram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   и сформулировал Н. К. Смирнов:  «Не навреди!» – все пр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меняемые методы, приемы, используемые средства должны быть обоснова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ными, проверенными на практике, не наносящими вреда здоровью ученика и учителя.</w:t>
      </w:r>
    </w:p>
    <w:p w:rsidR="00772A14" w:rsidRPr="00772A14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 Приоритет заботы о здоровье преподавателя и обучающегося – все 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пользуемое должно быть оценено с позиции влияния на психофизиологич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ское состояние участников образовательного процесса.</w:t>
      </w:r>
    </w:p>
    <w:p w:rsidR="00772A14" w:rsidRPr="00772A14" w:rsidRDefault="00772A14" w:rsidP="0020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Непрерывность и преемственность – работа ведется не от случая к сл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у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чаю, а каждый день и на каждом уроке.</w:t>
      </w:r>
    </w:p>
    <w:p w:rsidR="00772A14" w:rsidRPr="00772A14" w:rsidRDefault="00772A14" w:rsidP="0020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Субъект – субъектные взаимоотношения – учащийся является неп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средственным участником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мероприятий и в с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держательном аспекте, и в процессуальном.</w:t>
      </w:r>
    </w:p>
    <w:p w:rsidR="00772A14" w:rsidRPr="00772A14" w:rsidRDefault="00772A14" w:rsidP="0020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Соответствие содержания и организации обучения возрастным особе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ностям обучающихся –объем учебной нагрузки, сложность материала должны соответствовать возрасту учащихся.</w:t>
      </w:r>
    </w:p>
    <w:p w:rsidR="00772A14" w:rsidRPr="00772A14" w:rsidRDefault="00772A14" w:rsidP="0020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Комплексный, междисциплинарный подход – единство в действиях п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дагогов, психологов и врачей.</w:t>
      </w:r>
    </w:p>
    <w:p w:rsidR="00772A14" w:rsidRPr="00772A14" w:rsidRDefault="00772A14" w:rsidP="0020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Успех порождает успех – акцент делается только на </w:t>
      </w:r>
      <w:proofErr w:type="gram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хорошее</w:t>
      </w:r>
      <w:proofErr w:type="gram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; в любом поступке, действии сначала выделяют положительное, а только потом отмечают недостатки.</w:t>
      </w:r>
    </w:p>
    <w:p w:rsidR="00772A14" w:rsidRPr="00772A14" w:rsidRDefault="00772A14" w:rsidP="0020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Активность – активное включение, а любой процесс снижает риск пер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утомления.</w:t>
      </w:r>
    </w:p>
    <w:p w:rsidR="00772A14" w:rsidRPr="00772A14" w:rsidRDefault="00772A14" w:rsidP="00203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Ответственность за свое здоровье – у каждого студента надо стараться сформировать ответственность за свое здоровье, только тогда он реал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зует свои знания, умения и навыки по сохранности здоровья. Перед 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ю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lastRenderedPageBreak/>
        <w:t>бым преподавателем неизбежно встает задача качественного обучения предмету, что совершенно невозможно без достаточного уровня мот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вации студентов.</w:t>
      </w:r>
    </w:p>
    <w:p w:rsidR="00772A14" w:rsidRPr="00772A14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В решении означенных задач и могут помочь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здоровьесберегающие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техн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логии.</w:t>
      </w:r>
      <w:r w:rsidR="004B798E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Следует отметить, что данные технологии, применяемые в учебно-воспитательном процессе, можно разделить на три основные группы:</w:t>
      </w:r>
    </w:p>
    <w:p w:rsidR="00772A14" w:rsidRPr="00772A14" w:rsidRDefault="00772A14" w:rsidP="002037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технологии, обеспечивающие гигиенически оптимальные условия 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разовательного процесса;</w:t>
      </w:r>
    </w:p>
    <w:p w:rsidR="00772A14" w:rsidRPr="00772A14" w:rsidRDefault="00772A14" w:rsidP="002037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технологии оптимальной организации учебного процесса и физической активности </w:t>
      </w:r>
      <w:proofErr w:type="gram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обучающихся</w:t>
      </w:r>
      <w:proofErr w:type="gram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;</w:t>
      </w:r>
    </w:p>
    <w:p w:rsidR="00772A14" w:rsidRPr="00772A14" w:rsidRDefault="00772A14" w:rsidP="002037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772A14" w:rsidRPr="00772A14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Среди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т</w:t>
      </w:r>
      <w:r w:rsid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ехнологий, внедряемых в образовательном учреждении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, для оздоровления контингента можно особо выделить технол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гии личностно-ориентированного обучения, учитывающие особенности ка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ж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дого ученика и направленные на возможно более полное раскрытие его п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тенциала. Сюда можно отнести технологии проектной деятельности, дифф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ренцированного обучения, обучения в сотрудничестве, разнообразные игр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вые технологии, во мног</w:t>
      </w:r>
      <w:r w:rsid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ом снимающие негативные факторы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. Так личностно-ориентированное обучение предполагает использование разнообразных форм и методов организации учебной деятельности.</w:t>
      </w:r>
    </w:p>
    <w:p w:rsidR="00772A14" w:rsidRPr="00772A14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При этом перед преподавателем встают новые задачи: создание атмосферы заинтересованности каждого обучающегося в работе группы; стимулиров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ние студентов к высказываниям и использованию различных способов в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ы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полнения заданий без боязни ошибиться; создание педагогических ситуаций общения на уроке, позволяющих каждому обучающемуся проявлять иници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тиву, самостоятельность, избирательность в способах работы; создание 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становки для естественного самовыражения студента. Для решения этих з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дач могут применяться следующие компоненты:</w:t>
      </w:r>
    </w:p>
    <w:p w:rsidR="00772A14" w:rsidRPr="00772A14" w:rsidRDefault="00772A14" w:rsidP="002037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создание положительного эмоционального настроя на работу всех ст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у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дентов в ходе урока;</w:t>
      </w:r>
    </w:p>
    <w:p w:rsidR="00772A14" w:rsidRPr="00772A14" w:rsidRDefault="00772A14" w:rsidP="002037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использование проблемных творческих заданий;</w:t>
      </w:r>
    </w:p>
    <w:p w:rsidR="00772A14" w:rsidRPr="00772A14" w:rsidRDefault="00772A14" w:rsidP="002037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стимулирование обучающихся к выбору и самостоятельному использ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ванию разных способов выполнения заданий;</w:t>
      </w:r>
    </w:p>
    <w:p w:rsidR="00772A14" w:rsidRPr="00772A14" w:rsidRDefault="00772A14" w:rsidP="002037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применение заданий, позволяющих обучающемуся самому выбирать тип, вид и форму материала (словесную, графическую, условно-символическую);</w:t>
      </w:r>
    </w:p>
    <w:p w:rsidR="00772A14" w:rsidRPr="00772A14" w:rsidRDefault="00772A14" w:rsidP="002037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lastRenderedPageBreak/>
        <w:t>рефлексия, обсуждение того, что получилось, а что – нет, в чем были ошибки, как они были исправлены.</w:t>
      </w:r>
    </w:p>
    <w:p w:rsidR="00772A14" w:rsidRPr="00772A14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Исходя из вышеизложенного, становится очевидным, что эти технологии позволяют параллельно решать и задачи охраны здоровья </w:t>
      </w:r>
      <w:proofErr w:type="gram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обучающихся</w:t>
      </w:r>
      <w:proofErr w:type="gram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как в психологическом аспекте, так и в физиологическом. Именно благодаря 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пользованию современных технологий оказывается возможным обеспечить наиболее комфортные условия каждому студенту, учесть индивидуальные особенности каждого обучающегося, а, следовательно, минимизировать нег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тивные факторы, которые могли бы нанести вред его здоровью. Это предп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лагает использование индивидуальных заданий разных типов и уровней, и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дивидуального темпа работы, выбор учебной деятельности, личный выбор обучающимися блочно-модульных систем образовательного процесса, пр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ведение обучающих игр, проектную деятельность, коллективную деятел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ь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ность,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профилизацию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образования, медико-психолого-педагогическое с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провождение студентов.</w:t>
      </w:r>
    </w:p>
    <w:p w:rsidR="00570B85" w:rsidRPr="00570B85" w:rsidRDefault="00772A14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Рассмотрим урок с позиций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здоровьесбережения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. Задача педагога: сделать урок таким, чтобы кроме приобретения знаний студент приобрёл здоровье или хотя бы не потерял его.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  <w:t>1.Организационный момент урока.</w:t>
      </w:r>
    </w:p>
    <w:p w:rsidR="00570B85" w:rsidRPr="00570B85" w:rsidRDefault="00570B85" w:rsidP="00070E68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Обязательной частью каждого урока является эмоциональный настрой. Чтобы вызвать инте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рес, повысить готовность учащегося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к восприятию нового материала, создать обстановку взаимного доверия, спокойствия, уверенности, защищенности и значимости для каждого ученика необходимо создать соо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ветствующую обстановку. Для этого на каждом  уроке служит вводная часть урока. В ее содержание входят элементы тренинга (умение держать правил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ь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ную осанку, для сохранения зрения). 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  <w:t>2. Устный опрос.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Одним из средств, способствующих лучшему усвоениюматериала, является устный опрос. Этот метод эффективен кажущейся легкостью, эмоциональн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стью, действуют на учащихся мобилизующе, своей прос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тотой увлекают и сл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бых учащихся, создают в групп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е обстановку </w:t>
      </w:r>
      <w:proofErr w:type="spellStart"/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соревновательности</w:t>
      </w:r>
      <w:proofErr w:type="spellEnd"/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, повышают интерес к изучаемому  материалу.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Проводимый в начале урока устный опрос помогают учащимся  быстро включиться в работу, в середине или конце урока служат своеобразной ра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рядкой после напряжения и усталости, вызванной письменной или практ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lastRenderedPageBreak/>
        <w:t>ческой работой. В ходе выполнения этих упражнений учащиеся чаще, чем на других этапах урока, получают возможность отвечать устно, причем они сразу проверяют правильность своего ответа.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b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  <w:t>3. Основная часть урока.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1) Изучение нового материала.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С целью формирования основ ЗОЖ подб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раю вопросы и примеры, условия которых содержат советы и рекомендации по основам здорового образа жизни.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2)Решение ситуационных задач</w:t>
      </w:r>
      <w:r w:rsidRPr="00570B85"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  <w:t xml:space="preserve">. 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Почти регулярно в начале или конце урока можно включать задания, содержащие  высказывания о необходимости ЗОЖ.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4) Самостоятельная работа</w:t>
      </w:r>
      <w:r w:rsidRPr="00570B85"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  <w:t xml:space="preserve">. 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Для того</w:t>
      </w:r>
      <w:proofErr w:type="gramStart"/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,</w:t>
      </w:r>
      <w:proofErr w:type="gramEnd"/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чтобы психологически не нагр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у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жать учащихся можно практиковать проведение </w:t>
      </w:r>
      <w:proofErr w:type="spellStart"/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разноуровневых</w:t>
      </w:r>
      <w:proofErr w:type="spellEnd"/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самосто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я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тельных работ. 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  <w:t>4. Физкультминутка.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Для снятия и предупреждения нарастающего утомления на уроке испол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ь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зуется физкультминутка примерно на 2 минуты. Время, когда следует пров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е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сти физкультминутку, определяет учитель, сигналом к смене деятельности служит заметное двигательное беспокойство, нарушение внимания (где-то к середине  урока). Применяется комплекс “красивая осанка”. </w:t>
      </w:r>
    </w:p>
    <w:p w:rsid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  <w:t xml:space="preserve">5. Итог урока. </w:t>
      </w:r>
    </w:p>
    <w:p w:rsidR="00570B85" w:rsidRPr="00570B85" w:rsidRDefault="00570B85" w:rsidP="0020379A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При подведении итога урока можно рекомендовать учащимся самосто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я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тельно заглянуть вглубь урока и делать выводы, наводящими вопросами, и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ходя из содержания рассмотренных вопросов.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b/>
          <w:i/>
          <w:color w:val="111111"/>
          <w:sz w:val="27"/>
          <w:szCs w:val="27"/>
          <w:lang w:eastAsia="ru-RU"/>
        </w:rPr>
        <w:t>6. Домашнее задание.</w:t>
      </w:r>
    </w:p>
    <w:p w:rsidR="00570B85" w:rsidRPr="00570B85" w:rsidRDefault="00570B85" w:rsidP="00570B85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Рекомендуется включать задачи практического характера, которые позв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570B8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ляют привлечь в воспитательный процесс родителей и близких. </w:t>
      </w:r>
    </w:p>
    <w:p w:rsidR="00772A14" w:rsidRPr="00772A14" w:rsidRDefault="00772A14" w:rsidP="00070E68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Эффективность урока с позиции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здоровьесбережения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усвоения знаний ст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у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дентов в течение урока такова:</w:t>
      </w:r>
    </w:p>
    <w:p w:rsidR="00772A14" w:rsidRPr="00772A14" w:rsidRDefault="00772A14" w:rsidP="00772A1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1)5-25-я минута —80%;</w:t>
      </w:r>
    </w:p>
    <w:p w:rsidR="00772A14" w:rsidRPr="00772A14" w:rsidRDefault="00772A14" w:rsidP="00772A1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2)25-35-я минута —60-40%;</w:t>
      </w:r>
    </w:p>
    <w:p w:rsidR="001E4495" w:rsidRPr="001E4495" w:rsidRDefault="00070E68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lastRenderedPageBreak/>
        <w:t>3)35-45</w:t>
      </w:r>
      <w:r w:rsidR="00772A14"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-я минута — 10%.</w:t>
      </w:r>
    </w:p>
    <w:p w:rsidR="001E4495" w:rsidRPr="00070E68" w:rsidRDefault="001E4495" w:rsidP="0020379A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b/>
          <w:color w:val="111111"/>
          <w:sz w:val="27"/>
          <w:szCs w:val="27"/>
          <w:u w:val="single"/>
          <w:lang w:eastAsia="ru-RU"/>
        </w:rPr>
      </w:pPr>
      <w:r w:rsidRPr="001E4495">
        <w:rPr>
          <w:rFonts w:ascii="Georgia" w:eastAsia="Times New Roman" w:hAnsi="Georgia" w:cs="Times New Roman"/>
          <w:b/>
          <w:color w:val="111111"/>
          <w:sz w:val="27"/>
          <w:szCs w:val="27"/>
          <w:u w:val="single"/>
          <w:lang w:eastAsia="ru-RU"/>
        </w:rPr>
        <w:t>Ситуационные задачи – источник знаний о здоровье человека.</w:t>
      </w:r>
    </w:p>
    <w:p w:rsidR="001E4495" w:rsidRPr="001E4495" w:rsidRDefault="001E4495" w:rsidP="00070E68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Успешность в решени</w:t>
      </w:r>
      <w:r w:rsidR="00070E68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 задачи формирования у студент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ов культуры здор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вого образа жизни зависит от насыщения образовательной среды информ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цией в виде знаний о здоровье человека.</w:t>
      </w:r>
    </w:p>
    <w:p w:rsidR="001E4495" w:rsidRPr="001E4495" w:rsidRDefault="001E4495" w:rsidP="00070E68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Содержание уроков ОБЖ составляют устный рассказ, пис</w:t>
      </w:r>
      <w:r w:rsidR="00C15FE0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ь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менная работа и ситуационные задачи. </w:t>
      </w:r>
      <w:proofErr w:type="gramStart"/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Однако их необходимо связать со здоровьем обуча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ю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щихся, не только физическим, но и психическим, духовно-нравственным и экологическим.</w:t>
      </w:r>
      <w:proofErr w:type="gramEnd"/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А эта связь осуществляется, прежде все</w:t>
      </w:r>
      <w:r w:rsidR="00070E68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го, через содержание задач, 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помещенных в уче</w:t>
      </w:r>
      <w:r w:rsidR="00070E68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бниках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. Через решения задач учащиеся знакомятся с важными в познавательном и воспитательном отношении фактами.  В этом случае образование нацелено на выработку понимания условий сохранения и укрепления здоровья, многообразия факторов, воздействующих на организм, виды болезней, способы оздоровления, воспитание бережного отношения к здоровью собственному и окружающих, формирование здорового образа жизни. </w:t>
      </w:r>
    </w:p>
    <w:p w:rsidR="001E4495" w:rsidRPr="001E4495" w:rsidRDefault="001E4495" w:rsidP="00070E68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Для того чтобы научить детей заботиться о своём здоровье, полезно на ур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ках рассматривать задачи, которые непос</w:t>
      </w:r>
      <w:r w:rsidR="00070E68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редственно связаны с понятиями «знание своего тела», «гигиена тела», «правильное питание», «здоровый о</w:t>
      </w:r>
      <w:r w:rsidR="00070E68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</w:t>
      </w:r>
      <w:r w:rsidR="00070E68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раз жизни», «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безопасное поведение на дорогах</w:t>
      </w:r>
      <w:r w:rsidR="00070E68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»</w:t>
      </w: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. </w:t>
      </w:r>
    </w:p>
    <w:p w:rsidR="001E4495" w:rsidRPr="001E4495" w:rsidRDefault="001E4495" w:rsidP="00070E68">
      <w:pPr>
        <w:shd w:val="clear" w:color="auto" w:fill="FFFFFF"/>
        <w:spacing w:before="100" w:beforeAutospacing="1" w:after="100" w:afterAutospacing="1" w:line="360" w:lineRule="atLeast"/>
        <w:ind w:firstLine="284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В ходе решения заданий ученики узнают много новых </w:t>
      </w:r>
      <w:proofErr w:type="gramStart"/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фактов о</w:t>
      </w:r>
      <w:proofErr w:type="gramEnd"/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своем теле, особенностях его существования и развития на разных этапах жизни. </w:t>
      </w:r>
    </w:p>
    <w:p w:rsidR="001E4495" w:rsidRP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Приведу примеры таких задач:</w:t>
      </w:r>
    </w:p>
    <w:p w:rsidR="001E4495" w:rsidRP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 1. Вас захватили в заложники. Какие правила личной безопасности необх</w:t>
      </w: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о</w:t>
      </w: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димо соблюдать, чтобы снизить угрозу для вашей жизни. </w:t>
      </w:r>
    </w:p>
    <w:p w:rsidR="001E4495" w:rsidRP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Если  вас захватили в заложники: </w:t>
      </w:r>
    </w:p>
    <w:p w:rsidR="001E4495" w:rsidRPr="00070E68" w:rsidRDefault="001E4495" w:rsidP="00070E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не привлекайте к себе внимание преступников (не смотрите им в глаза и не задавайте вопросов); </w:t>
      </w:r>
    </w:p>
    <w:p w:rsidR="001E4495" w:rsidRPr="00070E68" w:rsidRDefault="001E4495" w:rsidP="00070E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на любое свое действие спрашивайте разрешение; </w:t>
      </w:r>
    </w:p>
    <w:p w:rsidR="001E4495" w:rsidRPr="00070E68" w:rsidRDefault="001E4495" w:rsidP="00070E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беспрекословно выполняйте требования террористов; </w:t>
      </w:r>
    </w:p>
    <w:p w:rsidR="001E4495" w:rsidRPr="00070E68" w:rsidRDefault="001E4495" w:rsidP="00070E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при проведении операции по освобождению ложитесь на пол и не по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д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нимайтесь до команды; </w:t>
      </w:r>
    </w:p>
    <w:p w:rsidR="001E4495" w:rsidRPr="00070E68" w:rsidRDefault="001E4495" w:rsidP="00070E6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при применении слезоточивого газа дышите через влажную ткань и часто моргайте; </w:t>
      </w:r>
    </w:p>
    <w:p w:rsidR="001E4495" w:rsidRPr="00070E68" w:rsidRDefault="001E4495" w:rsidP="001E4495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lastRenderedPageBreak/>
        <w:t xml:space="preserve">выходите из помещения (транспортного средства) после команды и как можно быстрее. </w:t>
      </w:r>
    </w:p>
    <w:p w:rsidR="001E4495" w:rsidRPr="001E4495" w:rsidRDefault="0020379A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2.</w:t>
      </w:r>
      <w:r w:rsidR="001E4495"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 По системе оповещения РСЧС получен сигнал о приближении урагана. Ваши действия при угрозе и во время урагана. </w:t>
      </w:r>
    </w:p>
    <w:p w:rsidR="001E4495" w:rsidRP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Получив информацию об угрозе урагана, необходимо: </w:t>
      </w:r>
    </w:p>
    <w:p w:rsidR="001E4495" w:rsidRPr="00070E68" w:rsidRDefault="001E4495" w:rsidP="00070E6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закрыть окна, двери, чердачные люки и вентиляционные отверстия с наветренной стороны зданий и открыть — с подветренной; </w:t>
      </w:r>
    </w:p>
    <w:p w:rsidR="001E4495" w:rsidRPr="00070E68" w:rsidRDefault="001E4495" w:rsidP="00070E6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подготовить запас продуктов питания, питьевой воды, фонари, св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е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чи, медикаменты и другое необходимое имущество; </w:t>
      </w:r>
    </w:p>
    <w:p w:rsidR="001E4495" w:rsidRPr="00070E68" w:rsidRDefault="001E4495" w:rsidP="00070E6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укрыться в зданиях или укрытиях (при смерче — только в подвальных помещениях и подземных сооружениях); в зданиях следует занять м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е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ста в нишах, у стен, во встроенных шкафах; </w:t>
      </w:r>
    </w:p>
    <w:p w:rsidR="001E4495" w:rsidRPr="00070E68" w:rsidRDefault="001E4495" w:rsidP="00070E6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находясь на улице, следует укрыться в яме, овраге, канаве, кювете, </w:t>
      </w:r>
      <w:proofErr w:type="gramStart"/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которые</w:t>
      </w:r>
      <w:proofErr w:type="gramEnd"/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 находятся в отдалении от зданий и сооружений; </w:t>
      </w:r>
    </w:p>
    <w:p w:rsidR="001E4495" w:rsidRPr="00070E68" w:rsidRDefault="001E4495" w:rsidP="00070E6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находясь в транспорте, следует покинуть его и укрыться в безопа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с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ном месте (кювет, подвал, убежище); </w:t>
      </w:r>
    </w:p>
    <w:p w:rsidR="001E4495" w:rsidRPr="00070E68" w:rsidRDefault="001E4495" w:rsidP="001E4495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во время урагана и смерча нельзя заходить в поврежденные здания. </w:t>
      </w:r>
    </w:p>
    <w:p w:rsidR="001E4495" w:rsidRP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Если во время урагана вы оказались в здании, необходимо отойти от окон и занять безопасное место (ниша, дверной проем, угол, образованный к</w:t>
      </w: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а</w:t>
      </w: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питальными стенами). Дождавшись снижения порывов ветра, перейти в более надежное укрытие (убежище, подвал, погреб). </w:t>
      </w:r>
    </w:p>
    <w:p w:rsidR="001E4495" w:rsidRPr="001E4495" w:rsidRDefault="0020379A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3</w:t>
      </w:r>
      <w:r w:rsidR="001E4495"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. Вы возвращаетесь домой поздно вечером. Ваши действия по обеспечению личной безопасности в подъезде дома и в лифте. </w:t>
      </w:r>
    </w:p>
    <w:p w:rsidR="001E4495" w:rsidRP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Действия по обеспечению личной безопасности: </w:t>
      </w:r>
    </w:p>
    <w:p w:rsidR="001E4495" w:rsidRP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а) в подъезде дома: </w:t>
      </w:r>
    </w:p>
    <w:p w:rsidR="001E4495" w:rsidRPr="00070E68" w:rsidRDefault="001E4495" w:rsidP="00070E68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не следует заходить в подъезд, если сзади идет незнакомый человек; </w:t>
      </w:r>
    </w:p>
    <w:p w:rsidR="001E4495" w:rsidRPr="00070E68" w:rsidRDefault="001E4495" w:rsidP="00070E68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не надо подходить к дверям квартиры и открывать ее, если на пл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о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щадке находится неизвестное вам лицо; лучше выйти из подъезда и подождать; </w:t>
      </w:r>
    </w:p>
    <w:p w:rsidR="001E4495" w:rsidRPr="00070E68" w:rsidRDefault="001E4495" w:rsidP="00070E68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при угрозах или нападении, привлекая внимание соседей (кричать «Пожар!», «Помогите!», стучать и звонить в двери), постараться выбраться на улицу; </w:t>
      </w:r>
    </w:p>
    <w:p w:rsidR="001E4495" w:rsidRPr="00070E68" w:rsidRDefault="001E4495" w:rsidP="001E4495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оказавшись в безопасности, сообщить в милицию; </w:t>
      </w:r>
    </w:p>
    <w:p w:rsidR="001E4495" w:rsidRP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1E4495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б) в лифте: </w:t>
      </w:r>
    </w:p>
    <w:p w:rsidR="001E4495" w:rsidRPr="00070E68" w:rsidRDefault="001E4495" w:rsidP="00070E6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lastRenderedPageBreak/>
        <w:t xml:space="preserve">не входить в кабину лифта, если там находится незнакомый человек; </w:t>
      </w:r>
    </w:p>
    <w:p w:rsidR="001E4495" w:rsidRPr="00070E68" w:rsidRDefault="001E4495" w:rsidP="00070E6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оказавшись в лифте с другим пассажиром, не стойте к нему спиной, постоянно наблюдайте за его действиями; </w:t>
      </w:r>
    </w:p>
    <w:p w:rsidR="001E4495" w:rsidRPr="00070E68" w:rsidRDefault="001E4495" w:rsidP="00070E6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если незнакомец вошел с вами в кабину, нажмите одновременно кно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п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ки «Вызов диспетчера» и «Стоп». Связавшись с диспетчером, зав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я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жите с ним разговор и нажмите кнопку нужного этажа; </w:t>
      </w:r>
    </w:p>
    <w:p w:rsidR="001E4495" w:rsidRPr="00070E68" w:rsidRDefault="001E4495" w:rsidP="00070E6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при попытке нападения кричите, шумите, стучите по стенкам лифта, защищайтесь любым способом, постарайтесь нажать кно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п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ку «Вызов диспетчера» и любого этажа; </w:t>
      </w:r>
    </w:p>
    <w:p w:rsidR="001E4495" w:rsidRPr="00070E68" w:rsidRDefault="001E4495" w:rsidP="00070E6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если двери лифта открылись, стремитесь выбежать, зовите на п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>о</w:t>
      </w: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мощь соседей; </w:t>
      </w:r>
    </w:p>
    <w:p w:rsidR="001E4495" w:rsidRPr="00070E68" w:rsidRDefault="001E4495" w:rsidP="00070E68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  <w:r w:rsidRPr="00070E68"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  <w:t xml:space="preserve">оказавшись в безопасности, сообщите в милицию. </w:t>
      </w:r>
    </w:p>
    <w:p w:rsidR="001E4495" w:rsidRP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1E4495" w:rsidRDefault="001E449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547345" w:rsidRDefault="0054734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547345" w:rsidRDefault="0054734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547345" w:rsidRDefault="0054734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547345" w:rsidRDefault="0054734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547345" w:rsidRDefault="0054734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547345" w:rsidRDefault="0054734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20379A" w:rsidRDefault="0020379A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20379A" w:rsidRDefault="0020379A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20379A" w:rsidRDefault="0020379A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20379A" w:rsidRDefault="0020379A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20379A" w:rsidRDefault="0020379A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20379A" w:rsidRDefault="0020379A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20379A" w:rsidRDefault="0020379A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547345" w:rsidRPr="001E4495" w:rsidRDefault="00547345" w:rsidP="001E449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color w:val="111111"/>
          <w:sz w:val="27"/>
          <w:szCs w:val="27"/>
          <w:lang w:eastAsia="ru-RU"/>
        </w:rPr>
      </w:pPr>
    </w:p>
    <w:p w:rsidR="00772A14" w:rsidRPr="00772A14" w:rsidRDefault="00772A14" w:rsidP="00772A1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b/>
          <w:bCs/>
          <w:color w:val="111111"/>
          <w:sz w:val="27"/>
          <w:szCs w:val="27"/>
          <w:lang w:eastAsia="ru-RU"/>
        </w:rPr>
        <w:lastRenderedPageBreak/>
        <w:t>Список используемой литературы</w:t>
      </w:r>
    </w:p>
    <w:p w:rsidR="00772A14" w:rsidRPr="00772A14" w:rsidRDefault="00772A14" w:rsidP="00AA5C0B">
      <w:pPr>
        <w:numPr>
          <w:ilvl w:val="0"/>
          <w:numId w:val="6"/>
        </w:numPr>
        <w:shd w:val="clear" w:color="auto" w:fill="FFFFFF"/>
        <w:spacing w:after="0" w:line="360" w:lineRule="atLeast"/>
        <w:ind w:left="142" w:firstLine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«Гигиенические требования к условиям обучения в общеобразовател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ь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ных учреждениях. </w:t>
      </w:r>
      <w:proofErr w:type="gram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СанПиН 2.4.2.1178-02», утвержденные Главным госуда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р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стве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ным санитарным врачом Российской Федерации 25 ноября 2002 года, с 1 се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тября 2003 года</w:t>
      </w:r>
      <w:proofErr w:type="gramEnd"/>
    </w:p>
    <w:p w:rsidR="00772A14" w:rsidRPr="00772A14" w:rsidRDefault="00772A14" w:rsidP="00AA5C0B">
      <w:pPr>
        <w:numPr>
          <w:ilvl w:val="0"/>
          <w:numId w:val="6"/>
        </w:numPr>
        <w:shd w:val="clear" w:color="auto" w:fill="FFFFFF"/>
        <w:spacing w:after="0" w:line="360" w:lineRule="atLeast"/>
        <w:ind w:left="142" w:firstLine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«Личностно-ориентированный урок: конструирование и диагностика</w:t>
      </w:r>
      <w:proofErr w:type="gram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»-</w:t>
      </w:r>
      <w:proofErr w:type="gram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Центр «Педагогический поиск»,Москва – 2006г, под редакцией  М. И. 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у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кьяновой</w:t>
      </w:r>
    </w:p>
    <w:p w:rsidR="00772A14" w:rsidRPr="00772A14" w:rsidRDefault="00772A14" w:rsidP="00AA5C0B">
      <w:pPr>
        <w:numPr>
          <w:ilvl w:val="0"/>
          <w:numId w:val="6"/>
        </w:numPr>
        <w:shd w:val="clear" w:color="auto" w:fill="FFFFFF"/>
        <w:spacing w:after="0" w:line="360" w:lineRule="atLeast"/>
        <w:ind w:left="142" w:firstLine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Бурдина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Б.Ю. Психолого-педагогическое сопровождение образовател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ь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ного процесса в условиях модернизации// Психологическое сопровождение образовательного процесса: Сборник научно-методических материалов.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Вып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. I. – Саранск: МОРМ, МРИО, 2005.</w:t>
      </w:r>
    </w:p>
    <w:p w:rsidR="00772A14" w:rsidRPr="00772A14" w:rsidRDefault="00772A14" w:rsidP="00AA5C0B">
      <w:pPr>
        <w:numPr>
          <w:ilvl w:val="0"/>
          <w:numId w:val="6"/>
        </w:numPr>
        <w:shd w:val="clear" w:color="auto" w:fill="FFFFFF"/>
        <w:spacing w:after="0" w:line="360" w:lineRule="atLeast"/>
        <w:ind w:left="142" w:firstLine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Залыгин В. Проблема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здравообразования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// ОБЖ: Основы безопасн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сти жизни. – 2006.</w:t>
      </w:r>
    </w:p>
    <w:p w:rsidR="00772A14" w:rsidRPr="00772A14" w:rsidRDefault="00772A14" w:rsidP="00AA5C0B">
      <w:pPr>
        <w:numPr>
          <w:ilvl w:val="0"/>
          <w:numId w:val="6"/>
        </w:numPr>
        <w:shd w:val="clear" w:color="auto" w:fill="FFFFFF"/>
        <w:spacing w:after="0" w:line="360" w:lineRule="atLeast"/>
        <w:ind w:left="142" w:firstLine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Здоровьесберегающая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деятельность школы в учебно-воспитательном проце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се: проблемы и пути их решения // Школа. – 2005. – №3.</w:t>
      </w:r>
    </w:p>
    <w:p w:rsidR="00772A14" w:rsidRPr="00772A14" w:rsidRDefault="00772A14" w:rsidP="00AA5C0B">
      <w:pPr>
        <w:numPr>
          <w:ilvl w:val="0"/>
          <w:numId w:val="6"/>
        </w:numPr>
        <w:shd w:val="clear" w:color="auto" w:fill="FFFFFF"/>
        <w:spacing w:after="0" w:line="360" w:lineRule="atLeast"/>
        <w:ind w:left="142" w:firstLine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Организация и оценка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здоровьесберегающей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деятельности образов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а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тельных учреждений. Руководство для работников системы общего образ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вания.- Москва: Московский городской фонд поддержки школьного книг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издания, 2004.</w:t>
      </w:r>
    </w:p>
    <w:p w:rsidR="00772A14" w:rsidRPr="00772A14" w:rsidRDefault="00772A14" w:rsidP="00AA5C0B">
      <w:pPr>
        <w:numPr>
          <w:ilvl w:val="0"/>
          <w:numId w:val="6"/>
        </w:numPr>
        <w:shd w:val="clear" w:color="auto" w:fill="FFFFFF"/>
        <w:spacing w:after="0" w:line="360" w:lineRule="atLeast"/>
        <w:ind w:left="142" w:firstLine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Ощепкова ТЛ. Воспитание потребности в ЗОЖ у школьников // Наро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д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ное образование. – 2006. – №8. – С. 90–94.</w:t>
      </w:r>
    </w:p>
    <w:p w:rsidR="00772A14" w:rsidRPr="00772A14" w:rsidRDefault="00772A14" w:rsidP="00AA5C0B">
      <w:pPr>
        <w:numPr>
          <w:ilvl w:val="0"/>
          <w:numId w:val="6"/>
        </w:numPr>
        <w:shd w:val="clear" w:color="auto" w:fill="FFFFFF"/>
        <w:spacing w:after="0" w:line="360" w:lineRule="atLeast"/>
        <w:ind w:left="142" w:firstLine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Смирнов Н.К. </w:t>
      </w:r>
      <w:proofErr w:type="spellStart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Здоровьесберегающие</w:t>
      </w:r>
      <w:proofErr w:type="spellEnd"/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 xml:space="preserve"> образовательные технологии в с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о</w:t>
      </w: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временной школе. – Москва: АПК и ПРО, 2002.</w:t>
      </w:r>
    </w:p>
    <w:p w:rsidR="00772A14" w:rsidRDefault="00772A14" w:rsidP="00AA5C0B">
      <w:pPr>
        <w:numPr>
          <w:ilvl w:val="0"/>
          <w:numId w:val="6"/>
        </w:numPr>
        <w:shd w:val="clear" w:color="auto" w:fill="FFFFFF"/>
        <w:spacing w:after="0" w:line="360" w:lineRule="atLeast"/>
        <w:ind w:left="142" w:firstLine="0"/>
        <w:jc w:val="both"/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</w:pPr>
      <w:r w:rsidRPr="00772A14">
        <w:rPr>
          <w:rFonts w:ascii="Georgia" w:eastAsia="Times New Roman" w:hAnsi="Georgia" w:cs="Times New Roman"/>
          <w:color w:val="111111"/>
          <w:sz w:val="27"/>
          <w:szCs w:val="27"/>
          <w:lang w:eastAsia="ru-RU"/>
        </w:rPr>
        <w:t>Сухомлинский В.А. О воспитании. — Москва: Политиздат, 1985.</w:t>
      </w:r>
    </w:p>
    <w:p w:rsidR="0021601E" w:rsidRDefault="0021601E" w:rsidP="00AA5C0B">
      <w:pPr>
        <w:shd w:val="clear" w:color="auto" w:fill="FFFFFF"/>
        <w:spacing w:after="0" w:line="360" w:lineRule="atLeast"/>
        <w:ind w:left="142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1E4495" w:rsidRDefault="001E449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1E4495" w:rsidRDefault="001E449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1E4495" w:rsidRDefault="001E449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1E4495" w:rsidRDefault="001E449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547345" w:rsidRDefault="0054734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1E4495" w:rsidRDefault="001E4495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</w:p>
    <w:p w:rsidR="0021601E" w:rsidRDefault="0021601E" w:rsidP="0021601E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</w:pPr>
      <w:r w:rsidRPr="0021601E">
        <w:rPr>
          <w:rFonts w:ascii="Georgia" w:eastAsia="Times New Roman" w:hAnsi="Georgia" w:cs="Times New Roman"/>
          <w:b/>
          <w:color w:val="111111"/>
          <w:sz w:val="28"/>
          <w:szCs w:val="28"/>
          <w:lang w:eastAsia="ru-RU"/>
        </w:rPr>
        <w:t>Приложение</w:t>
      </w:r>
    </w:p>
    <w:p w:rsidR="0021601E" w:rsidRPr="0021601E" w:rsidRDefault="0021601E" w:rsidP="0021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Викторина « Курение или здоровье »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1601E" w:rsidRPr="0021601E" w:rsidRDefault="00547345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актуализация знаний учащихся</w:t>
      </w:r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различных аспектах отрицательного возде</w:t>
      </w:r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</w:t>
      </w:r>
      <w:proofErr w:type="spellStart"/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пропаганда здорового образа жизни;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негативного отношения к курению на основе  знаний, получе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учащимися при изучении школьных курсов.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Оформление: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плакаты с афоризмами о вреде курения: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погибай по неведению»;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 пороки от безделья»;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 часто сам себе злейший враг» (Цицерон);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«Сигарета – это бикфордов шнур, с одного конца которого огонек, а с другого д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рак...» (Бернард Шоу);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курит табак, тот сам себе враг»;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«Курение или здоровье? Выбирайте сами!» (Лозунг ВОЗ);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«Трудно себе представить то благотворное изменение, которое произошло бы во всей жизни людской, если бы люди перестали одурманивать и отравлять себя водкой, вином, табаком и опиумом» (Л.Н.Толстой);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диаграммы;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расписание уроков;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работы учеников «Нет – курению!», «Влияние курения на организм человека».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5.карточки с заданиями.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подготовка команд (эмблема, девиз).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547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345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1.Вступление учителя:</w:t>
      </w: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нашего сегодняшнего занятия: обобщить знания о влиянии курения на о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ганизм человека, полученные вами на разных уроках.</w:t>
      </w: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 здоровье – это образ жизни. Это стиль жизни, который человек выб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рает для себя, если хочет достичь наивысшего благополучия. Считается, что все, что ни делает человек, так или иначе, отражается на состоянии его здоровья. Х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рошее здоровье – это не фиксированное состояние, а непрерывно протекающий процесс. Причем, по заключению экспертов ВОЗ (1985), оно на 50% зависит от социальных условий и образа жизни человека.</w:t>
      </w: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каждый из нас сам ответственен за свое здоровье.</w:t>
      </w:r>
    </w:p>
    <w:p w:rsidR="0021601E" w:rsidRPr="0021601E" w:rsidRDefault="0021601E" w:rsidP="00547345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 мире (по данным ВОЗ) от болезней, связанных с потреблением т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бака, преждевременно умирает около 2,5 млн. человек, т.е. примерно один чел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век каждые 13 секунд. Таким образом, курение – самая серьезная из предотврат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причин нарушения здоровья.</w:t>
      </w: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нашем занятии сегодня мы постараемся выяснить негативные последствия курения, а помогут нам в этом школьные предметы и учебники.</w:t>
      </w: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Объяснение правил игры:</w:t>
      </w: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вы видите расписание «уроков», по которому будет проходить наше занятие: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1.Математика</w:t>
      </w:r>
    </w:p>
    <w:p w:rsidR="0021601E" w:rsidRPr="0021601E" w:rsidRDefault="00AA5C0B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.Русский язык</w:t>
      </w:r>
    </w:p>
    <w:p w:rsidR="0021601E" w:rsidRPr="0021601E" w:rsidRDefault="00AA5C0B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.Биология</w:t>
      </w:r>
    </w:p>
    <w:p w:rsidR="0021601E" w:rsidRPr="0021601E" w:rsidRDefault="00AA5C0B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.История</w:t>
      </w:r>
    </w:p>
    <w:p w:rsidR="0021601E" w:rsidRPr="0021601E" w:rsidRDefault="00AA5C0B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.Обществознание</w:t>
      </w:r>
    </w:p>
    <w:p w:rsidR="0021601E" w:rsidRPr="0021601E" w:rsidRDefault="00AA5C0B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.Химия</w:t>
      </w:r>
    </w:p>
    <w:p w:rsidR="0021601E" w:rsidRPr="0021601E" w:rsidRDefault="00AA5C0B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21601E"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.Литература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 каждого «урока» табличка с его названием переворачивае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на обратной стороне написано слово из афоризма о вреде курения. («Нето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сичной сигаретой может считаться та, которая не горит</w:t>
      </w:r>
      <w:proofErr w:type="gramStart"/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Аптон</w:t>
      </w:r>
      <w:proofErr w:type="spellEnd"/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разделены на две команды. Каждая команда заранее подготовила свое название, эмблему. Победив в конкурсе, команда получает право переве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табличку с названием предмета.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Представление жюри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Представление команд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Конкурсы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 «Математика»</w:t>
      </w: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карточки с математическими задачами, условия которых содержат данные о влиянии курения на организм человека. (Приложение 1).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конкурс «Русский язык».</w:t>
      </w: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 слово: командам раздаются карточки со словами. В течение 3 минут надо придумать и написать напротив слова-антонимы, связанные с проблемой к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рения:</w:t>
      </w:r>
    </w:p>
    <w:p w:rsidR="0021601E" w:rsidRPr="00547345" w:rsidRDefault="0021601E" w:rsidP="005473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Мудрость — Глупость; </w:t>
      </w:r>
    </w:p>
    <w:p w:rsidR="0021601E" w:rsidRPr="00547345" w:rsidRDefault="0021601E" w:rsidP="005473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— Зависимость;</w:t>
      </w:r>
    </w:p>
    <w:p w:rsidR="0021601E" w:rsidRPr="00547345" w:rsidRDefault="0021601E" w:rsidP="005473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 — Боль, страдание;</w:t>
      </w:r>
    </w:p>
    <w:p w:rsidR="0021601E" w:rsidRPr="00547345" w:rsidRDefault="0021601E" w:rsidP="005473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— Болезнь;</w:t>
      </w:r>
    </w:p>
    <w:p w:rsidR="0021601E" w:rsidRPr="00547345" w:rsidRDefault="0021601E" w:rsidP="005473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— Зависимость;  </w:t>
      </w:r>
    </w:p>
    <w:p w:rsidR="0021601E" w:rsidRPr="00547345" w:rsidRDefault="0021601E" w:rsidP="005473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воли — Безволие;  </w:t>
      </w:r>
    </w:p>
    <w:p w:rsidR="0021601E" w:rsidRPr="00547345" w:rsidRDefault="0021601E" w:rsidP="005473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Целеустремленность — Бесцельность;</w:t>
      </w:r>
    </w:p>
    <w:p w:rsidR="0021601E" w:rsidRPr="00547345" w:rsidRDefault="0021601E" w:rsidP="005473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Смелость — Трусость; </w:t>
      </w:r>
    </w:p>
    <w:p w:rsidR="0021601E" w:rsidRPr="00547345" w:rsidRDefault="0021601E" w:rsidP="0054734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Твердость — Неуверенность.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 «Биология» («Развенчание мифов»)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получают карточки, на которых записаны известные мифы о курении: «Курение помогает оставаться стройным» и «Курение помогает сосредоточиться и лучше работать». Задача команд – привести доводы, опровергающие эти мифы.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конкурс «История» (Кроссворд»)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команд – решить кроссворд «Из истории распространения табака». (Приложение 2).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конкурс «Обществознание»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«Знаешь ли ты закон?»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задаются вопросы на знание закона РФ «Об ограничении курения таб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ка». Кто быстрее и правильнее ответит на эти вопросы. 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 издан закон?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ограничения по возрасту вводит Закон на продажу табачных изделий?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ограничения вводит Закон на розничную продажу табачных изделий?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должны предприниматься для предупреждения потребителя о вреде курения?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(Текст Закона см. в Приложении 3).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конкурс «Химия» (Игра «Домино»)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21601E" w:rsidRDefault="0021601E" w:rsidP="0054734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карточки, которые надо разложить в определенной посл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6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довательности.  (Приложение 4).</w:t>
      </w:r>
    </w:p>
    <w:p w:rsidR="0021601E" w:rsidRPr="0021601E" w:rsidRDefault="0021601E" w:rsidP="0021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01E" w:rsidRPr="00547345" w:rsidRDefault="0021601E" w:rsidP="00547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конкурс «Литература» (Игра «Найди автора»)</w:t>
      </w:r>
    </w:p>
    <w:p w:rsidR="0021601E" w:rsidRPr="001E4495" w:rsidRDefault="0021601E" w:rsidP="00547345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получают тексты с отрывками из произведений известных писателей и карточки с их фамилиями. Нужно определить, какому автору принадлежат да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отрывки. (Приложение 5).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601E" w:rsidRPr="001E4495" w:rsidRDefault="0021601E" w:rsidP="00547345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проведения всех конкурсов команды должны из открывшихся слов с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ставить высказывание Генерального директора Национального института раковых заболеваний доктора А. </w:t>
      </w:r>
      <w:proofErr w:type="spellStart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Аптона</w:t>
      </w:r>
      <w:proofErr w:type="spellEnd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(США) и зачитать его.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601E" w:rsidRPr="0054734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Подведение итогов игры.  Выступление жюри.</w:t>
      </w:r>
    </w:p>
    <w:p w:rsidR="0021601E" w:rsidRPr="0054734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1601E" w:rsidRPr="0054734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Заключительное слово учителя</w:t>
      </w:r>
    </w:p>
    <w:p w:rsidR="0021601E" w:rsidRPr="001E4495" w:rsidRDefault="0021601E" w:rsidP="00547345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Особенностью каждого человека является способность привыкать к каким-либо действиям и ощущениям. Эти привычки могут быть полезными и вредными. Многие из них оказывают влияние на здоровье человека.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нашем уроке мы доказали с помощью ваших знаний из разных научных обл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стей, что курение, несомненно, наносит огромный вред организму человека, ос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бенно развивающемуся организму ребенка. От курения страдают практически все внутренние органы и системы человека. (Обращается внимание на плакаты).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«Курить или не курить?» – важный вопрос, решать который приходится многим из нас в какой-то момент жизни. И в тот момент, когда вам придется делать этот выбор, вспомните наш разговор и задумайтесь, что выбрать: курение или здор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вье.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601E" w:rsidRPr="0054734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73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№1</w:t>
      </w:r>
    </w:p>
    <w:p w:rsidR="0021601E" w:rsidRPr="00547345" w:rsidRDefault="00547345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для команды №1.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Решите примеры и расшифруйте, какие отравляющие вещества попадают в о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ганизм вместе с табачным дымом: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0,2x7,28x50;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91,6x4x0,25;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17,2x8,5+17,2x91,5;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64,08x0,02-4,08x0,02.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72,8 — окись углерода, 91,6 —ацетон, 1720 —ртуть, 1,2 — аммиак.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Окись углерода содержится в выхлопных газах,  аммиак используют в </w:t>
      </w:r>
      <w:proofErr w:type="spellStart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сред¬ствах</w:t>
      </w:r>
      <w:proofErr w:type="spellEnd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чистки сантехники,  ацетон используется как растворитель красок,  </w:t>
      </w: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601E" w:rsidRPr="001E4495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Одно число в два раза больше другого. Если </w:t>
      </w:r>
      <w:proofErr w:type="spellStart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боль¬шее</w:t>
      </w:r>
      <w:proofErr w:type="spellEnd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этих чисел умножить на два, а меньшее умножить на четыре, то их сумма будет равна 48. Найдите эти числа. </w:t>
      </w:r>
      <w:proofErr w:type="gramStart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Меньшее</w:t>
      </w:r>
      <w:proofErr w:type="gramEnd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них покажет вам, сколько минут жизни </w:t>
      </w:r>
      <w:proofErr w:type="spellStart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заби-рает</w:t>
      </w:r>
      <w:proofErr w:type="spellEnd"/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одна сигар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та.</w:t>
      </w:r>
    </w:p>
    <w:p w:rsidR="0021601E" w:rsidRPr="00772A14" w:rsidRDefault="0021601E" w:rsidP="0021601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4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Ответ: 12 и 6.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3. Сердце  нормально тренированного человека бьется с частотой 70 ударов  в м</w:t>
      </w:r>
      <w:r w:rsidRPr="001E4495">
        <w:rPr>
          <w:rFonts w:ascii="Times New Roman" w:hAnsi="Times New Roman" w:cs="Times New Roman"/>
          <w:sz w:val="28"/>
          <w:szCs w:val="28"/>
        </w:rPr>
        <w:t>и</w:t>
      </w:r>
      <w:r w:rsidRPr="001E4495">
        <w:rPr>
          <w:rFonts w:ascii="Times New Roman" w:hAnsi="Times New Roman" w:cs="Times New Roman"/>
          <w:sz w:val="28"/>
          <w:szCs w:val="28"/>
        </w:rPr>
        <w:t>нуту; сердце курящего вынуждено делать на 5-10 ударов в минуту больше. Сколько дополнительных ударов приходится делать сердцу курильщика за сутки?</w:t>
      </w:r>
    </w:p>
    <w:p w:rsidR="0021601E" w:rsidRPr="001E4495" w:rsidRDefault="00547345" w:rsidP="0021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7200 – 14400.</w:t>
      </w:r>
    </w:p>
    <w:p w:rsidR="0021601E" w:rsidRPr="00547345" w:rsidRDefault="0021601E" w:rsidP="0021601E">
      <w:pPr>
        <w:rPr>
          <w:rFonts w:ascii="Times New Roman" w:hAnsi="Times New Roman" w:cs="Times New Roman"/>
          <w:b/>
          <w:sz w:val="28"/>
          <w:szCs w:val="28"/>
        </w:rPr>
      </w:pPr>
      <w:r w:rsidRPr="00547345">
        <w:rPr>
          <w:rFonts w:ascii="Times New Roman" w:hAnsi="Times New Roman" w:cs="Times New Roman"/>
          <w:b/>
          <w:sz w:val="28"/>
          <w:szCs w:val="28"/>
        </w:rPr>
        <w:t>Задачи для ком</w:t>
      </w:r>
      <w:r w:rsidR="00547345">
        <w:rPr>
          <w:rFonts w:ascii="Times New Roman" w:hAnsi="Times New Roman" w:cs="Times New Roman"/>
          <w:b/>
          <w:sz w:val="28"/>
          <w:szCs w:val="28"/>
        </w:rPr>
        <w:t>анды №2.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1. Решите примеры и расшифруйте, какие отравляющие вещества попадают в о</w:t>
      </w:r>
      <w:r w:rsidRPr="001E4495">
        <w:rPr>
          <w:rFonts w:ascii="Times New Roman" w:hAnsi="Times New Roman" w:cs="Times New Roman"/>
          <w:sz w:val="28"/>
          <w:szCs w:val="28"/>
        </w:rPr>
        <w:t>р</w:t>
      </w:r>
      <w:r w:rsidRPr="001E4495">
        <w:rPr>
          <w:rFonts w:ascii="Times New Roman" w:hAnsi="Times New Roman" w:cs="Times New Roman"/>
          <w:sz w:val="28"/>
          <w:szCs w:val="28"/>
        </w:rPr>
        <w:t>ганизм вместе с табачным дымом: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lastRenderedPageBreak/>
        <w:t>2,3x7,9+7,7x7,9;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14,5x3,8-14,5x1,8;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0,125x8x5,49;</w:t>
      </w:r>
    </w:p>
    <w:p w:rsidR="0021601E" w:rsidRPr="001E4495" w:rsidRDefault="00547345" w:rsidP="0021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0,4x7,2x5x0,02x2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79 — цианид водорода, 29 — кадмий, 5,49 — свинец, 7,2 — толуол.</w:t>
      </w:r>
    </w:p>
    <w:p w:rsidR="0021601E" w:rsidRPr="001E4495" w:rsidRDefault="0021601E" w:rsidP="0054734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Цианид водорода применяли в газовых каме</w:t>
      </w:r>
      <w:r w:rsidR="00547345">
        <w:rPr>
          <w:rFonts w:ascii="Times New Roman" w:hAnsi="Times New Roman" w:cs="Times New Roman"/>
          <w:sz w:val="28"/>
          <w:szCs w:val="28"/>
        </w:rPr>
        <w:t>рах, кадмий используется в авт</w:t>
      </w:r>
      <w:r w:rsidR="00547345">
        <w:rPr>
          <w:rFonts w:ascii="Times New Roman" w:hAnsi="Times New Roman" w:cs="Times New Roman"/>
          <w:sz w:val="28"/>
          <w:szCs w:val="28"/>
        </w:rPr>
        <w:t>о</w:t>
      </w:r>
      <w:r w:rsidRPr="001E4495">
        <w:rPr>
          <w:rFonts w:ascii="Times New Roman" w:hAnsi="Times New Roman" w:cs="Times New Roman"/>
          <w:sz w:val="28"/>
          <w:szCs w:val="28"/>
        </w:rPr>
        <w:t>мобильных аккумулят</w:t>
      </w:r>
      <w:r w:rsidR="00547345">
        <w:rPr>
          <w:rFonts w:ascii="Times New Roman" w:hAnsi="Times New Roman" w:cs="Times New Roman"/>
          <w:sz w:val="28"/>
          <w:szCs w:val="28"/>
        </w:rPr>
        <w:t>орах,  толуол - промышленный ра</w:t>
      </w:r>
      <w:r w:rsidRPr="001E4495">
        <w:rPr>
          <w:rFonts w:ascii="Times New Roman" w:hAnsi="Times New Roman" w:cs="Times New Roman"/>
          <w:sz w:val="28"/>
          <w:szCs w:val="28"/>
        </w:rPr>
        <w:t>створитель.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2.  Среднее арифметическое двух чисел равно 36,5. Если большее уменьшить в 7 раз, а меньшее уменьшить в 5 раз, то их разность будет рав</w:t>
      </w:r>
      <w:r w:rsidR="00547345">
        <w:rPr>
          <w:rFonts w:ascii="Times New Roman" w:hAnsi="Times New Roman" w:cs="Times New Roman"/>
          <w:sz w:val="28"/>
          <w:szCs w:val="28"/>
        </w:rPr>
        <w:t>на 7. Найдите эти чи</w:t>
      </w:r>
      <w:r w:rsidR="00547345">
        <w:rPr>
          <w:rFonts w:ascii="Times New Roman" w:hAnsi="Times New Roman" w:cs="Times New Roman"/>
          <w:sz w:val="28"/>
          <w:szCs w:val="28"/>
        </w:rPr>
        <w:t>с</w:t>
      </w:r>
      <w:r w:rsidR="00547345">
        <w:rPr>
          <w:rFonts w:ascii="Times New Roman" w:hAnsi="Times New Roman" w:cs="Times New Roman"/>
          <w:sz w:val="28"/>
          <w:szCs w:val="28"/>
        </w:rPr>
        <w:t>ла и узнай</w:t>
      </w:r>
      <w:r w:rsidRPr="001E4495">
        <w:rPr>
          <w:rFonts w:ascii="Times New Roman" w:hAnsi="Times New Roman" w:cs="Times New Roman"/>
          <w:sz w:val="28"/>
          <w:szCs w:val="28"/>
        </w:rPr>
        <w:t>те, какое количество мужчин и женщин из каждых 100 в России курят. А вы хотите присоединиться к ним?</w:t>
      </w:r>
    </w:p>
    <w:p w:rsidR="0021601E" w:rsidRPr="001E4495" w:rsidRDefault="00547345" w:rsidP="0021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63 и 10.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3. Сердце  нормально тренированного человека бьется с частотой 70 ударов  в м</w:t>
      </w:r>
      <w:r w:rsidRPr="001E4495">
        <w:rPr>
          <w:rFonts w:ascii="Times New Roman" w:hAnsi="Times New Roman" w:cs="Times New Roman"/>
          <w:sz w:val="28"/>
          <w:szCs w:val="28"/>
        </w:rPr>
        <w:t>и</w:t>
      </w:r>
      <w:r w:rsidRPr="001E4495">
        <w:rPr>
          <w:rFonts w:ascii="Times New Roman" w:hAnsi="Times New Roman" w:cs="Times New Roman"/>
          <w:sz w:val="28"/>
          <w:szCs w:val="28"/>
        </w:rPr>
        <w:t>нуту; сердце курящего вынуждено делать на 5-10 ударов в минуту больше. Сколько дополнительных ударов приходится делать сердцу курильщика за сутки?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От</w:t>
      </w:r>
      <w:r w:rsidR="00547345">
        <w:rPr>
          <w:rFonts w:ascii="Times New Roman" w:hAnsi="Times New Roman" w:cs="Times New Roman"/>
          <w:sz w:val="28"/>
          <w:szCs w:val="28"/>
        </w:rPr>
        <w:t>вет: 7200 – 14400.</w:t>
      </w:r>
    </w:p>
    <w:p w:rsidR="0021601E" w:rsidRPr="00547345" w:rsidRDefault="0021601E" w:rsidP="0021601E">
      <w:pPr>
        <w:rPr>
          <w:rFonts w:ascii="Times New Roman" w:hAnsi="Times New Roman" w:cs="Times New Roman"/>
          <w:b/>
          <w:sz w:val="28"/>
          <w:szCs w:val="28"/>
        </w:rPr>
      </w:pPr>
      <w:r w:rsidRPr="0054734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1601E" w:rsidRPr="00547345" w:rsidRDefault="0021601E" w:rsidP="0021601E">
      <w:pPr>
        <w:rPr>
          <w:rFonts w:ascii="Times New Roman" w:hAnsi="Times New Roman" w:cs="Times New Roman"/>
          <w:b/>
          <w:sz w:val="28"/>
          <w:szCs w:val="28"/>
        </w:rPr>
      </w:pPr>
      <w:r w:rsidRPr="00547345">
        <w:rPr>
          <w:rFonts w:ascii="Times New Roman" w:hAnsi="Times New Roman" w:cs="Times New Roman"/>
          <w:b/>
          <w:sz w:val="28"/>
          <w:szCs w:val="28"/>
        </w:rPr>
        <w:t>Кроссворд  «Из истории распространения табака»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1601E" w:rsidRPr="0021601E" w:rsidTr="00B8063F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01E" w:rsidRPr="0021601E" w:rsidTr="00B8063F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01E" w:rsidRPr="0021601E" w:rsidTr="00B8063F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01E" w:rsidRPr="0021601E" w:rsidTr="00B8063F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01E" w:rsidRPr="0021601E" w:rsidTr="00B8063F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01E" w:rsidRPr="0021601E" w:rsidTr="00B8063F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21601E" w:rsidRPr="0021601E" w:rsidTr="00B8063F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01E" w:rsidRPr="0021601E" w:rsidTr="00B8063F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601E" w:rsidRPr="0021601E" w:rsidTr="00B8063F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6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1E" w:rsidRPr="0021601E" w:rsidRDefault="0021601E" w:rsidP="00216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601E" w:rsidRPr="001E4495" w:rsidRDefault="00547345" w:rsidP="0021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горизонтали: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lastRenderedPageBreak/>
        <w:t>1. Предмет быта, предназначенный для хра</w:t>
      </w:r>
      <w:r w:rsidR="00547345">
        <w:rPr>
          <w:rFonts w:ascii="Times New Roman" w:hAnsi="Times New Roman" w:cs="Times New Roman"/>
          <w:sz w:val="28"/>
          <w:szCs w:val="28"/>
        </w:rPr>
        <w:t xml:space="preserve">нения табака, распространенный </w:t>
      </w:r>
      <w:r w:rsidRPr="001E4495">
        <w:rPr>
          <w:rFonts w:ascii="Times New Roman" w:hAnsi="Times New Roman" w:cs="Times New Roman"/>
          <w:sz w:val="28"/>
          <w:szCs w:val="28"/>
        </w:rPr>
        <w:t>в ср</w:t>
      </w:r>
      <w:r w:rsidRPr="001E4495">
        <w:rPr>
          <w:rFonts w:ascii="Times New Roman" w:hAnsi="Times New Roman" w:cs="Times New Roman"/>
          <w:sz w:val="28"/>
          <w:szCs w:val="28"/>
        </w:rPr>
        <w:t>е</w:t>
      </w:r>
      <w:r w:rsidRPr="001E4495">
        <w:rPr>
          <w:rFonts w:ascii="Times New Roman" w:hAnsi="Times New Roman" w:cs="Times New Roman"/>
          <w:sz w:val="28"/>
          <w:szCs w:val="28"/>
        </w:rPr>
        <w:t>де придворной знати в XVII-XVIII вв.</w:t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  <w:t xml:space="preserve"> 2. Причина, по кот</w:t>
      </w:r>
      <w:r w:rsidRPr="001E4495">
        <w:rPr>
          <w:rFonts w:ascii="Times New Roman" w:hAnsi="Times New Roman" w:cs="Times New Roman"/>
          <w:sz w:val="28"/>
          <w:szCs w:val="28"/>
        </w:rPr>
        <w:t>о</w:t>
      </w:r>
      <w:r w:rsidRPr="001E4495">
        <w:rPr>
          <w:rFonts w:ascii="Times New Roman" w:hAnsi="Times New Roman" w:cs="Times New Roman"/>
          <w:sz w:val="28"/>
          <w:szCs w:val="28"/>
        </w:rPr>
        <w:t>рой в России XVII в. было запрещено курение.            3. Знаменитый европейский путешественник, в</w:t>
      </w:r>
      <w:r w:rsidR="00547345">
        <w:rPr>
          <w:rFonts w:ascii="Times New Roman" w:hAnsi="Times New Roman" w:cs="Times New Roman"/>
          <w:sz w:val="28"/>
          <w:szCs w:val="28"/>
        </w:rPr>
        <w:t>первые увидевший курящих людей.</w:t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</w:p>
    <w:p w:rsidR="0021601E" w:rsidRPr="001E4495" w:rsidRDefault="00547345" w:rsidP="00216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  <w:r w:rsidR="0021601E" w:rsidRPr="001E4495">
        <w:rPr>
          <w:rFonts w:ascii="Times New Roman" w:hAnsi="Times New Roman" w:cs="Times New Roman"/>
          <w:sz w:val="28"/>
          <w:szCs w:val="28"/>
        </w:rPr>
        <w:tab/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1.  Русский царь, в правление которого было запрещено курени</w:t>
      </w:r>
      <w:r w:rsidR="00547345">
        <w:rPr>
          <w:rFonts w:ascii="Times New Roman" w:hAnsi="Times New Roman" w:cs="Times New Roman"/>
          <w:sz w:val="28"/>
          <w:szCs w:val="28"/>
        </w:rPr>
        <w:t>е.</w:t>
      </w:r>
      <w:r w:rsidRPr="001E4495">
        <w:rPr>
          <w:rFonts w:ascii="Times New Roman" w:hAnsi="Times New Roman" w:cs="Times New Roman"/>
          <w:sz w:val="28"/>
          <w:szCs w:val="28"/>
        </w:rPr>
        <w:t xml:space="preserve">                             2. Причина, по которой было разрешено курение табака во многих странах.                                                                                                                     3. Русский царь, сам активно курящий и разрешивший курение в России</w:t>
      </w:r>
      <w:r w:rsidR="00547345">
        <w:rPr>
          <w:rFonts w:ascii="Times New Roman" w:hAnsi="Times New Roman" w:cs="Times New Roman"/>
          <w:sz w:val="28"/>
          <w:szCs w:val="28"/>
        </w:rPr>
        <w:t>.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4. Остров, от названия которого произошло слово "табак".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 xml:space="preserve">5. Французский посол при португальском дворе XVI в., по имени которого  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назвали в</w:t>
      </w:r>
      <w:r w:rsidR="00547345">
        <w:rPr>
          <w:rFonts w:ascii="Times New Roman" w:hAnsi="Times New Roman" w:cs="Times New Roman"/>
          <w:sz w:val="28"/>
          <w:szCs w:val="28"/>
        </w:rPr>
        <w:t>ыделенный из табака алкалоид.</w:t>
      </w:r>
      <w:r w:rsidR="00547345">
        <w:rPr>
          <w:rFonts w:ascii="Times New Roman" w:hAnsi="Times New Roman" w:cs="Times New Roman"/>
          <w:sz w:val="28"/>
          <w:szCs w:val="28"/>
        </w:rPr>
        <w:tab/>
      </w:r>
      <w:r w:rsidR="00547345">
        <w:rPr>
          <w:rFonts w:ascii="Times New Roman" w:hAnsi="Times New Roman" w:cs="Times New Roman"/>
          <w:sz w:val="28"/>
          <w:szCs w:val="28"/>
        </w:rPr>
        <w:tab/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Ответы:</w:t>
      </w:r>
    </w:p>
    <w:p w:rsidR="0021601E" w:rsidRPr="001E4495" w:rsidRDefault="0021601E" w:rsidP="0021601E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По горизонтали: 1. Табакерка. 2. Пожар. 3. Колумб.</w:t>
      </w:r>
    </w:p>
    <w:p w:rsidR="0020379A" w:rsidRDefault="0021601E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 xml:space="preserve">По вертикали: 1.Михаил. 2. Экономика. 3. Петр. 4. Тобаго. 5. </w:t>
      </w:r>
      <w:proofErr w:type="spellStart"/>
      <w:r w:rsidRPr="001E4495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1E4495">
        <w:rPr>
          <w:rFonts w:ascii="Times New Roman" w:hAnsi="Times New Roman" w:cs="Times New Roman"/>
          <w:sz w:val="28"/>
          <w:szCs w:val="28"/>
        </w:rPr>
        <w:t>.</w:t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  <w:r w:rsidRPr="001E4495">
        <w:rPr>
          <w:rFonts w:ascii="Times New Roman" w:hAnsi="Times New Roman" w:cs="Times New Roman"/>
          <w:sz w:val="28"/>
          <w:szCs w:val="28"/>
        </w:rPr>
        <w:tab/>
      </w:r>
    </w:p>
    <w:p w:rsidR="001E4495" w:rsidRPr="0020379A" w:rsidRDefault="001E4495" w:rsidP="001E4495">
      <w:pPr>
        <w:rPr>
          <w:rFonts w:ascii="Times New Roman" w:hAnsi="Times New Roman" w:cs="Times New Roman"/>
          <w:b/>
          <w:sz w:val="28"/>
          <w:szCs w:val="28"/>
        </w:rPr>
      </w:pPr>
      <w:r w:rsidRPr="0020379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10 июля 2001 года Президентом Российской Федерации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В.В. Путиным подписан закон «</w:t>
      </w:r>
      <w:r w:rsidR="0020379A">
        <w:rPr>
          <w:rFonts w:ascii="Times New Roman" w:hAnsi="Times New Roman" w:cs="Times New Roman"/>
          <w:sz w:val="28"/>
          <w:szCs w:val="28"/>
        </w:rPr>
        <w:t>Об ограничении курения табака».</w:t>
      </w:r>
    </w:p>
    <w:p w:rsidR="001E4495" w:rsidRPr="001E4495" w:rsidRDefault="0020379A" w:rsidP="001E4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Закона: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•</w:t>
      </w:r>
      <w:r w:rsidRPr="001E4495">
        <w:rPr>
          <w:rFonts w:ascii="Times New Roman" w:hAnsi="Times New Roman" w:cs="Times New Roman"/>
          <w:sz w:val="28"/>
          <w:szCs w:val="28"/>
        </w:rPr>
        <w:tab/>
        <w:t>Закон вводит ограничения на содержание смол и никотина в табачных изд</w:t>
      </w:r>
      <w:r w:rsidRPr="001E4495">
        <w:rPr>
          <w:rFonts w:ascii="Times New Roman" w:hAnsi="Times New Roman" w:cs="Times New Roman"/>
          <w:sz w:val="28"/>
          <w:szCs w:val="28"/>
        </w:rPr>
        <w:t>е</w:t>
      </w:r>
      <w:r w:rsidRPr="001E4495">
        <w:rPr>
          <w:rFonts w:ascii="Times New Roman" w:hAnsi="Times New Roman" w:cs="Times New Roman"/>
          <w:sz w:val="28"/>
          <w:szCs w:val="28"/>
        </w:rPr>
        <w:t>лиях. Для сигарет с фильтром содержание смол в дыме должно быть не выше 14 мг на сигарету, а никотина — не более 1,2 мг. Для сигарет без фильтра — 16 мг смол и 1,3 мг никотина. Табачные изделия с более высоким содержанием этих веществ запрещены для производства, импорта, оптовой продажи и розничной торговли.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•</w:t>
      </w:r>
      <w:r w:rsidRPr="001E4495">
        <w:rPr>
          <w:rFonts w:ascii="Times New Roman" w:hAnsi="Times New Roman" w:cs="Times New Roman"/>
          <w:sz w:val="28"/>
          <w:szCs w:val="28"/>
        </w:rPr>
        <w:tab/>
        <w:t>Законом требуется, чтобы на каждой упаковке табачных изделий имелись предупредительные надписи о вреде курения табака и информационные надписи о содержании смолы и никотина в дыме сигареты.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•</w:t>
      </w:r>
      <w:r w:rsidRPr="001E4495">
        <w:rPr>
          <w:rFonts w:ascii="Times New Roman" w:hAnsi="Times New Roman" w:cs="Times New Roman"/>
          <w:sz w:val="28"/>
          <w:szCs w:val="28"/>
        </w:rPr>
        <w:tab/>
        <w:t>Запрещается розничная продажа сигарет с содержанием менее 20 штук в одной пачке, поштучная продажа табачных изделий, а также их продажа с и</w:t>
      </w:r>
      <w:r w:rsidRPr="001E4495">
        <w:rPr>
          <w:rFonts w:ascii="Times New Roman" w:hAnsi="Times New Roman" w:cs="Times New Roman"/>
          <w:sz w:val="28"/>
          <w:szCs w:val="28"/>
        </w:rPr>
        <w:t>с</w:t>
      </w:r>
      <w:r w:rsidRPr="001E4495">
        <w:rPr>
          <w:rFonts w:ascii="Times New Roman" w:hAnsi="Times New Roman" w:cs="Times New Roman"/>
          <w:sz w:val="28"/>
          <w:szCs w:val="28"/>
        </w:rPr>
        <w:t xml:space="preserve">пользованием автоматов. 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E4495">
        <w:rPr>
          <w:rFonts w:ascii="Times New Roman" w:hAnsi="Times New Roman" w:cs="Times New Roman"/>
          <w:sz w:val="28"/>
          <w:szCs w:val="28"/>
        </w:rPr>
        <w:tab/>
        <w:t>Запрещается розничная продажа табачных изделий и курение в организац</w:t>
      </w:r>
      <w:r w:rsidRPr="001E4495">
        <w:rPr>
          <w:rFonts w:ascii="Times New Roman" w:hAnsi="Times New Roman" w:cs="Times New Roman"/>
          <w:sz w:val="28"/>
          <w:szCs w:val="28"/>
        </w:rPr>
        <w:t>и</w:t>
      </w:r>
      <w:r w:rsidRPr="001E4495">
        <w:rPr>
          <w:rFonts w:ascii="Times New Roman" w:hAnsi="Times New Roman" w:cs="Times New Roman"/>
          <w:sz w:val="28"/>
          <w:szCs w:val="28"/>
        </w:rPr>
        <w:t xml:space="preserve">ях здравоохранения, образования, культуры, в помещениях, занимаемых органами государственной власти, за исключением специально отведенных и оснащенных мест. 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•</w:t>
      </w:r>
      <w:r w:rsidRPr="001E4495">
        <w:rPr>
          <w:rFonts w:ascii="Times New Roman" w:hAnsi="Times New Roman" w:cs="Times New Roman"/>
          <w:sz w:val="28"/>
          <w:szCs w:val="28"/>
        </w:rPr>
        <w:tab/>
        <w:t xml:space="preserve">Не допускается продажа табачных изделий лицам моложе 18 лет. 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•</w:t>
      </w:r>
      <w:r w:rsidRPr="001E4495">
        <w:rPr>
          <w:rFonts w:ascii="Times New Roman" w:hAnsi="Times New Roman" w:cs="Times New Roman"/>
          <w:sz w:val="28"/>
          <w:szCs w:val="28"/>
        </w:rPr>
        <w:tab/>
        <w:t>Реклама табака и табачных изделий осуществляется в соответствии с зак</w:t>
      </w:r>
      <w:r w:rsidRPr="001E4495">
        <w:rPr>
          <w:rFonts w:ascii="Times New Roman" w:hAnsi="Times New Roman" w:cs="Times New Roman"/>
          <w:sz w:val="28"/>
          <w:szCs w:val="28"/>
        </w:rPr>
        <w:t>о</w:t>
      </w:r>
      <w:r w:rsidRPr="001E4495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о рекламе. 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•</w:t>
      </w:r>
      <w:r w:rsidRPr="001E4495">
        <w:rPr>
          <w:rFonts w:ascii="Times New Roman" w:hAnsi="Times New Roman" w:cs="Times New Roman"/>
          <w:sz w:val="28"/>
          <w:szCs w:val="28"/>
        </w:rPr>
        <w:tab/>
        <w:t>Закон обязывает федеральные органы исполнительной власти по здрав</w:t>
      </w:r>
      <w:r w:rsidRPr="001E4495">
        <w:rPr>
          <w:rFonts w:ascii="Times New Roman" w:hAnsi="Times New Roman" w:cs="Times New Roman"/>
          <w:sz w:val="28"/>
          <w:szCs w:val="28"/>
        </w:rPr>
        <w:t>о</w:t>
      </w:r>
      <w:r w:rsidRPr="001E4495">
        <w:rPr>
          <w:rFonts w:ascii="Times New Roman" w:hAnsi="Times New Roman" w:cs="Times New Roman"/>
          <w:sz w:val="28"/>
          <w:szCs w:val="28"/>
        </w:rPr>
        <w:t>охранению, образованию и культуре регулярно осуществлять пропаганду знаний о вреде курения через средства массовой информации.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•</w:t>
      </w:r>
      <w:r w:rsidRPr="001E4495">
        <w:rPr>
          <w:rFonts w:ascii="Times New Roman" w:hAnsi="Times New Roman" w:cs="Times New Roman"/>
          <w:sz w:val="28"/>
          <w:szCs w:val="28"/>
        </w:rPr>
        <w:tab/>
        <w:t>В целях реализации закона общеобразовательные программы и професси</w:t>
      </w:r>
      <w:r w:rsidRPr="001E4495">
        <w:rPr>
          <w:rFonts w:ascii="Times New Roman" w:hAnsi="Times New Roman" w:cs="Times New Roman"/>
          <w:sz w:val="28"/>
          <w:szCs w:val="28"/>
        </w:rPr>
        <w:t>о</w:t>
      </w:r>
      <w:r w:rsidRPr="001E4495">
        <w:rPr>
          <w:rFonts w:ascii="Times New Roman" w:hAnsi="Times New Roman" w:cs="Times New Roman"/>
          <w:sz w:val="28"/>
          <w:szCs w:val="28"/>
        </w:rPr>
        <w:t>нальные образовательные программы должны содержать разделы о влиянии к</w:t>
      </w:r>
      <w:r w:rsidRPr="001E4495">
        <w:rPr>
          <w:rFonts w:ascii="Times New Roman" w:hAnsi="Times New Roman" w:cs="Times New Roman"/>
          <w:sz w:val="28"/>
          <w:szCs w:val="28"/>
        </w:rPr>
        <w:t>у</w:t>
      </w:r>
      <w:r w:rsidRPr="001E4495">
        <w:rPr>
          <w:rFonts w:ascii="Times New Roman" w:hAnsi="Times New Roman" w:cs="Times New Roman"/>
          <w:sz w:val="28"/>
          <w:szCs w:val="28"/>
        </w:rPr>
        <w:t>рения на организм человека.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•</w:t>
      </w:r>
      <w:r w:rsidRPr="001E4495">
        <w:rPr>
          <w:rFonts w:ascii="Times New Roman" w:hAnsi="Times New Roman" w:cs="Times New Roman"/>
          <w:sz w:val="28"/>
          <w:szCs w:val="28"/>
        </w:rPr>
        <w:tab/>
        <w:t>Не допускается демонстрация курения во вновь создаваемых фильмах, к</w:t>
      </w:r>
      <w:r w:rsidRPr="001E4495">
        <w:rPr>
          <w:rFonts w:ascii="Times New Roman" w:hAnsi="Times New Roman" w:cs="Times New Roman"/>
          <w:sz w:val="28"/>
          <w:szCs w:val="28"/>
        </w:rPr>
        <w:t>и</w:t>
      </w:r>
      <w:r w:rsidRPr="001E4495">
        <w:rPr>
          <w:rFonts w:ascii="Times New Roman" w:hAnsi="Times New Roman" w:cs="Times New Roman"/>
          <w:sz w:val="28"/>
          <w:szCs w:val="28"/>
        </w:rPr>
        <w:t>нофильмах и спектаклях, если курение не является частью художественного з</w:t>
      </w:r>
      <w:r w:rsidRPr="001E4495">
        <w:rPr>
          <w:rFonts w:ascii="Times New Roman" w:hAnsi="Times New Roman" w:cs="Times New Roman"/>
          <w:sz w:val="28"/>
          <w:szCs w:val="28"/>
        </w:rPr>
        <w:t>а</w:t>
      </w:r>
      <w:r w:rsidRPr="001E4495">
        <w:rPr>
          <w:rFonts w:ascii="Times New Roman" w:hAnsi="Times New Roman" w:cs="Times New Roman"/>
          <w:sz w:val="28"/>
          <w:szCs w:val="28"/>
        </w:rPr>
        <w:t>мысла, а также демонстрация курения общественными и политическими деятел</w:t>
      </w:r>
      <w:r w:rsidRPr="001E4495">
        <w:rPr>
          <w:rFonts w:ascii="Times New Roman" w:hAnsi="Times New Roman" w:cs="Times New Roman"/>
          <w:sz w:val="28"/>
          <w:szCs w:val="28"/>
        </w:rPr>
        <w:t>я</w:t>
      </w:r>
      <w:r w:rsidRPr="001E4495">
        <w:rPr>
          <w:rFonts w:ascii="Times New Roman" w:hAnsi="Times New Roman" w:cs="Times New Roman"/>
          <w:sz w:val="28"/>
          <w:szCs w:val="28"/>
        </w:rPr>
        <w:t xml:space="preserve">ми, средствами массовой информации. </w:t>
      </w:r>
    </w:p>
    <w:p w:rsidR="001E4495" w:rsidRPr="001E4495" w:rsidRDefault="001E4495" w:rsidP="0020379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В июле 2005 г. Совет Федерации принял изменения в закон «Об ограничении курения табака».</w:t>
      </w:r>
    </w:p>
    <w:p w:rsidR="001E4495" w:rsidRPr="001E4495" w:rsidRDefault="001E4495" w:rsidP="0020379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Розничная продажа табачных изделий запрещена в организациях здравоохран</w:t>
      </w:r>
      <w:r w:rsidRPr="001E4495">
        <w:rPr>
          <w:rFonts w:ascii="Times New Roman" w:hAnsi="Times New Roman" w:cs="Times New Roman"/>
          <w:sz w:val="28"/>
          <w:szCs w:val="28"/>
        </w:rPr>
        <w:t>е</w:t>
      </w:r>
      <w:r w:rsidRPr="001E4495">
        <w:rPr>
          <w:rFonts w:ascii="Times New Roman" w:hAnsi="Times New Roman" w:cs="Times New Roman"/>
          <w:sz w:val="28"/>
          <w:szCs w:val="28"/>
        </w:rPr>
        <w:t xml:space="preserve">ния, культуры, на территориях и в помещениях образовательных и физкультурно-спортивных учреждений. </w:t>
      </w:r>
    </w:p>
    <w:p w:rsidR="001E4495" w:rsidRPr="001E4495" w:rsidRDefault="001E4495" w:rsidP="0020379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Кроме того, нельзя торговать сигаретами на расстоянии менее 100 метров от границ террито</w:t>
      </w:r>
      <w:r w:rsidR="0020379A">
        <w:rPr>
          <w:rFonts w:ascii="Times New Roman" w:hAnsi="Times New Roman" w:cs="Times New Roman"/>
          <w:sz w:val="28"/>
          <w:szCs w:val="28"/>
        </w:rPr>
        <w:t>рий образовательных учреждений.</w:t>
      </w:r>
    </w:p>
    <w:p w:rsidR="001E4495" w:rsidRDefault="001E4495" w:rsidP="001E4495">
      <w:pPr>
        <w:rPr>
          <w:rFonts w:ascii="Times New Roman" w:hAnsi="Times New Roman" w:cs="Times New Roman"/>
          <w:b/>
          <w:sz w:val="28"/>
          <w:szCs w:val="28"/>
        </w:rPr>
      </w:pPr>
      <w:r w:rsidRPr="0020379A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4569"/>
      </w:tblGrid>
      <w:tr w:rsidR="0020379A" w:rsidRPr="0020379A" w:rsidTr="00B8063F">
        <w:trPr>
          <w:trHeight w:val="359"/>
        </w:trPr>
        <w:tc>
          <w:tcPr>
            <w:tcW w:w="9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79A" w:rsidRPr="0020379A" w:rsidRDefault="0020379A" w:rsidP="002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Карточки к игре «Домино</w:t>
            </w:r>
          </w:p>
          <w:p w:rsidR="0020379A" w:rsidRPr="0020379A" w:rsidRDefault="0020379A" w:rsidP="002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0379A" w:rsidRPr="0020379A" w:rsidTr="00B8063F">
        <w:trPr>
          <w:trHeight w:val="1538"/>
        </w:trPr>
        <w:tc>
          <w:tcPr>
            <w:tcW w:w="4568" w:type="dxa"/>
            <w:tcBorders>
              <w:top w:val="single" w:sz="4" w:space="0" w:color="auto"/>
            </w:tcBorders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4000</w:t>
            </w:r>
          </w:p>
        </w:tc>
      </w:tr>
      <w:tr w:rsidR="0020379A" w:rsidRPr="0020379A" w:rsidTr="00B8063F">
        <w:trPr>
          <w:trHeight w:val="1783"/>
        </w:trPr>
        <w:tc>
          <w:tcPr>
            <w:tcW w:w="4568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веществ, содержащихся в табачном дыме</w:t>
            </w:r>
          </w:p>
        </w:tc>
        <w:tc>
          <w:tcPr>
            <w:tcW w:w="4569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(Угарный газ)</w:t>
            </w:r>
          </w:p>
        </w:tc>
      </w:tr>
      <w:tr w:rsidR="0020379A" w:rsidRPr="0020379A" w:rsidTr="00B8063F">
        <w:trPr>
          <w:trHeight w:val="1218"/>
        </w:trPr>
        <w:tc>
          <w:tcPr>
            <w:tcW w:w="4568" w:type="dxa"/>
          </w:tcPr>
          <w:p w:rsidR="0020379A" w:rsidRPr="0020379A" w:rsidRDefault="0020379A" w:rsidP="00203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Газ, блокирующий способность г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моглобина связывать и отдавать кислород, т.е. приводит к кисл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родному голоданию. При выкур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 одной пачки сигарет в орг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низм попадает 400 мл.</w:t>
            </w:r>
          </w:p>
        </w:tc>
        <w:tc>
          <w:tcPr>
            <w:tcW w:w="4569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микрочастиц сажи, с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держащихся в 1 куб. см табачного дыма</w:t>
            </w:r>
          </w:p>
        </w:tc>
      </w:tr>
      <w:tr w:rsidR="0020379A" w:rsidRPr="0020379A" w:rsidTr="00B8063F">
        <w:trPr>
          <w:trHeight w:val="1288"/>
        </w:trPr>
        <w:tc>
          <w:tcPr>
            <w:tcW w:w="4568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миллионов</w:t>
            </w:r>
          </w:p>
        </w:tc>
        <w:tc>
          <w:tcPr>
            <w:tcW w:w="4569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Никотин</w:t>
            </w:r>
          </w:p>
        </w:tc>
      </w:tr>
      <w:tr w:rsidR="0020379A" w:rsidRPr="0020379A" w:rsidTr="00B8063F">
        <w:trPr>
          <w:trHeight w:val="1616"/>
        </w:trPr>
        <w:tc>
          <w:tcPr>
            <w:tcW w:w="4568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Наркотическое вещество, сильный яд. Поражает </w:t>
            </w:r>
            <w:proofErr w:type="gramStart"/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нервную</w:t>
            </w:r>
            <w:proofErr w:type="gramEnd"/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сердечно-сосудистую системы и органы п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щеварения</w:t>
            </w:r>
          </w:p>
        </w:tc>
        <w:tc>
          <w:tcPr>
            <w:tcW w:w="4569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</w:t>
            </w:r>
            <w:proofErr w:type="gramStart"/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%) вредных веществ, которое способен задержать сиг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ретный фильтр</w:t>
            </w:r>
          </w:p>
        </w:tc>
      </w:tr>
      <w:tr w:rsidR="0020379A" w:rsidRPr="0020379A" w:rsidTr="00B8063F">
        <w:trPr>
          <w:trHeight w:val="1597"/>
        </w:trPr>
        <w:tc>
          <w:tcPr>
            <w:tcW w:w="4568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20%</w:t>
            </w:r>
          </w:p>
        </w:tc>
        <w:tc>
          <w:tcPr>
            <w:tcW w:w="4569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Сильный яд, действующий на це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тральную нервную систему.</w:t>
            </w:r>
          </w:p>
        </w:tc>
      </w:tr>
      <w:tr w:rsidR="0020379A" w:rsidRPr="0020379A" w:rsidTr="00B8063F">
        <w:trPr>
          <w:trHeight w:val="1787"/>
        </w:trPr>
        <w:tc>
          <w:tcPr>
            <w:tcW w:w="4568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Синильная кислота</w:t>
            </w:r>
          </w:p>
        </w:tc>
        <w:tc>
          <w:tcPr>
            <w:tcW w:w="4569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Радиоактивный полоний-210</w:t>
            </w:r>
          </w:p>
        </w:tc>
      </w:tr>
      <w:tr w:rsidR="0020379A" w:rsidRPr="0020379A" w:rsidTr="00B8063F">
        <w:trPr>
          <w:trHeight w:val="1787"/>
        </w:trPr>
        <w:tc>
          <w:tcPr>
            <w:tcW w:w="4568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Радиоактивный элемент, входящий в состав табачного дыма.</w:t>
            </w:r>
          </w:p>
        </w:tc>
        <w:tc>
          <w:tcPr>
            <w:tcW w:w="4569" w:type="dxa"/>
          </w:tcPr>
          <w:p w:rsidR="0020379A" w:rsidRPr="0020379A" w:rsidRDefault="0020379A" w:rsidP="0020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79A" w:rsidRPr="0020379A" w:rsidRDefault="0020379A" w:rsidP="001E4495">
      <w:pPr>
        <w:rPr>
          <w:rFonts w:ascii="Times New Roman" w:hAnsi="Times New Roman" w:cs="Times New Roman"/>
          <w:b/>
          <w:sz w:val="28"/>
          <w:szCs w:val="28"/>
        </w:rPr>
      </w:pPr>
    </w:p>
    <w:p w:rsidR="001E4495" w:rsidRPr="0020379A" w:rsidRDefault="001E4495" w:rsidP="001E4495">
      <w:pPr>
        <w:rPr>
          <w:rFonts w:ascii="Times New Roman" w:hAnsi="Times New Roman" w:cs="Times New Roman"/>
          <w:b/>
          <w:sz w:val="28"/>
          <w:szCs w:val="28"/>
        </w:rPr>
      </w:pPr>
      <w:r w:rsidRPr="0020379A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Отрыв</w:t>
      </w:r>
      <w:r w:rsidR="0020379A">
        <w:rPr>
          <w:rFonts w:ascii="Times New Roman" w:hAnsi="Times New Roman" w:cs="Times New Roman"/>
          <w:sz w:val="28"/>
          <w:szCs w:val="28"/>
        </w:rPr>
        <w:t>ки из литературных произведений</w:t>
      </w:r>
    </w:p>
    <w:p w:rsidR="001E4495" w:rsidRPr="0020379A" w:rsidRDefault="001E4495" w:rsidP="001E4495">
      <w:pPr>
        <w:rPr>
          <w:rFonts w:ascii="Times New Roman" w:hAnsi="Times New Roman" w:cs="Times New Roman"/>
          <w:b/>
          <w:sz w:val="28"/>
          <w:szCs w:val="28"/>
        </w:rPr>
      </w:pPr>
      <w:r w:rsidRPr="0020379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0379A">
        <w:rPr>
          <w:rFonts w:ascii="Times New Roman" w:hAnsi="Times New Roman" w:cs="Times New Roman"/>
          <w:b/>
          <w:sz w:val="28"/>
          <w:szCs w:val="28"/>
        </w:rPr>
        <w:t>М.Твен</w:t>
      </w:r>
      <w:proofErr w:type="spellEnd"/>
      <w:r w:rsidRPr="0020379A">
        <w:rPr>
          <w:rFonts w:ascii="Times New Roman" w:hAnsi="Times New Roman" w:cs="Times New Roman"/>
          <w:b/>
          <w:sz w:val="28"/>
          <w:szCs w:val="28"/>
        </w:rPr>
        <w:t xml:space="preserve"> «Приключения Тома </w:t>
      </w:r>
      <w:proofErr w:type="spellStart"/>
      <w:r w:rsidRPr="0020379A">
        <w:rPr>
          <w:rFonts w:ascii="Times New Roman" w:hAnsi="Times New Roman" w:cs="Times New Roman"/>
          <w:b/>
          <w:sz w:val="28"/>
          <w:szCs w:val="28"/>
        </w:rPr>
        <w:t>Сойера</w:t>
      </w:r>
      <w:proofErr w:type="spellEnd"/>
      <w:r w:rsidRPr="0020379A">
        <w:rPr>
          <w:rFonts w:ascii="Times New Roman" w:hAnsi="Times New Roman" w:cs="Times New Roman"/>
          <w:b/>
          <w:sz w:val="28"/>
          <w:szCs w:val="28"/>
        </w:rPr>
        <w:t>»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lastRenderedPageBreak/>
        <w:t>«После вкусного обеда, состоявшего из рыбы и яичницы, Том сказал, что теперь ему хочется научиться курить. Джо ухватился за эту мысль и объявил, что он т</w:t>
      </w:r>
      <w:r w:rsidRPr="001E4495">
        <w:rPr>
          <w:rFonts w:ascii="Times New Roman" w:hAnsi="Times New Roman" w:cs="Times New Roman"/>
          <w:sz w:val="28"/>
          <w:szCs w:val="28"/>
        </w:rPr>
        <w:t>о</w:t>
      </w:r>
      <w:r w:rsidRPr="001E4495">
        <w:rPr>
          <w:rFonts w:ascii="Times New Roman" w:hAnsi="Times New Roman" w:cs="Times New Roman"/>
          <w:sz w:val="28"/>
          <w:szCs w:val="28"/>
        </w:rPr>
        <w:t xml:space="preserve">же не прочь. Гек сделал трубки и </w:t>
      </w:r>
      <w:proofErr w:type="spellStart"/>
      <w:r w:rsidRPr="001E4495">
        <w:rPr>
          <w:rFonts w:ascii="Times New Roman" w:hAnsi="Times New Roman" w:cs="Times New Roman"/>
          <w:sz w:val="28"/>
          <w:szCs w:val="28"/>
        </w:rPr>
        <w:t>на¬бил</w:t>
      </w:r>
      <w:proofErr w:type="spellEnd"/>
      <w:r w:rsidRPr="001E4495">
        <w:rPr>
          <w:rFonts w:ascii="Times New Roman" w:hAnsi="Times New Roman" w:cs="Times New Roman"/>
          <w:sz w:val="28"/>
          <w:szCs w:val="28"/>
        </w:rPr>
        <w:t xml:space="preserve"> их табаком...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 xml:space="preserve">Они растянулись на земле, опираясь на локти, и начали очень </w:t>
      </w:r>
      <w:proofErr w:type="spellStart"/>
      <w:r w:rsidRPr="001E4495">
        <w:rPr>
          <w:rFonts w:ascii="Times New Roman" w:hAnsi="Times New Roman" w:cs="Times New Roman"/>
          <w:sz w:val="28"/>
          <w:szCs w:val="28"/>
        </w:rPr>
        <w:t>ос¬торожно</w:t>
      </w:r>
      <w:proofErr w:type="spellEnd"/>
      <w:r w:rsidRPr="001E4495">
        <w:rPr>
          <w:rFonts w:ascii="Times New Roman" w:hAnsi="Times New Roman" w:cs="Times New Roman"/>
          <w:sz w:val="28"/>
          <w:szCs w:val="28"/>
        </w:rPr>
        <w:t>, с опаской втягивать в себя дым. Дым был неприятен на вкус, и их немного тошн</w:t>
      </w:r>
      <w:r w:rsidRPr="001E4495">
        <w:rPr>
          <w:rFonts w:ascii="Times New Roman" w:hAnsi="Times New Roman" w:cs="Times New Roman"/>
          <w:sz w:val="28"/>
          <w:szCs w:val="28"/>
        </w:rPr>
        <w:t>и</w:t>
      </w:r>
      <w:r w:rsidRPr="001E4495">
        <w:rPr>
          <w:rFonts w:ascii="Times New Roman" w:hAnsi="Times New Roman" w:cs="Times New Roman"/>
          <w:sz w:val="28"/>
          <w:szCs w:val="28"/>
        </w:rPr>
        <w:t>ло, но все же Том заявил: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-</w:t>
      </w:r>
      <w:r w:rsidRPr="001E4495">
        <w:rPr>
          <w:rFonts w:ascii="Times New Roman" w:hAnsi="Times New Roman" w:cs="Times New Roman"/>
          <w:sz w:val="28"/>
          <w:szCs w:val="28"/>
        </w:rPr>
        <w:tab/>
        <w:t xml:space="preserve">Да это совсем легко! </w:t>
      </w:r>
      <w:proofErr w:type="gramStart"/>
      <w:r w:rsidRPr="001E4495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1E4495">
        <w:rPr>
          <w:rFonts w:ascii="Times New Roman" w:hAnsi="Times New Roman" w:cs="Times New Roman"/>
          <w:sz w:val="28"/>
          <w:szCs w:val="28"/>
        </w:rPr>
        <w:t xml:space="preserve"> я это раньше, я уж давно научился бы.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-</w:t>
      </w:r>
      <w:r w:rsidRPr="001E4495">
        <w:rPr>
          <w:rFonts w:ascii="Times New Roman" w:hAnsi="Times New Roman" w:cs="Times New Roman"/>
          <w:sz w:val="28"/>
          <w:szCs w:val="28"/>
        </w:rPr>
        <w:tab/>
        <w:t>И я тоже, - подхватил Джо. - Плевое дело!..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Разговор продолжался, но вскоре он начал чуть-чуть увядать, прерываться. Паузы стали длиннее. Пираты сплевывали все чаще и чаще... Несмотря на все их усилия, им заливало горло, и каждый раз после этого начинало ужасно тошнить. Оба сильно побледнели, и вид у них был очень жалкий. У Джо выпала трубка из осл</w:t>
      </w:r>
      <w:r w:rsidRPr="001E4495">
        <w:rPr>
          <w:rFonts w:ascii="Times New Roman" w:hAnsi="Times New Roman" w:cs="Times New Roman"/>
          <w:sz w:val="28"/>
          <w:szCs w:val="28"/>
        </w:rPr>
        <w:t>а</w:t>
      </w:r>
      <w:r w:rsidRPr="001E4495">
        <w:rPr>
          <w:rFonts w:ascii="Times New Roman" w:hAnsi="Times New Roman" w:cs="Times New Roman"/>
          <w:sz w:val="28"/>
          <w:szCs w:val="28"/>
        </w:rPr>
        <w:t>бевших пальцев, у Тома тоже...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Наконец Джо выговорил расслабленным голосом: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 xml:space="preserve">-Я потерял ножик... </w:t>
      </w:r>
      <w:proofErr w:type="gramStart"/>
      <w:r w:rsidRPr="001E4495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1E4495">
        <w:rPr>
          <w:rFonts w:ascii="Times New Roman" w:hAnsi="Times New Roman" w:cs="Times New Roman"/>
          <w:sz w:val="28"/>
          <w:szCs w:val="28"/>
        </w:rPr>
        <w:t xml:space="preserve"> поищу...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Том дрожащими губами произнес, запинаясь: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-</w:t>
      </w:r>
      <w:r w:rsidRPr="001E4495">
        <w:rPr>
          <w:rFonts w:ascii="Times New Roman" w:hAnsi="Times New Roman" w:cs="Times New Roman"/>
          <w:sz w:val="28"/>
          <w:szCs w:val="28"/>
        </w:rPr>
        <w:tab/>
        <w:t>Я помогу тебе. Ты иди в эту сторону, а я туда... к ручью... Нет,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Гек, ты не ходи за нами, мы сами найдем.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 xml:space="preserve">Гек снова уселся на место и прождал целый час. Потом он </w:t>
      </w:r>
      <w:proofErr w:type="spellStart"/>
      <w:r w:rsidRPr="001E4495">
        <w:rPr>
          <w:rFonts w:ascii="Times New Roman" w:hAnsi="Times New Roman" w:cs="Times New Roman"/>
          <w:sz w:val="28"/>
          <w:szCs w:val="28"/>
        </w:rPr>
        <w:t>соску¬чился</w:t>
      </w:r>
      <w:proofErr w:type="spellEnd"/>
      <w:r w:rsidRPr="001E4495">
        <w:rPr>
          <w:rFonts w:ascii="Times New Roman" w:hAnsi="Times New Roman" w:cs="Times New Roman"/>
          <w:sz w:val="28"/>
          <w:szCs w:val="28"/>
        </w:rPr>
        <w:t xml:space="preserve"> и пошел разыскивать товарищей. Он нашел их в лесу далеко друг от друга; оба были бле</w:t>
      </w:r>
      <w:r w:rsidRPr="001E4495">
        <w:rPr>
          <w:rFonts w:ascii="Times New Roman" w:hAnsi="Times New Roman" w:cs="Times New Roman"/>
          <w:sz w:val="28"/>
          <w:szCs w:val="28"/>
        </w:rPr>
        <w:t>д</w:t>
      </w:r>
      <w:r w:rsidRPr="001E4495">
        <w:rPr>
          <w:rFonts w:ascii="Times New Roman" w:hAnsi="Times New Roman" w:cs="Times New Roman"/>
          <w:sz w:val="28"/>
          <w:szCs w:val="28"/>
        </w:rPr>
        <w:t xml:space="preserve">ны и спали крепким сном. Но что-то подсказало ему, что теперь им </w:t>
      </w:r>
      <w:proofErr w:type="gramStart"/>
      <w:r w:rsidRPr="001E4495"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 w:rsidRPr="001E4495">
        <w:rPr>
          <w:rFonts w:ascii="Times New Roman" w:hAnsi="Times New Roman" w:cs="Times New Roman"/>
          <w:sz w:val="28"/>
          <w:szCs w:val="28"/>
        </w:rPr>
        <w:t>, а если и случилось им пережить несколько неприятных минут, то теперь уже все позади.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 xml:space="preserve">За ужином в тот вечер оба смиренно молчали, и, когда Гек после ужина, набив трубку для себя, захотел набить и для них, оба в один </w:t>
      </w:r>
      <w:proofErr w:type="spellStart"/>
      <w:r w:rsidRPr="001E4495">
        <w:rPr>
          <w:rFonts w:ascii="Times New Roman" w:hAnsi="Times New Roman" w:cs="Times New Roman"/>
          <w:sz w:val="28"/>
          <w:szCs w:val="28"/>
        </w:rPr>
        <w:t>го¬лос</w:t>
      </w:r>
      <w:proofErr w:type="spellEnd"/>
      <w:r w:rsidRPr="001E4495">
        <w:rPr>
          <w:rFonts w:ascii="Times New Roman" w:hAnsi="Times New Roman" w:cs="Times New Roman"/>
          <w:sz w:val="28"/>
          <w:szCs w:val="28"/>
        </w:rPr>
        <w:t xml:space="preserve"> сказали: «Не надо», так как они</w:t>
      </w:r>
      <w:r w:rsidR="0020379A">
        <w:rPr>
          <w:rFonts w:ascii="Times New Roman" w:hAnsi="Times New Roman" w:cs="Times New Roman"/>
          <w:sz w:val="28"/>
          <w:szCs w:val="28"/>
        </w:rPr>
        <w:t xml:space="preserve"> чувствуют себя очень неважно».</w:t>
      </w:r>
    </w:p>
    <w:p w:rsidR="001E4495" w:rsidRPr="0020379A" w:rsidRDefault="001E4495" w:rsidP="001E4495">
      <w:pPr>
        <w:rPr>
          <w:rFonts w:ascii="Times New Roman" w:hAnsi="Times New Roman" w:cs="Times New Roman"/>
          <w:b/>
          <w:sz w:val="28"/>
          <w:szCs w:val="28"/>
        </w:rPr>
      </w:pPr>
      <w:r w:rsidRPr="0020379A">
        <w:rPr>
          <w:rFonts w:ascii="Times New Roman" w:hAnsi="Times New Roman" w:cs="Times New Roman"/>
          <w:b/>
          <w:sz w:val="28"/>
          <w:szCs w:val="28"/>
        </w:rPr>
        <w:t>2. Л.Н. Толстой «Юность»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«Курительные же препараты я тотчас решил пустить в дело и испробовать. Расп</w:t>
      </w:r>
      <w:r w:rsidRPr="001E4495">
        <w:rPr>
          <w:rFonts w:ascii="Times New Roman" w:hAnsi="Times New Roman" w:cs="Times New Roman"/>
          <w:sz w:val="28"/>
          <w:szCs w:val="28"/>
        </w:rPr>
        <w:t>е</w:t>
      </w:r>
      <w:r w:rsidRPr="001E4495">
        <w:rPr>
          <w:rFonts w:ascii="Times New Roman" w:hAnsi="Times New Roman" w:cs="Times New Roman"/>
          <w:sz w:val="28"/>
          <w:szCs w:val="28"/>
        </w:rPr>
        <w:t xml:space="preserve">чатав четвертку, тщательно набив </w:t>
      </w:r>
      <w:proofErr w:type="spellStart"/>
      <w:r w:rsidRPr="001E4495">
        <w:rPr>
          <w:rFonts w:ascii="Times New Roman" w:hAnsi="Times New Roman" w:cs="Times New Roman"/>
          <w:sz w:val="28"/>
          <w:szCs w:val="28"/>
        </w:rPr>
        <w:t>стамбулку</w:t>
      </w:r>
      <w:proofErr w:type="spellEnd"/>
      <w:r w:rsidRPr="001E4495">
        <w:rPr>
          <w:rFonts w:ascii="Times New Roman" w:hAnsi="Times New Roman" w:cs="Times New Roman"/>
          <w:sz w:val="28"/>
          <w:szCs w:val="28"/>
        </w:rPr>
        <w:t xml:space="preserve"> красно-желтым, мелкой резки су</w:t>
      </w:r>
      <w:r w:rsidRPr="001E4495">
        <w:rPr>
          <w:rFonts w:ascii="Times New Roman" w:hAnsi="Times New Roman" w:cs="Times New Roman"/>
          <w:sz w:val="28"/>
          <w:szCs w:val="28"/>
        </w:rPr>
        <w:t>л</w:t>
      </w:r>
      <w:r w:rsidRPr="001E4495">
        <w:rPr>
          <w:rFonts w:ascii="Times New Roman" w:hAnsi="Times New Roman" w:cs="Times New Roman"/>
          <w:sz w:val="28"/>
          <w:szCs w:val="28"/>
        </w:rPr>
        <w:t>танским табаком, я положил на нее горячий трут и, взя</w:t>
      </w:r>
      <w:r w:rsidR="0020379A">
        <w:rPr>
          <w:rFonts w:ascii="Times New Roman" w:hAnsi="Times New Roman" w:cs="Times New Roman"/>
          <w:sz w:val="28"/>
          <w:szCs w:val="28"/>
        </w:rPr>
        <w:t>в чубук между средним и безымян</w:t>
      </w:r>
      <w:r w:rsidRPr="001E4495">
        <w:rPr>
          <w:rFonts w:ascii="Times New Roman" w:hAnsi="Times New Roman" w:cs="Times New Roman"/>
          <w:sz w:val="28"/>
          <w:szCs w:val="28"/>
        </w:rPr>
        <w:t>ным пальцем (положение руки, особенно мне понравившееся), стал т</w:t>
      </w:r>
      <w:r w:rsidRPr="001E4495">
        <w:rPr>
          <w:rFonts w:ascii="Times New Roman" w:hAnsi="Times New Roman" w:cs="Times New Roman"/>
          <w:sz w:val="28"/>
          <w:szCs w:val="28"/>
        </w:rPr>
        <w:t>я</w:t>
      </w:r>
      <w:r w:rsidRPr="001E4495">
        <w:rPr>
          <w:rFonts w:ascii="Times New Roman" w:hAnsi="Times New Roman" w:cs="Times New Roman"/>
          <w:sz w:val="28"/>
          <w:szCs w:val="28"/>
        </w:rPr>
        <w:t>нуть дым.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lastRenderedPageBreak/>
        <w:t>Запах табака был очень прият</w:t>
      </w:r>
      <w:r w:rsidR="0020379A">
        <w:rPr>
          <w:rFonts w:ascii="Times New Roman" w:hAnsi="Times New Roman" w:cs="Times New Roman"/>
          <w:sz w:val="28"/>
          <w:szCs w:val="28"/>
        </w:rPr>
        <w:t>ен, но во рту было горько, а ды</w:t>
      </w:r>
      <w:r w:rsidRPr="001E4495">
        <w:rPr>
          <w:rFonts w:ascii="Times New Roman" w:hAnsi="Times New Roman" w:cs="Times New Roman"/>
          <w:sz w:val="28"/>
          <w:szCs w:val="28"/>
        </w:rPr>
        <w:t>хание захватило. О</w:t>
      </w:r>
      <w:r w:rsidRPr="001E4495">
        <w:rPr>
          <w:rFonts w:ascii="Times New Roman" w:hAnsi="Times New Roman" w:cs="Times New Roman"/>
          <w:sz w:val="28"/>
          <w:szCs w:val="28"/>
        </w:rPr>
        <w:t>д</w:t>
      </w:r>
      <w:r w:rsidRPr="001E4495">
        <w:rPr>
          <w:rFonts w:ascii="Times New Roman" w:hAnsi="Times New Roman" w:cs="Times New Roman"/>
          <w:sz w:val="28"/>
          <w:szCs w:val="28"/>
        </w:rPr>
        <w:t>нако, скрепив сердце, я довольно долго втягивал в себя дым, пробовал пускать кольца и затягиваться. Скоро комната вся наполнилась голубоватыми о</w:t>
      </w:r>
      <w:r w:rsidR="0020379A">
        <w:rPr>
          <w:rFonts w:ascii="Times New Roman" w:hAnsi="Times New Roman" w:cs="Times New Roman"/>
          <w:sz w:val="28"/>
          <w:szCs w:val="28"/>
        </w:rPr>
        <w:t>блаками дыма, трубка начала хри</w:t>
      </w:r>
      <w:r w:rsidRPr="001E4495">
        <w:rPr>
          <w:rFonts w:ascii="Times New Roman" w:hAnsi="Times New Roman" w:cs="Times New Roman"/>
          <w:sz w:val="28"/>
          <w:szCs w:val="28"/>
        </w:rPr>
        <w:t>петь, горячий табак подпрыгивать, а во рту я почувств</w:t>
      </w:r>
      <w:r w:rsidRPr="001E4495">
        <w:rPr>
          <w:rFonts w:ascii="Times New Roman" w:hAnsi="Times New Roman" w:cs="Times New Roman"/>
          <w:sz w:val="28"/>
          <w:szCs w:val="28"/>
        </w:rPr>
        <w:t>о</w:t>
      </w:r>
      <w:r w:rsidRPr="001E4495">
        <w:rPr>
          <w:rFonts w:ascii="Times New Roman" w:hAnsi="Times New Roman" w:cs="Times New Roman"/>
          <w:sz w:val="28"/>
          <w:szCs w:val="28"/>
        </w:rPr>
        <w:t>вал горечь и в голове маленькое кружение. Я хоте</w:t>
      </w:r>
      <w:r w:rsidR="0020379A">
        <w:rPr>
          <w:rFonts w:ascii="Times New Roman" w:hAnsi="Times New Roman" w:cs="Times New Roman"/>
          <w:sz w:val="28"/>
          <w:szCs w:val="28"/>
        </w:rPr>
        <w:t>л уже перестать и только п</w:t>
      </w:r>
      <w:r w:rsidR="0020379A">
        <w:rPr>
          <w:rFonts w:ascii="Times New Roman" w:hAnsi="Times New Roman" w:cs="Times New Roman"/>
          <w:sz w:val="28"/>
          <w:szCs w:val="28"/>
        </w:rPr>
        <w:t>о</w:t>
      </w:r>
      <w:r w:rsidR="0020379A">
        <w:rPr>
          <w:rFonts w:ascii="Times New Roman" w:hAnsi="Times New Roman" w:cs="Times New Roman"/>
          <w:sz w:val="28"/>
          <w:szCs w:val="28"/>
        </w:rPr>
        <w:t>смот</w:t>
      </w:r>
      <w:r w:rsidRPr="001E4495">
        <w:rPr>
          <w:rFonts w:ascii="Times New Roman" w:hAnsi="Times New Roman" w:cs="Times New Roman"/>
          <w:sz w:val="28"/>
          <w:szCs w:val="28"/>
        </w:rPr>
        <w:t xml:space="preserve">реться с трубкой в зеркало, как, к удивлению моему, зашатался на ногах; комната пошла кругом, и, взглянув в зеркало, к которому я с трудом подошел, я увидел, что лицо мое было бледно, как полотно. Едва я успел упасть на диван, как почувствовал </w:t>
      </w:r>
      <w:r w:rsidR="0020379A">
        <w:rPr>
          <w:rFonts w:ascii="Times New Roman" w:hAnsi="Times New Roman" w:cs="Times New Roman"/>
          <w:sz w:val="28"/>
          <w:szCs w:val="28"/>
        </w:rPr>
        <w:t>такую тошноту и сла</w:t>
      </w:r>
      <w:r w:rsidRPr="001E4495">
        <w:rPr>
          <w:rFonts w:ascii="Times New Roman" w:hAnsi="Times New Roman" w:cs="Times New Roman"/>
          <w:sz w:val="28"/>
          <w:szCs w:val="28"/>
        </w:rPr>
        <w:t>бость, что, вообразив себе, что тру</w:t>
      </w:r>
      <w:r w:rsidR="0020379A">
        <w:rPr>
          <w:rFonts w:ascii="Times New Roman" w:hAnsi="Times New Roman" w:cs="Times New Roman"/>
          <w:sz w:val="28"/>
          <w:szCs w:val="28"/>
        </w:rPr>
        <w:t>бка для меня смертельна, мне по</w:t>
      </w:r>
      <w:r w:rsidRPr="001E4495">
        <w:rPr>
          <w:rFonts w:ascii="Times New Roman" w:hAnsi="Times New Roman" w:cs="Times New Roman"/>
          <w:sz w:val="28"/>
          <w:szCs w:val="28"/>
        </w:rPr>
        <w:t xml:space="preserve">казалось, что я умираю. Я серьезно перепугался и хотел уже звать людей на помощь и посылать за </w:t>
      </w:r>
      <w:r w:rsidR="0020379A">
        <w:rPr>
          <w:rFonts w:ascii="Times New Roman" w:hAnsi="Times New Roman" w:cs="Times New Roman"/>
          <w:sz w:val="28"/>
          <w:szCs w:val="28"/>
        </w:rPr>
        <w:t>доктором. Однако страх этот про</w:t>
      </w:r>
      <w:r w:rsidRPr="001E4495">
        <w:rPr>
          <w:rFonts w:ascii="Times New Roman" w:hAnsi="Times New Roman" w:cs="Times New Roman"/>
          <w:sz w:val="28"/>
          <w:szCs w:val="28"/>
        </w:rPr>
        <w:t xml:space="preserve">должался недолго. Я скоро понял, </w:t>
      </w:r>
      <w:r w:rsidR="0020379A">
        <w:rPr>
          <w:rFonts w:ascii="Times New Roman" w:hAnsi="Times New Roman" w:cs="Times New Roman"/>
          <w:sz w:val="28"/>
          <w:szCs w:val="28"/>
        </w:rPr>
        <w:t>в чем дело, и со страшной голов</w:t>
      </w:r>
      <w:r w:rsidRPr="001E4495">
        <w:rPr>
          <w:rFonts w:ascii="Times New Roman" w:hAnsi="Times New Roman" w:cs="Times New Roman"/>
          <w:sz w:val="28"/>
          <w:szCs w:val="28"/>
        </w:rPr>
        <w:t>ной  болью, расслаб</w:t>
      </w:r>
      <w:r w:rsidR="0020379A">
        <w:rPr>
          <w:rFonts w:ascii="Times New Roman" w:hAnsi="Times New Roman" w:cs="Times New Roman"/>
          <w:sz w:val="28"/>
          <w:szCs w:val="28"/>
        </w:rPr>
        <w:t>ле</w:t>
      </w:r>
      <w:r w:rsidR="0020379A">
        <w:rPr>
          <w:rFonts w:ascii="Times New Roman" w:hAnsi="Times New Roman" w:cs="Times New Roman"/>
          <w:sz w:val="28"/>
          <w:szCs w:val="28"/>
        </w:rPr>
        <w:t>н</w:t>
      </w:r>
      <w:r w:rsidR="0020379A">
        <w:rPr>
          <w:rFonts w:ascii="Times New Roman" w:hAnsi="Times New Roman" w:cs="Times New Roman"/>
          <w:sz w:val="28"/>
          <w:szCs w:val="28"/>
        </w:rPr>
        <w:t>ный, долго лежал на диване».</w:t>
      </w:r>
    </w:p>
    <w:p w:rsidR="001E4495" w:rsidRPr="0020379A" w:rsidRDefault="001E4495" w:rsidP="001E4495">
      <w:pPr>
        <w:rPr>
          <w:rFonts w:ascii="Times New Roman" w:hAnsi="Times New Roman" w:cs="Times New Roman"/>
          <w:b/>
          <w:sz w:val="28"/>
          <w:szCs w:val="28"/>
        </w:rPr>
      </w:pPr>
      <w:r w:rsidRPr="0020379A">
        <w:rPr>
          <w:rFonts w:ascii="Times New Roman" w:hAnsi="Times New Roman" w:cs="Times New Roman"/>
          <w:b/>
          <w:sz w:val="28"/>
          <w:szCs w:val="28"/>
        </w:rPr>
        <w:t>3. Д. Дефо «Робинзон Крузо»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"...и вдруг я вспомнил, что жители Бразилии от всех почти болезней лечатся таб</w:t>
      </w:r>
      <w:r w:rsidRPr="001E4495">
        <w:rPr>
          <w:rFonts w:ascii="Times New Roman" w:hAnsi="Times New Roman" w:cs="Times New Roman"/>
          <w:sz w:val="28"/>
          <w:szCs w:val="28"/>
        </w:rPr>
        <w:t>а</w:t>
      </w:r>
      <w:r w:rsidRPr="001E4495">
        <w:rPr>
          <w:rFonts w:ascii="Times New Roman" w:hAnsi="Times New Roman" w:cs="Times New Roman"/>
          <w:sz w:val="28"/>
          <w:szCs w:val="28"/>
        </w:rPr>
        <w:t xml:space="preserve">ком; между тем в одном </w:t>
      </w:r>
      <w:r w:rsidR="0020379A">
        <w:rPr>
          <w:rFonts w:ascii="Times New Roman" w:hAnsi="Times New Roman" w:cs="Times New Roman"/>
          <w:sz w:val="28"/>
          <w:szCs w:val="28"/>
        </w:rPr>
        <w:t>из моих сундуков лежало несколь</w:t>
      </w:r>
      <w:r w:rsidRPr="001E4495">
        <w:rPr>
          <w:rFonts w:ascii="Times New Roman" w:hAnsi="Times New Roman" w:cs="Times New Roman"/>
          <w:sz w:val="28"/>
          <w:szCs w:val="28"/>
        </w:rPr>
        <w:t>ко пачек: одна большая пачка готового табаку, а остальные листового. &lt;...&gt;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Я не знал, как применяется табак против болезней, не зн</w:t>
      </w:r>
      <w:r w:rsidR="0020379A">
        <w:rPr>
          <w:rFonts w:ascii="Times New Roman" w:hAnsi="Times New Roman" w:cs="Times New Roman"/>
          <w:sz w:val="28"/>
          <w:szCs w:val="28"/>
        </w:rPr>
        <w:t>ал даже, помогает ли он от лихорадки; поэтому я произвел не</w:t>
      </w:r>
      <w:r w:rsidRPr="001E4495">
        <w:rPr>
          <w:rFonts w:ascii="Times New Roman" w:hAnsi="Times New Roman" w:cs="Times New Roman"/>
          <w:sz w:val="28"/>
          <w:szCs w:val="28"/>
        </w:rPr>
        <w:t xml:space="preserve">сколько опытов в надежде, что 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 xml:space="preserve">так или </w:t>
      </w:r>
      <w:proofErr w:type="gramStart"/>
      <w:r w:rsidRPr="001E4495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Pr="001E4495">
        <w:rPr>
          <w:rFonts w:ascii="Times New Roman" w:hAnsi="Times New Roman" w:cs="Times New Roman"/>
          <w:sz w:val="28"/>
          <w:szCs w:val="28"/>
        </w:rPr>
        <w:t xml:space="preserve"> действие его должно   проявиться.   Прежде  </w:t>
      </w:r>
      <w:proofErr w:type="gramStart"/>
      <w:r w:rsidRPr="001E449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E4495">
        <w:rPr>
          <w:rFonts w:ascii="Times New Roman" w:hAnsi="Times New Roman" w:cs="Times New Roman"/>
          <w:sz w:val="28"/>
          <w:szCs w:val="28"/>
        </w:rPr>
        <w:t xml:space="preserve"> я отделил из пачки один </w:t>
      </w:r>
      <w:r w:rsidR="0020379A">
        <w:rPr>
          <w:rFonts w:ascii="Times New Roman" w:hAnsi="Times New Roman" w:cs="Times New Roman"/>
          <w:sz w:val="28"/>
          <w:szCs w:val="28"/>
        </w:rPr>
        <w:t>лист, положил его в рот и разже</w:t>
      </w:r>
      <w:r w:rsidRPr="001E4495">
        <w:rPr>
          <w:rFonts w:ascii="Times New Roman" w:hAnsi="Times New Roman" w:cs="Times New Roman"/>
          <w:sz w:val="28"/>
          <w:szCs w:val="28"/>
        </w:rPr>
        <w:t>вал. Табак был еще зеленый,</w:t>
      </w:r>
    </w:p>
    <w:p w:rsidR="001E4495" w:rsidRPr="001E4495" w:rsidRDefault="001E4495" w:rsidP="001E4495">
      <w:pPr>
        <w:rPr>
          <w:rFonts w:ascii="Times New Roman" w:hAnsi="Times New Roman" w:cs="Times New Roman"/>
          <w:sz w:val="28"/>
          <w:szCs w:val="28"/>
        </w:rPr>
      </w:pPr>
      <w:r w:rsidRPr="001E4495">
        <w:rPr>
          <w:rFonts w:ascii="Times New Roman" w:hAnsi="Times New Roman" w:cs="Times New Roman"/>
          <w:sz w:val="28"/>
          <w:szCs w:val="28"/>
        </w:rPr>
        <w:t>очень кре</w:t>
      </w:r>
      <w:r w:rsidR="0020379A">
        <w:rPr>
          <w:rFonts w:ascii="Times New Roman" w:hAnsi="Times New Roman" w:cs="Times New Roman"/>
          <w:sz w:val="28"/>
          <w:szCs w:val="28"/>
        </w:rPr>
        <w:t>пкий; вдобавок я к не</w:t>
      </w:r>
      <w:r w:rsidRPr="001E4495">
        <w:rPr>
          <w:rFonts w:ascii="Times New Roman" w:hAnsi="Times New Roman" w:cs="Times New Roman"/>
          <w:sz w:val="28"/>
          <w:szCs w:val="28"/>
        </w:rPr>
        <w:t>му не привык, так что сначала он почти одурманил меня. Затем я положил немного табаку в ром и настаивал его час или два, с тем, чтобы выпить эту настойк</w:t>
      </w:r>
      <w:r w:rsidR="0020379A">
        <w:rPr>
          <w:rFonts w:ascii="Times New Roman" w:hAnsi="Times New Roman" w:cs="Times New Roman"/>
          <w:sz w:val="28"/>
          <w:szCs w:val="28"/>
        </w:rPr>
        <w:t>у перед сном. Наконец я сжег немного табаку в жаровне и втяги</w:t>
      </w:r>
      <w:r w:rsidRPr="001E4495">
        <w:rPr>
          <w:rFonts w:ascii="Times New Roman" w:hAnsi="Times New Roman" w:cs="Times New Roman"/>
          <w:sz w:val="28"/>
          <w:szCs w:val="28"/>
        </w:rPr>
        <w:t>вал носом дым до тех пор, пока</w:t>
      </w:r>
      <w:r w:rsidR="0020379A">
        <w:rPr>
          <w:rFonts w:ascii="Times New Roman" w:hAnsi="Times New Roman" w:cs="Times New Roman"/>
          <w:sz w:val="28"/>
          <w:szCs w:val="28"/>
        </w:rPr>
        <w:t xml:space="preserve"> не начинал задыхаться; я повто</w:t>
      </w:r>
      <w:r w:rsidRPr="001E4495">
        <w:rPr>
          <w:rFonts w:ascii="Times New Roman" w:hAnsi="Times New Roman" w:cs="Times New Roman"/>
          <w:sz w:val="28"/>
          <w:szCs w:val="28"/>
        </w:rPr>
        <w:t>рил эту операцию несколько раз. &lt;...&gt;</w:t>
      </w:r>
    </w:p>
    <w:p w:rsidR="001E4495" w:rsidRPr="001E4495" w:rsidRDefault="0020379A" w:rsidP="001E4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лечение табаком, веро</w:t>
      </w:r>
      <w:r w:rsidR="001E4495" w:rsidRPr="001E4495">
        <w:rPr>
          <w:rFonts w:ascii="Times New Roman" w:hAnsi="Times New Roman" w:cs="Times New Roman"/>
          <w:sz w:val="28"/>
          <w:szCs w:val="28"/>
        </w:rPr>
        <w:t xml:space="preserve">ятно, никогда еще до сих пор не применялось </w:t>
      </w:r>
      <w:proofErr w:type="gramStart"/>
      <w:r w:rsidR="001E4495" w:rsidRPr="001E449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1E4495" w:rsidRPr="001E4495">
        <w:rPr>
          <w:rFonts w:ascii="Times New Roman" w:hAnsi="Times New Roman" w:cs="Times New Roman"/>
          <w:sz w:val="28"/>
          <w:szCs w:val="28"/>
        </w:rPr>
        <w:t xml:space="preserve"> лихорадки; </w:t>
      </w:r>
      <w:r>
        <w:rPr>
          <w:rFonts w:ascii="Times New Roman" w:hAnsi="Times New Roman" w:cs="Times New Roman"/>
          <w:sz w:val="28"/>
          <w:szCs w:val="28"/>
        </w:rPr>
        <w:t>испытав на себе, я не решусь никому рекомендовать его. Прав</w:t>
      </w:r>
      <w:r w:rsidR="001E4495" w:rsidRPr="001E4495">
        <w:rPr>
          <w:rFonts w:ascii="Times New Roman" w:hAnsi="Times New Roman" w:cs="Times New Roman"/>
          <w:sz w:val="28"/>
          <w:szCs w:val="28"/>
        </w:rPr>
        <w:t>да, оно остановило лихорадку,</w:t>
      </w:r>
      <w:r>
        <w:rPr>
          <w:rFonts w:ascii="Times New Roman" w:hAnsi="Times New Roman" w:cs="Times New Roman"/>
          <w:sz w:val="28"/>
          <w:szCs w:val="28"/>
        </w:rPr>
        <w:t xml:space="preserve"> но вместе с тем страшно ослаби</w:t>
      </w:r>
      <w:r w:rsidR="001E4495" w:rsidRPr="001E4495">
        <w:rPr>
          <w:rFonts w:ascii="Times New Roman" w:hAnsi="Times New Roman" w:cs="Times New Roman"/>
          <w:sz w:val="28"/>
          <w:szCs w:val="28"/>
        </w:rPr>
        <w:t>ло меня, и в течение нек</w:t>
      </w:r>
      <w:r w:rsidR="001E4495" w:rsidRPr="001E4495">
        <w:rPr>
          <w:rFonts w:ascii="Times New Roman" w:hAnsi="Times New Roman" w:cs="Times New Roman"/>
          <w:sz w:val="28"/>
          <w:szCs w:val="28"/>
        </w:rPr>
        <w:t>о</w:t>
      </w:r>
      <w:r w:rsidR="001E4495" w:rsidRPr="001E4495">
        <w:rPr>
          <w:rFonts w:ascii="Times New Roman" w:hAnsi="Times New Roman" w:cs="Times New Roman"/>
          <w:sz w:val="28"/>
          <w:szCs w:val="28"/>
        </w:rPr>
        <w:t>торого времени я страдал судорогами во всем теле и нервною дрожью".</w:t>
      </w:r>
    </w:p>
    <w:p w:rsidR="0021601E" w:rsidRDefault="0021601E" w:rsidP="001E4495">
      <w:r>
        <w:tab/>
      </w:r>
      <w:r>
        <w:tab/>
      </w:r>
    </w:p>
    <w:p w:rsidR="0021601E" w:rsidRDefault="0021601E" w:rsidP="0021601E">
      <w:r>
        <w:tab/>
      </w:r>
      <w:r>
        <w:tab/>
      </w:r>
      <w:r>
        <w:tab/>
      </w:r>
      <w:r>
        <w:tab/>
      </w:r>
    </w:p>
    <w:p w:rsidR="0021601E" w:rsidRDefault="0021601E" w:rsidP="00216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016" w:rsidRDefault="0020379A" w:rsidP="00216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A3016" w:rsidSect="00570B85">
      <w:pgSz w:w="11906" w:h="16838"/>
      <w:pgMar w:top="1134" w:right="850" w:bottom="85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94D"/>
    <w:multiLevelType w:val="hybridMultilevel"/>
    <w:tmpl w:val="B3AA1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5140"/>
    <w:multiLevelType w:val="hybridMultilevel"/>
    <w:tmpl w:val="953ED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605D"/>
    <w:multiLevelType w:val="hybridMultilevel"/>
    <w:tmpl w:val="3DC661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32AD8"/>
    <w:multiLevelType w:val="hybridMultilevel"/>
    <w:tmpl w:val="D68C66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A567A"/>
    <w:multiLevelType w:val="multilevel"/>
    <w:tmpl w:val="B90E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660C8"/>
    <w:multiLevelType w:val="hybridMultilevel"/>
    <w:tmpl w:val="48180E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44AD"/>
    <w:multiLevelType w:val="hybridMultilevel"/>
    <w:tmpl w:val="DF34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D55F0"/>
    <w:multiLevelType w:val="multilevel"/>
    <w:tmpl w:val="2A60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C2AFA"/>
    <w:multiLevelType w:val="multilevel"/>
    <w:tmpl w:val="D88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14E90"/>
    <w:multiLevelType w:val="multilevel"/>
    <w:tmpl w:val="6A96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425A8"/>
    <w:multiLevelType w:val="hybridMultilevel"/>
    <w:tmpl w:val="C6E03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53E27"/>
    <w:multiLevelType w:val="multilevel"/>
    <w:tmpl w:val="629C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FC4F66"/>
    <w:multiLevelType w:val="multilevel"/>
    <w:tmpl w:val="81F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2A14"/>
    <w:rsid w:val="00070E68"/>
    <w:rsid w:val="001A3016"/>
    <w:rsid w:val="001E4495"/>
    <w:rsid w:val="0020379A"/>
    <w:rsid w:val="0021601E"/>
    <w:rsid w:val="00365E52"/>
    <w:rsid w:val="004B798E"/>
    <w:rsid w:val="00547345"/>
    <w:rsid w:val="00570B85"/>
    <w:rsid w:val="00684B02"/>
    <w:rsid w:val="00692A3F"/>
    <w:rsid w:val="00772A14"/>
    <w:rsid w:val="00875A1A"/>
    <w:rsid w:val="008B3D50"/>
    <w:rsid w:val="00AA5C0B"/>
    <w:rsid w:val="00B67DD6"/>
    <w:rsid w:val="00B8063F"/>
    <w:rsid w:val="00BC7D9D"/>
    <w:rsid w:val="00C1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5119-99AE-426E-A238-F53E19E7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20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2013-11-18T06:30:00Z</cp:lastPrinted>
  <dcterms:created xsi:type="dcterms:W3CDTF">2013-11-17T17:42:00Z</dcterms:created>
  <dcterms:modified xsi:type="dcterms:W3CDTF">2013-12-13T18:04:00Z</dcterms:modified>
</cp:coreProperties>
</file>