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00" w:rsidRPr="00130511" w:rsidRDefault="00525D00" w:rsidP="0013051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0511">
        <w:rPr>
          <w:rStyle w:val="a5"/>
          <w:rFonts w:ascii="Times New Roman" w:hAnsi="Times New Roman" w:cs="Times New Roman"/>
          <w:sz w:val="24"/>
          <w:szCs w:val="24"/>
        </w:rPr>
        <w:t>Верны ли следующие суждения об истине?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Истина – это соответствие знаний интересам человека. </w:t>
      </w:r>
      <w:r w:rsidRPr="00130511">
        <w:rPr>
          <w:rFonts w:ascii="Times New Roman" w:hAnsi="Times New Roman" w:cs="Times New Roman"/>
          <w:sz w:val="24"/>
          <w:szCs w:val="24"/>
        </w:rPr>
        <w:br/>
        <w:t>Б. Истина – это соответствие мысли действительности.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2.</w:t>
      </w:r>
      <w:r w:rsidRPr="00130511">
        <w:rPr>
          <w:rFonts w:ascii="Times New Roman" w:hAnsi="Times New Roman" w:cs="Times New Roman"/>
          <w:sz w:val="24"/>
          <w:szCs w:val="24"/>
        </w:rPr>
        <w:t xml:space="preserve"> </w:t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Верны ли следующие суждения об истине? Истина – это</w:t>
      </w:r>
      <w:r w:rsidRPr="00130511">
        <w:rPr>
          <w:rFonts w:ascii="Times New Roman" w:hAnsi="Times New Roman" w:cs="Times New Roman"/>
          <w:sz w:val="24"/>
          <w:szCs w:val="24"/>
        </w:rPr>
        <w:br/>
        <w:t>А. Объективное отражение в сознании человека предметов и явлений.</w:t>
      </w:r>
      <w:r w:rsidRPr="00130511">
        <w:rPr>
          <w:rFonts w:ascii="Times New Roman" w:hAnsi="Times New Roman" w:cs="Times New Roman"/>
          <w:sz w:val="24"/>
          <w:szCs w:val="24"/>
        </w:rPr>
        <w:br/>
        <w:t>Б. Результат познания, существующий только в виде понятий, суждений и теорий.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511">
        <w:rPr>
          <w:rStyle w:val="a5"/>
          <w:rFonts w:ascii="Times New Roman" w:hAnsi="Times New Roman" w:cs="Times New Roman"/>
          <w:sz w:val="24"/>
          <w:szCs w:val="24"/>
        </w:rPr>
        <w:t>3.</w:t>
      </w:r>
      <w:r w:rsidRPr="00130511">
        <w:rPr>
          <w:rFonts w:ascii="Times New Roman" w:hAnsi="Times New Roman" w:cs="Times New Roman"/>
          <w:sz w:val="24"/>
          <w:szCs w:val="24"/>
        </w:rPr>
        <w:t xml:space="preserve"> </w:t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Верны ли следующие суждения об истине?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Истина относительна, потому что мир изменчив и бесконечен. </w:t>
      </w:r>
      <w:r w:rsidRPr="00130511">
        <w:rPr>
          <w:rFonts w:ascii="Times New Roman" w:hAnsi="Times New Roman" w:cs="Times New Roman"/>
          <w:sz w:val="24"/>
          <w:szCs w:val="24"/>
        </w:rPr>
        <w:br/>
        <w:t>Б. Истина относительна, потому что возможности познания определяются уровнем развития науки.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4. Верны ли суждения?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Любая истина объективна и относительна. </w:t>
      </w:r>
      <w:r w:rsidRPr="00130511">
        <w:rPr>
          <w:rFonts w:ascii="Times New Roman" w:hAnsi="Times New Roman" w:cs="Times New Roman"/>
          <w:sz w:val="24"/>
          <w:szCs w:val="24"/>
        </w:rPr>
        <w:br/>
        <w:t>Б. Абсолютная истина практически недостижима.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5. Верны ли следующие суждения? Относительной истиной называется знание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0511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130511">
        <w:rPr>
          <w:rFonts w:ascii="Times New Roman" w:hAnsi="Times New Roman" w:cs="Times New Roman"/>
          <w:sz w:val="24"/>
          <w:szCs w:val="24"/>
        </w:rPr>
        <w:t xml:space="preserve"> С которым не все согласны.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Б. </w:t>
      </w:r>
      <w:proofErr w:type="gramStart"/>
      <w:r w:rsidRPr="00130511">
        <w:rPr>
          <w:rFonts w:ascii="Times New Roman" w:hAnsi="Times New Roman" w:cs="Times New Roman"/>
          <w:sz w:val="24"/>
          <w:szCs w:val="24"/>
        </w:rPr>
        <w:t>Неполное</w:t>
      </w:r>
      <w:proofErr w:type="gramEnd"/>
      <w:r w:rsidRPr="00130511">
        <w:rPr>
          <w:rFonts w:ascii="Times New Roman" w:hAnsi="Times New Roman" w:cs="Times New Roman"/>
          <w:sz w:val="24"/>
          <w:szCs w:val="24"/>
        </w:rPr>
        <w:t>, верное лишь в определенных условиях.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24"/>
        </w:rPr>
      </w:pP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511">
        <w:rPr>
          <w:rStyle w:val="a5"/>
          <w:rFonts w:ascii="Times New Roman" w:hAnsi="Times New Roman" w:cs="Times New Roman"/>
          <w:sz w:val="24"/>
          <w:szCs w:val="24"/>
        </w:rPr>
        <w:t xml:space="preserve">6. Верны ли следующие суждения </w:t>
      </w:r>
      <w:proofErr w:type="gramStart"/>
      <w:r w:rsidRPr="00130511">
        <w:rPr>
          <w:rStyle w:val="a5"/>
          <w:rFonts w:ascii="Times New Roman" w:hAnsi="Times New Roman" w:cs="Times New Roman"/>
          <w:sz w:val="24"/>
          <w:szCs w:val="24"/>
        </w:rPr>
        <w:t>об</w:t>
      </w:r>
      <w:proofErr w:type="gramEnd"/>
      <w:r w:rsidRPr="00130511">
        <w:rPr>
          <w:rStyle w:val="a5"/>
          <w:rFonts w:ascii="Times New Roman" w:hAnsi="Times New Roman" w:cs="Times New Roman"/>
          <w:sz w:val="24"/>
          <w:szCs w:val="24"/>
        </w:rPr>
        <w:t xml:space="preserve"> истинном и ложном в познании?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Все явления действительности могут быть оценены с точки зрения истинности или ложности. </w:t>
      </w:r>
      <w:r w:rsidRPr="00130511">
        <w:rPr>
          <w:rFonts w:ascii="Times New Roman" w:hAnsi="Times New Roman" w:cs="Times New Roman"/>
          <w:sz w:val="24"/>
          <w:szCs w:val="24"/>
        </w:rPr>
        <w:br/>
        <w:t>Б. Ложное знание, принимаемое за истинное, – это заблуждение.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lastRenderedPageBreak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24"/>
        </w:rPr>
      </w:pP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511">
        <w:rPr>
          <w:rStyle w:val="a5"/>
          <w:rFonts w:ascii="Times New Roman" w:hAnsi="Times New Roman" w:cs="Times New Roman"/>
          <w:sz w:val="24"/>
          <w:szCs w:val="24"/>
        </w:rPr>
        <w:t>7. Верны ли следующие суждения о практике как критерии истины?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Практика – это критерий истинности наших знаний о мире. </w:t>
      </w:r>
      <w:r w:rsidRPr="00130511">
        <w:rPr>
          <w:rFonts w:ascii="Times New Roman" w:hAnsi="Times New Roman" w:cs="Times New Roman"/>
          <w:sz w:val="24"/>
          <w:szCs w:val="24"/>
        </w:rPr>
        <w:br/>
        <w:t>Б. Практика – это не единственный критерий истины, потому что суще</w:t>
      </w:r>
      <w:r w:rsidRPr="00130511">
        <w:rPr>
          <w:rFonts w:ascii="Times New Roman" w:hAnsi="Times New Roman" w:cs="Times New Roman"/>
          <w:sz w:val="24"/>
          <w:szCs w:val="24"/>
        </w:rPr>
        <w:softHyphen/>
        <w:t>ствуют явления, недоступные для практического воздействия на них.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   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   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8. Верны ли следующие суждения о критериях истинности знания?</w:t>
      </w:r>
      <w:r w:rsidRPr="00130511">
        <w:rPr>
          <w:rFonts w:ascii="Times New Roman" w:hAnsi="Times New Roman" w:cs="Times New Roman"/>
          <w:sz w:val="24"/>
          <w:szCs w:val="24"/>
        </w:rPr>
        <w:br/>
        <w:t>А. Критерием истинности знания является простота, ясность и непротиворечивость знания.</w:t>
      </w:r>
      <w:r w:rsidRPr="00130511">
        <w:rPr>
          <w:rFonts w:ascii="Times New Roman" w:hAnsi="Times New Roman" w:cs="Times New Roman"/>
          <w:sz w:val="24"/>
          <w:szCs w:val="24"/>
        </w:rPr>
        <w:br/>
        <w:t>Б. Критерием истинности знания является практическая направленность знания.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9. Верны ли следующие суждения о практике как критерии истины? Практика – это относительный критерий истины, потому что</w:t>
      </w:r>
      <w:r w:rsidRPr="00130511">
        <w:rPr>
          <w:rFonts w:ascii="Times New Roman" w:hAnsi="Times New Roman" w:cs="Times New Roman"/>
          <w:sz w:val="24"/>
          <w:szCs w:val="24"/>
        </w:rPr>
        <w:br/>
        <w:t>А. Не все явления могут быть оценены как истинные или ложные.</w:t>
      </w:r>
      <w:r w:rsidRPr="00130511">
        <w:rPr>
          <w:rFonts w:ascii="Times New Roman" w:hAnsi="Times New Roman" w:cs="Times New Roman"/>
          <w:sz w:val="24"/>
          <w:szCs w:val="24"/>
        </w:rPr>
        <w:br/>
        <w:t>Б. Существуют явления, недоступные для практического воздействия на них.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Pr="00130511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511">
        <w:rPr>
          <w:rStyle w:val="a5"/>
          <w:rFonts w:ascii="Times New Roman" w:hAnsi="Times New Roman" w:cs="Times New Roman"/>
          <w:sz w:val="24"/>
          <w:szCs w:val="24"/>
        </w:rPr>
        <w:t>10. Верны ли следующие суждения о познании?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Познание мира может происходить в процессе повседневной жизни. </w:t>
      </w:r>
      <w:r w:rsidRPr="00130511">
        <w:rPr>
          <w:rFonts w:ascii="Times New Roman" w:hAnsi="Times New Roman" w:cs="Times New Roman"/>
          <w:sz w:val="24"/>
          <w:szCs w:val="24"/>
        </w:rPr>
        <w:br/>
        <w:t>Б. Объектом познания может быть человек.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11. Верны ли следующие суждения о многообразии форм человеческого знания?</w:t>
      </w:r>
      <w:r w:rsidRPr="00130511">
        <w:rPr>
          <w:rFonts w:ascii="Times New Roman" w:hAnsi="Times New Roman" w:cs="Times New Roman"/>
          <w:sz w:val="24"/>
          <w:szCs w:val="24"/>
        </w:rPr>
        <w:br/>
        <w:t>А. Опыт повседневной жизни – это один из способов познания мира.</w:t>
      </w:r>
      <w:r w:rsidRPr="00130511">
        <w:rPr>
          <w:rFonts w:ascii="Times New Roman" w:hAnsi="Times New Roman" w:cs="Times New Roman"/>
          <w:sz w:val="24"/>
          <w:szCs w:val="24"/>
        </w:rPr>
        <w:br/>
        <w:t>Б. И научным знаниям, и знаниям, полученным в повседневной жизни, свойственна теоретическая обоснованность выводов.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lastRenderedPageBreak/>
        <w:t>12. Верны ли следующие суждения о многообразии форм человеческого знания?</w:t>
      </w:r>
      <w:r w:rsidRPr="00130511">
        <w:rPr>
          <w:rFonts w:ascii="Times New Roman" w:hAnsi="Times New Roman" w:cs="Times New Roman"/>
          <w:sz w:val="24"/>
          <w:szCs w:val="24"/>
        </w:rPr>
        <w:br/>
        <w:t>А. Функции художественного образа в искусстве подобны функциям понятия в науке.</w:t>
      </w:r>
      <w:r w:rsidRPr="00130511">
        <w:rPr>
          <w:rFonts w:ascii="Times New Roman" w:hAnsi="Times New Roman" w:cs="Times New Roman"/>
          <w:sz w:val="24"/>
          <w:szCs w:val="24"/>
        </w:rPr>
        <w:br/>
        <w:t>Б. Художественные образы – это всего лишь результат вымысла, они не отражают действительность.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13. Верны ли следующие суждения?</w:t>
      </w:r>
      <w:r w:rsidRPr="00130511">
        <w:rPr>
          <w:rFonts w:ascii="Times New Roman" w:hAnsi="Times New Roman" w:cs="Times New Roman"/>
          <w:sz w:val="24"/>
          <w:szCs w:val="24"/>
        </w:rPr>
        <w:br/>
        <w:t>А. Наука и религия являются формами познания мира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Б. </w:t>
      </w:r>
      <w:proofErr w:type="gramStart"/>
      <w:r w:rsidRPr="00130511">
        <w:rPr>
          <w:rFonts w:ascii="Times New Roman" w:hAnsi="Times New Roman" w:cs="Times New Roman"/>
          <w:sz w:val="24"/>
          <w:szCs w:val="24"/>
        </w:rPr>
        <w:t>Религия</w:t>
      </w:r>
      <w:proofErr w:type="gramEnd"/>
      <w:r w:rsidRPr="00130511">
        <w:rPr>
          <w:rFonts w:ascii="Times New Roman" w:hAnsi="Times New Roman" w:cs="Times New Roman"/>
          <w:sz w:val="24"/>
          <w:szCs w:val="24"/>
        </w:rPr>
        <w:t xml:space="preserve"> и наука формируют два разных типа мировоззрения человечества.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14. Верны ли следующие суждения?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Особенностью социального познания является влияние позиции исследователя на оценку фактов. </w:t>
      </w:r>
      <w:r w:rsidRPr="00130511">
        <w:rPr>
          <w:rFonts w:ascii="Times New Roman" w:hAnsi="Times New Roman" w:cs="Times New Roman"/>
          <w:sz w:val="24"/>
          <w:szCs w:val="24"/>
        </w:rPr>
        <w:br/>
        <w:t>Б. Научное изучение общества требует объективного подхода к фактам.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15. Верны ли следующие суждения о познании?</w:t>
      </w:r>
      <w:r w:rsidRPr="00130511">
        <w:rPr>
          <w:rFonts w:ascii="Times New Roman" w:hAnsi="Times New Roman" w:cs="Times New Roman"/>
          <w:sz w:val="24"/>
          <w:szCs w:val="24"/>
        </w:rPr>
        <w:br/>
        <w:t>А. В структуру познания входят цель, средства, результат.</w:t>
      </w:r>
      <w:r w:rsidRPr="00130511">
        <w:rPr>
          <w:rFonts w:ascii="Times New Roman" w:hAnsi="Times New Roman" w:cs="Times New Roman"/>
          <w:sz w:val="24"/>
          <w:szCs w:val="24"/>
        </w:rPr>
        <w:br/>
        <w:t>Б. Познание требует наличия объекта и субъекта познания.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16. Верны ли следующие суждения?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Понятие, суждение, умозаключение создают чувственный образ предмета. </w:t>
      </w:r>
      <w:r w:rsidRPr="00130511">
        <w:rPr>
          <w:rFonts w:ascii="Times New Roman" w:hAnsi="Times New Roman" w:cs="Times New Roman"/>
          <w:sz w:val="24"/>
          <w:szCs w:val="24"/>
        </w:rPr>
        <w:br/>
        <w:t>Б. Умозаключение – это логическая связь суждений.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верно и А, и Б;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Style w:val="a5"/>
          <w:rFonts w:ascii="Times New Roman" w:hAnsi="Times New Roman" w:cs="Times New Roman"/>
          <w:sz w:val="24"/>
          <w:szCs w:val="24"/>
        </w:rPr>
        <w:t>17. Верны ли следующие суждения о формах познания?</w:t>
      </w:r>
      <w:r w:rsidRPr="00130511">
        <w:rPr>
          <w:rFonts w:ascii="Times New Roman" w:hAnsi="Times New Roman" w:cs="Times New Roman"/>
          <w:sz w:val="24"/>
          <w:szCs w:val="24"/>
        </w:rPr>
        <w:br/>
        <w:t xml:space="preserve">А. Результаты чувственного познания существуют в форме образов. </w:t>
      </w:r>
      <w:r w:rsidRPr="00130511">
        <w:rPr>
          <w:rFonts w:ascii="Times New Roman" w:hAnsi="Times New Roman" w:cs="Times New Roman"/>
          <w:sz w:val="24"/>
          <w:szCs w:val="24"/>
        </w:rPr>
        <w:br/>
        <w:t>Б. Результаты рационального познания закрепляются в знаковых системах и в языке.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br/>
        <w:t>1) верно только А;</w:t>
      </w:r>
      <w:r w:rsidRPr="00130511">
        <w:rPr>
          <w:rFonts w:ascii="Times New Roman" w:hAnsi="Times New Roman" w:cs="Times New Roman"/>
          <w:sz w:val="24"/>
          <w:szCs w:val="24"/>
        </w:rPr>
        <w:br/>
      </w:r>
      <w:r w:rsidRPr="00130511">
        <w:rPr>
          <w:rFonts w:ascii="Times New Roman" w:hAnsi="Times New Roman" w:cs="Times New Roman"/>
          <w:sz w:val="24"/>
          <w:szCs w:val="24"/>
        </w:rPr>
        <w:lastRenderedPageBreak/>
        <w:t>2) верно только Б;</w:t>
      </w:r>
      <w:r w:rsidRPr="00130511">
        <w:rPr>
          <w:rFonts w:ascii="Times New Roman" w:hAnsi="Times New Roman" w:cs="Times New Roman"/>
          <w:sz w:val="24"/>
          <w:szCs w:val="24"/>
        </w:rPr>
        <w:br/>
        <w:t>3) верны оба суждения;</w:t>
      </w:r>
      <w:r w:rsidRPr="00130511">
        <w:rPr>
          <w:rFonts w:ascii="Times New Roman" w:hAnsi="Times New Roman" w:cs="Times New Roman"/>
          <w:sz w:val="24"/>
          <w:szCs w:val="24"/>
        </w:rPr>
        <w:br/>
        <w:t>4) оба суждения неверны.</w:t>
      </w: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Default="00525D00" w:rsidP="0013051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 отличие от других видов познания, в процессе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научного познания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обязательно происходит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отражение внешних признаков познаваемого объекта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теоретическое обобщение результатов наблю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дений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  формулировка возможных ответов на возни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кающие вопросы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  построение   предположений,   основанных   на опыте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Старшеклассники обучают младших школьни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ков играть в компьютерные игры. Объектом данной деятельности являются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игровые умения младших школьников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старшеклассники, проводящие занятия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  компьютеры, за которыми ведется обучение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  компьютерные игры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   Полное, исчерпывающее, точное знание об объ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екте исследования называется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критерием истины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объективной истиной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относительной истиной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абсолютной истиной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   Мышление образами обязательная составляющая познания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художественного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научного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  мифологического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  житейского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  Опора на объективные факты при аргументации выводов — обязательная составляющая познания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художественного              3) мифологического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научного                          4) житейского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Среди наук о человеке и обществе отдельные со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институты, процессы, социальные группы и общности являются предметом изуче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экономики                       3) политологии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социологии                      4) правоведения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   Логическое мышление лежит в основе познания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научного                          3) религиозного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житейского                     4) художественного</w:t>
      </w: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   Прочитайте приведенный ниже текст, в котором пропущен ряд слов.</w:t>
      </w:r>
    </w:p>
    <w:p w:rsidR="00525D00" w:rsidRPr="00130511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Выберите из предлагаемого списка слова, кото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рые необходимо вставить на место пропусков.</w:t>
      </w:r>
    </w:p>
    <w:p w:rsidR="00525D00" w:rsidRPr="00130511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«Люди,   которые  сами  не  занимаются  наукой, довольно часто полагают, что_________(А) всегда дают   абсолютно   достоверные   положения.   Эти люди считают,  что научные работники делают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свои     _________(Б)     на     основе     неоспоримых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_________(В)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безупречных рассуждений и, сле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довательно,   уверенно   шагают   вперед,   причем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исключена     возможность     __________(Г)    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__________(Д) назад. Однако состояние совре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менной науки, так же как и __________(Е)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в прошлом, доказывают, что дело обстоит со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вершенно не так».</w:t>
      </w:r>
    </w:p>
    <w:p w:rsidR="00525D00" w:rsidRPr="00130511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Слова в списке даны в именительном падеже. Каждое слово (словосочетание) может быть ис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пользовано только </w:t>
      </w:r>
      <w:proofErr w:type="spellStart"/>
      <w:r w:rsidRPr="00130511">
        <w:rPr>
          <w:rFonts w:ascii="Times New Roman" w:hAnsi="Times New Roman" w:cs="Times New Roman"/>
          <w:color w:val="000000"/>
          <w:sz w:val="24"/>
          <w:szCs w:val="24"/>
          <w:u w:val="single"/>
        </w:rPr>
        <w:t>один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аз</w:t>
      </w:r>
      <w:proofErr w:type="spell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D00" w:rsidRPr="00130511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Выбирайте последовательно одно слово за дру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гим, мысленно заполняя каждый пропуск. Обра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тите внимание на то, что в списке слов больше, чем вам потребуется для заполнения пропусков.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акты                                 6) контакты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ошибка                            7) возврат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  психика                           8) личность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  выводы                            9) история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5)   науки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В данной ниже таблице приведены буквы, ука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зывающие на пропуск слова. Запишите в табли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цу под каждой буквой номер выбранного вами ответа.</w:t>
      </w:r>
    </w:p>
    <w:tbl>
      <w:tblPr>
        <w:tblW w:w="609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276"/>
        <w:gridCol w:w="850"/>
        <w:gridCol w:w="1134"/>
        <w:gridCol w:w="851"/>
        <w:gridCol w:w="1134"/>
      </w:tblGrid>
      <w:tr w:rsidR="00525D00" w:rsidRPr="00A33105">
        <w:trPr>
          <w:trHeight w:val="2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25D00" w:rsidRPr="00A33105">
        <w:trPr>
          <w:trHeight w:val="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8C4922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Ответ:  541279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Найдите в приведенном списке черты, отли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чающие научное знание от других видов позна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ния мира. Запишите цифры, под которыми они указаны.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1)   теоретическое обоснование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2)   экспериментальная проверка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3)   опора на авторитеты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4)   использование специальных понятий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5)   сложность усвоения</w:t>
      </w: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Ответ: 1 2 4 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2010      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Научному здравому смыслу (который я принимаю) ясно, что познана только бесконечно малая часть вселенной, что прошли бесчисленные века, в течение которых вообще не существовало познания, и что, возможно, вновь наступят бесчисленные века, на протяжении которых будет отсутствовать познание.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С космической и причинной точек зрения познание есть несущественная черта вселенной; наука, которая забыла упомянуть о </w:t>
      </w: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его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>наличии, страдала бы с безличной точки зрения очень тривиальным несовершенством.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В описании мира субъективность является пороком...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Но когда мы спрашиваем не о том, "что представляет собой мир, в котором мы живем", а о том, "как мы приходим к познанию мира", субъективность оказывается вполне законной.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Знание каждого человека, в основном, зависит от его собственного индивидуального опыта: он знает то, что он видел и слышал, что он прочел и что ему сообщили, а также то, о чём он, исходя из этих данных, смог заключить.</w:t>
      </w:r>
      <w:proofErr w:type="gramEnd"/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Протагора известен тезис, что данные опыта </w:t>
      </w:r>
      <w:proofErr w:type="spell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личны</w:t>
      </w:r>
      <w:proofErr w:type="spellEnd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частны</w:t>
      </w:r>
      <w:proofErr w:type="spellEnd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. Этот тезис отрицался, потому что считали, как и сам Протагор считал, что если его принять, то он необходимо приведет к заключению, что и всё познание </w:t>
      </w:r>
      <w:proofErr w:type="spell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частно</w:t>
      </w:r>
      <w:proofErr w:type="spellEnd"/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индивидуально. Что же 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касается меня, то я принимаю тезис, но отрицаю вывод... Научное познание стремится стать абсолютно безличным и пытается утверждать то, что открыто коллективным разумом человечества...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Коллектив знает и больше и меньше, чем индивидуум: он знает, как коллектив, всё содержание энциклопедии и все вклады в труды научных учреждений, но он не знает тех лежащих близко к сердцу и интимных вещей, которые составляют колорит и самую ткань индивидуальной жизни. Когда человек говорит: "Я никогда не смогу передать того ужаса, который я испытал, увидев Бухенвальд" или: "Никакие слова не могут выразить моей радости, когда я снова увидел море после долгих лет тюремного заключения", он говорит нечто такое, что является истинным в самом строгом и точном смысле слова: он обладает через свой опыт познанием, которым не обладают те, чей опыт был другим...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Развитие нашего познания, если оно успешно, имеет сходство с приближением путешественника к горе сквозь туман: сначала он различает только крупные черты, если даже они имеют не вполне определенные контуры, но постепенно он видит всё больше деталей, и очертания становятся резче.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(Бертран Рассел)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В чём автор видит проявления ограниченности возможностей познания? Выделите на основе текста два проявления.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993"/>
      </w:tblGrid>
      <w:tr w:rsidR="00525D00" w:rsidRPr="00A33105">
        <w:trPr>
          <w:trHeight w:val="6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 ответа, не искажающие его смысл)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131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 правильном   ответе   должны   быть   указаны   следующие проявления ограниченности познания: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познана только бесконечно малая часть вселенной;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   (и,   возможно,   будет)   время,   когда   познание   не существовало (не будет существовать).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21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 два проявления.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20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 одно проявление.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19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неправильный.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33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2010. 302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. В   чём   автор   видит   противоречивую   роль   субъективности   в   научном познании? (Укажите две стороны субъективности, отмеченные автором.)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993"/>
      </w:tblGrid>
      <w:tr w:rsidR="00525D00" w:rsidRPr="00A33105">
        <w:trPr>
          <w:trHeight w:val="59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 ответа, не искажающие его смысл)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130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положения: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одной  стороны,  субъективность  является  пороком  при ответе на вопрос «что представляет собой мир»;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другой стороны, при ответе на вопрос «как мы приходим к познанию мира» субъективность оказывается вполне законной.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25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 две стороны субъективности.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24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 одна сторона субъективности.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25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неправильный.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8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2010. 302.</w:t>
      </w:r>
    </w:p>
    <w:p w:rsidR="00525D00" w:rsidRDefault="00525D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С3.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Как автор оценивает возможности коллективного познания в сравнении с </w:t>
      </w:r>
      <w:proofErr w:type="gramStart"/>
      <w:r w:rsidRPr="00130511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proofErr w:type="gramEnd"/>
      <w:r w:rsidRPr="00130511">
        <w:rPr>
          <w:rFonts w:ascii="Times New Roman" w:hAnsi="Times New Roman" w:cs="Times New Roman"/>
          <w:color w:val="000000"/>
          <w:sz w:val="24"/>
          <w:szCs w:val="24"/>
        </w:rPr>
        <w:t>? Используя обществоведческие и исторические знания, материалы СМИ, приведите по одному примеру каждой из этих форм познания.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993"/>
      </w:tblGrid>
      <w:tr w:rsidR="00525D00" w:rsidRPr="00A33105">
        <w:trPr>
          <w:trHeight w:val="59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 ответа, не искажающие его смысл)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33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позиции: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авторскую оценку: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«Коллектив знает и больше и меньше, чем индивидуум: он знает, как коллектив, все содержание энциклопедии и все вклады в труды научных учреждений, но он не знает тех лежащих близко к сердцу и интимных вещей, которые составляют колорит и самую ткань индивидуальной жизни»;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  коллективного   познания,   например,   разработка актуальной    темы   большим   научным   коллективом    (средства защиты ядерных реакторов и т.п.)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  индивидуального   познания,   например,   открытие ученым научного закона (периодический закон Менделеева).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оценка может быть дана в иной формулировке. Могут быть приведены иные примеры.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40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указана авторская оценка и приведены примеры обеих форм познания.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25D00" w:rsidRPr="00A33105">
        <w:trPr>
          <w:trHeight w:val="8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указана авторская оценка и приведен пример одной из форм познания.                                         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Авторская оценка не указана, приведены примеры обеих форм познания.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55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130511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указана только авторская оценка.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Приведен пример одной из форм познания.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27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неправильный.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2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2010. 302.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 ли автор значимость личного, индивидуального опыта в познании? (Подтвердите ответ положением текста.)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Опираясь на знания курса,  назовите любые два других  способа  (пути) познания мира.</w:t>
      </w:r>
    </w:p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992"/>
      </w:tblGrid>
      <w:tr w:rsidR="00525D00" w:rsidRPr="00A33105">
        <w:trPr>
          <w:trHeight w:val="58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 ответа, не искажающие его смысл)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168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мнение     автора:     автор     считает     значимым     личный (индивидуальный) </w:t>
            </w:r>
            <w:proofErr w:type="gramStart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gramEnd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прежде всего для каждого конкретного человека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подтверждение-положение      текста      («Знание      каждого человека в основном зависит от его собственного индивидуального опыта»);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других способов познания мира, например: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84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  мудрость   как   обобщение   опыта   повседневной жизни;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как специфический путь познания;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познание мира.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62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присутствуют мнение автора, его подтверждение и два иных способа познания.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25D00" w:rsidRPr="00A33105">
        <w:trPr>
          <w:trHeight w:val="32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присутствуют три из названных выше элементов.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40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ответе отражен один любой элемент из </w:t>
            </w:r>
            <w:proofErr w:type="gramStart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названных</w:t>
            </w:r>
            <w:proofErr w:type="gramEnd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28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неправильный.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12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С5.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Какой смысл обществоведы вкладывают в понятие </w:t>
      </w: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«научное знание»?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Привлекая знания общество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ведческого курса, составьте два предложения, со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softHyphen/>
        <w:t>держащие информацию о научном знании.</w:t>
      </w:r>
    </w:p>
    <w:p w:rsidR="00525D00" w:rsidRPr="00130511" w:rsidRDefault="00525D00" w:rsidP="00841A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104. 2010. 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В искусстве допускается художественный вымысел, привнесение от самого художника того, чего именно в таком виде нет, не было и, возможно, не будет в действительности. Почему же, несмотря на это, искусство считают одной из форм (путей) познания объективного мира?</w:t>
      </w:r>
    </w:p>
    <w:p w:rsidR="00525D00" w:rsidRPr="00130511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11">
        <w:rPr>
          <w:rFonts w:ascii="Times New Roman" w:hAnsi="Times New Roman" w:cs="Times New Roman"/>
          <w:color w:val="000000"/>
          <w:sz w:val="24"/>
          <w:szCs w:val="24"/>
        </w:rPr>
        <w:t>Опираясь на обществоведческие знания, укажите две особенности этой формы познания.</w:t>
      </w:r>
    </w:p>
    <w:tbl>
      <w:tblPr>
        <w:tblW w:w="992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1134"/>
      </w:tblGrid>
      <w:tr w:rsidR="00525D00" w:rsidRPr="00A33105">
        <w:trPr>
          <w:trHeight w:val="59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формулировки, не искажающие смысл)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113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 на  вопрос,   например:   искусству  дано  ухватить   и выразить такие явления, которые невозможно отразить и понять никакими другими способами;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особенности искусства как формы познания, например: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97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отображение мира и человека в мире;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на </w:t>
            </w:r>
            <w:proofErr w:type="gramStart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единичное</w:t>
            </w:r>
            <w:proofErr w:type="gramEnd"/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индивидуальное, неповторимое;</w:t>
            </w:r>
          </w:p>
          <w:p w:rsidR="00525D00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условный характер создаваемых произведений.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может быть дан в других формулировках. Могут быть названы иные особенности искусства.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21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ответ и названы две особенности.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5D00" w:rsidRPr="00A33105">
        <w:trPr>
          <w:trHeight w:val="63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130511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 ответ и названа одна особенность.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Ответ не дан, названы две особенности.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64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130511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 ответ, особенности не названы.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Названа одна особенность.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19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неправильный.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18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525D00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25D00" w:rsidRPr="008C4922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1305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0511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любые три формы познания мира и проиллюстрируйте примером каждую из них.</w:t>
      </w:r>
    </w:p>
    <w:p w:rsidR="00525D00" w:rsidRPr="008C4922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5D00" w:rsidRPr="008C4922" w:rsidRDefault="00525D00" w:rsidP="001305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9"/>
        <w:gridCol w:w="992"/>
      </w:tblGrid>
      <w:tr w:rsidR="00525D00" w:rsidRPr="00A33105">
        <w:trPr>
          <w:trHeight w:val="605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верного ответа и указания к оцениванию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допускаются иные формулировки ответа, не искажающие его смысл)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525D00" w:rsidRPr="00A33105">
        <w:trPr>
          <w:trHeight w:val="239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ответе могут быть названы и проиллюстрированы, например, следующие формы познания: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  познание,   или   наука   (теория   относительности Эйнштейна);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познание, или искусство (информация об исторических    сюжетах,    переданная    средствами    литературы, музыки и др.; например, в опере «Князь Игорь», романе «Война и мир»);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житейское    познание,    или    опыт    повседневной    жизни (наблюдение ребенка за падающими предметами, льющейся водой и т.п.).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  быть   названы   другие   формы   и   приведены   другие примеры.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0" w:rsidRPr="00A33105">
        <w:trPr>
          <w:trHeight w:val="22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Названы и проиллюстрированы три формы.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25D00" w:rsidRPr="00A33105">
        <w:trPr>
          <w:trHeight w:val="86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Названы две-три формы, проиллюстрированы две формы. ИЛИ Названы и проиллюстрированы две формы, третья не названа, но понятна в контексте приведенного примера.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D00" w:rsidRPr="00A33105">
        <w:trPr>
          <w:trHeight w:val="125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Названы одна-три формы, проиллюстрирована одна форма.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Названа и проиллюстрирована примером одна форма, одна-две другие формы не названы, но понятны в контексте одного-двух приведенных примеров.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Названы только три формы.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Приведены только три примера.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5D00" w:rsidRPr="00A33105">
        <w:trPr>
          <w:trHeight w:val="42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130511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Приведены только один-два примера. </w:t>
            </w:r>
          </w:p>
          <w:p w:rsidR="00525D00" w:rsidRPr="00130511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Названы только одна-две формы. </w:t>
            </w:r>
          </w:p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Ответ неправильный.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25D00" w:rsidRPr="00A33105">
        <w:trPr>
          <w:trHeight w:val="15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D00" w:rsidRPr="00A33105" w:rsidRDefault="00525D00" w:rsidP="00130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525D00" w:rsidRPr="00130511" w:rsidRDefault="00525D00" w:rsidP="00130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5D00" w:rsidRPr="00130511" w:rsidSect="00F155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B9E"/>
    <w:multiLevelType w:val="hybridMultilevel"/>
    <w:tmpl w:val="AB26681C"/>
    <w:lvl w:ilvl="0" w:tplc="7616C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05"/>
    <w:rsid w:val="00054CB4"/>
    <w:rsid w:val="000B1C1B"/>
    <w:rsid w:val="001164FB"/>
    <w:rsid w:val="00130511"/>
    <w:rsid w:val="00193905"/>
    <w:rsid w:val="001F1F48"/>
    <w:rsid w:val="00474845"/>
    <w:rsid w:val="00503A12"/>
    <w:rsid w:val="00525D00"/>
    <w:rsid w:val="006F6D9B"/>
    <w:rsid w:val="00841A93"/>
    <w:rsid w:val="008C4922"/>
    <w:rsid w:val="009F3187"/>
    <w:rsid w:val="00A33105"/>
    <w:rsid w:val="00A4496C"/>
    <w:rsid w:val="00B56C57"/>
    <w:rsid w:val="00B92F1A"/>
    <w:rsid w:val="00CC002F"/>
    <w:rsid w:val="00D13BE6"/>
    <w:rsid w:val="00E412F1"/>
    <w:rsid w:val="00F14943"/>
    <w:rsid w:val="00F1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55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0B1C1B"/>
    <w:rPr>
      <w:b/>
      <w:bCs/>
    </w:rPr>
  </w:style>
  <w:style w:type="paragraph" w:styleId="a6">
    <w:name w:val="List Paragraph"/>
    <w:basedOn w:val="a"/>
    <w:uiPriority w:val="99"/>
    <w:qFormat/>
    <w:rsid w:val="000B1C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BBE7-7B29-40AC-828A-851DC2A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2011-11-09T06:57:00Z</dcterms:created>
  <dcterms:modified xsi:type="dcterms:W3CDTF">2015-01-03T19:14:00Z</dcterms:modified>
</cp:coreProperties>
</file>