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колледж управления земельными ресурсами и бизнесом</w:t>
      </w: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</w:t>
      </w: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</w:t>
      </w:r>
    </w:p>
    <w:p w:rsidR="009F67A4" w:rsidRDefault="009F67A4" w:rsidP="009F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67A4" w:rsidRDefault="009F67A4" w:rsidP="009F67A4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120701 ЗЕМЛЕУСТРОЙСТВО.</w:t>
      </w:r>
    </w:p>
    <w:p w:rsidR="009F67A4" w:rsidRDefault="009F67A4" w:rsidP="009F67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разработчик: Пензенский колледж управления земельными ресурсами и бизнесом</w:t>
      </w:r>
    </w:p>
    <w:p w:rsidR="009F67A4" w:rsidRDefault="009F67A4" w:rsidP="009F67A4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преподаватель</w:t>
      </w:r>
    </w:p>
    <w:p w:rsidR="009F67A4" w:rsidRDefault="009F67A4" w:rsidP="009F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67A4" w:rsidRDefault="009F67A4" w:rsidP="009F6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F67A4" w:rsidRDefault="009F67A4" w:rsidP="009F6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8055"/>
        <w:gridCol w:w="813"/>
      </w:tblGrid>
      <w:tr w:rsidR="009F67A4" w:rsidTr="009F67A4">
        <w:trPr>
          <w:trHeight w:val="1359"/>
        </w:trPr>
        <w:tc>
          <w:tcPr>
            <w:tcW w:w="67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55" w:type="dxa"/>
            <w:vAlign w:val="center"/>
            <w:hideMark/>
          </w:tcPr>
          <w:p w:rsidR="009F67A4" w:rsidRDefault="009F67A4">
            <w:pPr>
              <w:pStyle w:val="a3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1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67A4" w:rsidTr="009F67A4">
        <w:trPr>
          <w:trHeight w:val="1392"/>
        </w:trPr>
        <w:tc>
          <w:tcPr>
            <w:tcW w:w="67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55" w:type="dxa"/>
            <w:vAlign w:val="center"/>
            <w:hideMark/>
          </w:tcPr>
          <w:p w:rsidR="009F67A4" w:rsidRDefault="009F67A4">
            <w:pPr>
              <w:pStyle w:val="a3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81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7A4" w:rsidTr="009F67A4">
        <w:trPr>
          <w:trHeight w:val="680"/>
        </w:trPr>
        <w:tc>
          <w:tcPr>
            <w:tcW w:w="67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55" w:type="dxa"/>
            <w:vAlign w:val="center"/>
            <w:hideMark/>
          </w:tcPr>
          <w:p w:rsidR="009F67A4" w:rsidRDefault="009F67A4">
            <w:pPr>
              <w:pStyle w:val="a3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81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F67A4" w:rsidTr="009F67A4">
        <w:trPr>
          <w:trHeight w:val="1392"/>
        </w:trPr>
        <w:tc>
          <w:tcPr>
            <w:tcW w:w="67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55" w:type="dxa"/>
            <w:vAlign w:val="center"/>
            <w:hideMark/>
          </w:tcPr>
          <w:p w:rsidR="009F67A4" w:rsidRDefault="009F67A4">
            <w:pPr>
              <w:pStyle w:val="a3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813" w:type="dxa"/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F67A4" w:rsidRDefault="009F67A4" w:rsidP="009F6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67A4" w:rsidRDefault="009F67A4" w:rsidP="009F6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F67A4" w:rsidRDefault="00F936F8" w:rsidP="009F6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9F67A4" w:rsidRDefault="009F67A4" w:rsidP="009F6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pStyle w:val="a3"/>
        <w:numPr>
          <w:ilvl w:val="1"/>
          <w:numId w:val="2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примерной программы</w:t>
      </w:r>
    </w:p>
    <w:p w:rsidR="009F67A4" w:rsidRDefault="009F67A4" w:rsidP="009F67A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120701 ЗЕМЛЕУСТРОЙСТВО.</w:t>
      </w:r>
    </w:p>
    <w:p w:rsidR="009F67A4" w:rsidRDefault="009F67A4" w:rsidP="009F67A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другим специальностям.</w:t>
      </w:r>
    </w:p>
    <w:p w:rsidR="009F67A4" w:rsidRDefault="009F67A4" w:rsidP="009F67A4">
      <w:pPr>
        <w:pStyle w:val="a3"/>
        <w:numPr>
          <w:ilvl w:val="1"/>
          <w:numId w:val="2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учебная дисциплина ОХРАНА ТРУДА относится к профессиональному циклу основной профессиональной образовательной программы.</w:t>
      </w:r>
    </w:p>
    <w:p w:rsidR="009F67A4" w:rsidRDefault="009F67A4" w:rsidP="009F67A4">
      <w:pPr>
        <w:pStyle w:val="a3"/>
        <w:numPr>
          <w:ilvl w:val="1"/>
          <w:numId w:val="2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</w:t>
      </w:r>
    </w:p>
    <w:p w:rsidR="005F7732" w:rsidRPr="00AE10AA" w:rsidRDefault="009F67A4" w:rsidP="00F140D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36F8" w:rsidRPr="00F936F8">
        <w:t xml:space="preserve"> </w:t>
      </w:r>
      <w:r w:rsidR="00F936F8" w:rsidRPr="00AE10AA">
        <w:rPr>
          <w:rFonts w:ascii="Times New Roman" w:hAnsi="Times New Roman" w:cs="Times New Roman"/>
          <w:sz w:val="28"/>
          <w:szCs w:val="28"/>
        </w:rPr>
        <w:t xml:space="preserve">вести документацию установленного образца по охране труда, соблюдать сроки ее заполнения и условия использовать </w:t>
      </w:r>
      <w:proofErr w:type="spellStart"/>
      <w:r w:rsidR="00F936F8" w:rsidRPr="00AE10AA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="00F936F8" w:rsidRPr="00AE10AA">
        <w:rPr>
          <w:rFonts w:ascii="Times New Roman" w:hAnsi="Times New Roman" w:cs="Times New Roman"/>
          <w:sz w:val="28"/>
          <w:szCs w:val="28"/>
        </w:rPr>
        <w:t xml:space="preserve"> и противопожарную технику, средства коллективной и индивидуальной защиты; определять и проводить анализ опасных и вредных факторов в сфере профессиональной деятельности; оценивать состояние техники безопасности на производственном объекте; </w:t>
      </w:r>
      <w:proofErr w:type="gramStart"/>
      <w:r w:rsidR="00F936F8" w:rsidRPr="00AE10AA">
        <w:rPr>
          <w:rFonts w:ascii="Times New Roman" w:hAnsi="Times New Roman" w:cs="Times New Roman"/>
          <w:sz w:val="28"/>
          <w:szCs w:val="28"/>
        </w:rPr>
        <w:t xml:space="preserve">применять безопасные приемы труда на территории организации и в производственных помещениях; проводить аттестацию рабочих мест по условиям труда, оценку условий труда и </w:t>
      </w:r>
      <w:proofErr w:type="spellStart"/>
      <w:r w:rsidR="00F936F8" w:rsidRPr="00AE10AA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="00F936F8" w:rsidRPr="00AE10AA">
        <w:rPr>
          <w:rFonts w:ascii="Times New Roman" w:hAnsi="Times New Roman" w:cs="Times New Roman"/>
          <w:sz w:val="28"/>
          <w:szCs w:val="28"/>
        </w:rPr>
        <w:t xml:space="preserve">; инструктировать подчиненных работников (персонал) по вопросам техники безопасности; соблюдать правила безопасности труда, производственной санитарии и пожарной безопасности; </w:t>
      </w:r>
      <w:proofErr w:type="gramEnd"/>
    </w:p>
    <w:p w:rsidR="00AE10AA" w:rsidRPr="00AE10AA" w:rsidRDefault="009F67A4" w:rsidP="00F140D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должен знать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10AA" w:rsidRPr="00AE10AA">
        <w:rPr>
          <w:rFonts w:ascii="Times New Roman" w:hAnsi="Times New Roman" w:cs="Times New Roman"/>
          <w:sz w:val="28"/>
          <w:szCs w:val="28"/>
        </w:rPr>
        <w:t xml:space="preserve"> законодательство в области охраны труда; нормативные документы по охране труда и здоровья, основы профгигиены, </w:t>
      </w:r>
      <w:proofErr w:type="spellStart"/>
      <w:r w:rsidR="00AE10AA" w:rsidRPr="00AE10AA">
        <w:rPr>
          <w:rFonts w:ascii="Times New Roman" w:hAnsi="Times New Roman" w:cs="Times New Roman"/>
          <w:sz w:val="28"/>
          <w:szCs w:val="28"/>
        </w:rPr>
        <w:t>профсанитарии</w:t>
      </w:r>
      <w:proofErr w:type="spell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10AA" w:rsidRPr="00AE10AA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; правила и нормы охраны труда, техники безопасности, личной и производственной санитарии и противопожарной защиты;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возможные опасные и вредные факторы и средства защиты; действие токсичных веществ на организм человека; категорирование производств по </w:t>
      </w:r>
      <w:proofErr w:type="spellStart"/>
      <w:r w:rsidR="00AE10AA" w:rsidRPr="00AE10A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="00AE10AA" w:rsidRPr="00AE10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E10AA" w:rsidRPr="00AE10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10AA" w:rsidRPr="00AE10AA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меры предупреждения пожаров и взрывов; общие требования безопасности на </w:t>
      </w:r>
      <w:r w:rsidR="00AE10AA" w:rsidRPr="00AE10AA">
        <w:rPr>
          <w:rFonts w:ascii="Times New Roman" w:hAnsi="Times New Roman" w:cs="Times New Roman"/>
          <w:sz w:val="28"/>
          <w:szCs w:val="28"/>
        </w:rPr>
        <w:lastRenderedPageBreak/>
        <w:t>территории организации и в производственных помещениях; основные причины возникновения пожаров и взрывов; особенности обеспечения безопасных условий труда на производстве; порядок хранения и использования средств коллективной и индивидуальной защиты; предельно допустимые концентрации (ПДК) и индивидуальные средства защиты; права и обязанности работников в области охраны труда;</w:t>
      </w:r>
      <w:proofErr w:type="gram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0AA" w:rsidRPr="00AE10AA">
        <w:rPr>
          <w:rFonts w:ascii="Times New Roman" w:hAnsi="Times New Roman" w:cs="Times New Roman"/>
          <w:sz w:val="28"/>
          <w:szCs w:val="28"/>
        </w:rPr>
        <w:t>виды и правила проведения инструктажей по охране труда; правила безопасной эксплуатации установок и аппаратов; 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 принципы прогнозирования развития событий и оценки последствий при техногенных чрезвычайных ситуациях и стихийных явлениях;</w:t>
      </w:r>
      <w:proofErr w:type="gramEnd"/>
      <w:r w:rsidR="00AE10AA" w:rsidRPr="00AE10AA">
        <w:rPr>
          <w:rFonts w:ascii="Times New Roman" w:hAnsi="Times New Roman" w:cs="Times New Roman"/>
          <w:sz w:val="28"/>
          <w:szCs w:val="28"/>
        </w:rPr>
        <w:t xml:space="preserve"> средства и методы повышения безопасности технических средств и процессов</w:t>
      </w:r>
    </w:p>
    <w:p w:rsidR="009F67A4" w:rsidRDefault="009F67A4" w:rsidP="009F67A4">
      <w:pPr>
        <w:pStyle w:val="a3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9F67A4" w:rsidRDefault="009F67A4" w:rsidP="009F67A4">
      <w:pPr>
        <w:pStyle w:val="a3"/>
        <w:numPr>
          <w:ilvl w:val="1"/>
          <w:numId w:val="2"/>
        </w:numPr>
        <w:ind w:left="-284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рабочее программы учебной дисциплины: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AE10A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 обязательной аудиторной учебной нагрузки обучающегося </w:t>
      </w:r>
      <w:r w:rsidR="00AE10A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часов; самостоятельной работы обучающегося </w:t>
      </w:r>
      <w:r w:rsidR="00AE10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E10AA">
        <w:rPr>
          <w:rFonts w:ascii="Times New Roman" w:hAnsi="Times New Roman" w:cs="Times New Roman"/>
          <w:sz w:val="28"/>
          <w:szCs w:val="28"/>
        </w:rPr>
        <w:t>ов</w:t>
      </w:r>
    </w:p>
    <w:p w:rsidR="009F67A4" w:rsidRDefault="009F67A4" w:rsidP="009F6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67A4" w:rsidRDefault="009F67A4" w:rsidP="009F6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 ЗДАНИЯ И СООРУЖЕНИЯ</w:t>
      </w:r>
    </w:p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11" w:type="dxa"/>
        <w:tblInd w:w="720" w:type="dxa"/>
        <w:tblLook w:val="04A0"/>
      </w:tblPr>
      <w:tblGrid>
        <w:gridCol w:w="7091"/>
        <w:gridCol w:w="1820"/>
      </w:tblGrid>
      <w:tr w:rsidR="009F67A4" w:rsidTr="009F67A4">
        <w:trPr>
          <w:trHeight w:val="678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B42DB8" w:rsidRDefault="00AE10AA" w:rsidP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DB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AE10AA" w:rsidP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курсовая работа (проект)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9F67A4" w:rsidTr="009F67A4">
        <w:trPr>
          <w:trHeight w:val="405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AE10AA" w:rsidP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7A4" w:rsidTr="009F67A4">
        <w:trPr>
          <w:trHeight w:val="772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самостоятельная работа над курсовой работой (проектом)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9F67A4" w:rsidTr="009F67A4">
        <w:trPr>
          <w:trHeight w:val="386"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B42DB8" w:rsidRDefault="00AE10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DB8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9F67A4" w:rsidTr="009F67A4">
        <w:trPr>
          <w:trHeight w:val="630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F67A4">
          <w:pgSz w:w="11906" w:h="16838"/>
          <w:pgMar w:top="1134" w:right="850" w:bottom="1134" w:left="1701" w:header="708" w:footer="708" w:gutter="0"/>
          <w:cols w:space="720"/>
        </w:sectPr>
      </w:pPr>
    </w:p>
    <w:p w:rsidR="009F67A4" w:rsidRDefault="009F67A4" w:rsidP="009F67A4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 Здания и сооружения</w:t>
      </w:r>
    </w:p>
    <w:p w:rsidR="009F67A4" w:rsidRDefault="009F67A4" w:rsidP="009F67A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358" w:type="dxa"/>
        <w:tblInd w:w="1440" w:type="dxa"/>
        <w:tblLook w:val="04A0"/>
      </w:tblPr>
      <w:tblGrid>
        <w:gridCol w:w="3364"/>
        <w:gridCol w:w="407"/>
        <w:gridCol w:w="7381"/>
        <w:gridCol w:w="961"/>
        <w:gridCol w:w="1245"/>
      </w:tblGrid>
      <w:tr w:rsidR="009F67A4" w:rsidTr="00F140DE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9F67A4" w:rsidTr="00F140DE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67A4" w:rsidTr="00F140DE">
        <w:trPr>
          <w:trHeight w:val="352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70334E">
            <w:pPr>
              <w:ind w:left="-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AD65D6" w:rsidRPr="00F140D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охраны труда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6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 w:rsidP="00436F9A">
            <w:pPr>
              <w:pStyle w:val="a3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и определения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30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факторов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23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51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703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AD65D6" w:rsidRPr="00F140DE">
              <w:rPr>
                <w:rFonts w:ascii="Times New Roman" w:hAnsi="Times New Roman" w:cs="Times New Roman"/>
                <w:sz w:val="24"/>
                <w:szCs w:val="24"/>
              </w:rPr>
              <w:t>Законодательство по охране труда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09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 w:rsidP="00436F9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охране труда и сфера его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51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нормативные требования охраны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303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86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AD65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Тема3. </w:t>
            </w:r>
            <w:r w:rsidR="00AD65D6" w:rsidRPr="00F140DE">
              <w:rPr>
                <w:rFonts w:ascii="Times New Roman" w:hAnsi="Times New Roman" w:cs="Times New Roman"/>
                <w:sz w:val="24"/>
                <w:szCs w:val="24"/>
              </w:rPr>
              <w:t>Условия труда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01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 w:rsidP="0062018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и защита от них. Их влияние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31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Анализ условий труда. Причина травматизма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322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6F9A" w:rsidTr="00F140DE">
        <w:trPr>
          <w:trHeight w:val="342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A" w:rsidRPr="00F140DE" w:rsidRDefault="0043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F9A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F9A" w:rsidRPr="00F140DE" w:rsidRDefault="00436F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Профессиональные заболевания. Пути их устранения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A" w:rsidRDefault="0043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F9A" w:rsidRDefault="00436F9A" w:rsidP="0043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31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267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27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2A" w:rsidTr="00F140DE">
        <w:trPr>
          <w:trHeight w:val="352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Организация охраны труда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2A" w:rsidTr="00F140DE">
        <w:trPr>
          <w:trHeight w:val="31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5462A" w:rsidTr="00F140DE">
        <w:trPr>
          <w:trHeight w:val="335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Формы обучения и виды инструктажа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5462A" w:rsidTr="00F140DE">
        <w:trPr>
          <w:trHeight w:val="266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62018F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финансирование мероприятий </w:t>
            </w:r>
            <w:proofErr w:type="gramStart"/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Default="0062018F" w:rsidP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F67A4" w:rsidTr="00F140DE">
        <w:trPr>
          <w:trHeight w:val="28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2A" w:rsidTr="00F140DE">
        <w:trPr>
          <w:trHeight w:val="369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703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на топографо-геодезических работах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2A" w:rsidTr="00F140DE">
        <w:trPr>
          <w:trHeight w:val="268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6201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Гигиена труда и быта на полевых</w:t>
            </w:r>
            <w:r w:rsidR="0062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топографо-геодезических работах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5462A" w:rsidTr="00F140DE">
        <w:trPr>
          <w:trHeight w:val="335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Санитария труда и быта в разных ландшафтных зонах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5462A" w:rsidTr="00F140DE">
        <w:trPr>
          <w:trHeight w:val="385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Санитария и гигиена труда на камеральных работах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2A" w:rsidTr="00F140DE">
        <w:trPr>
          <w:trHeight w:val="285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Pr="00F140DE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Pr="00F140DE" w:rsidRDefault="0085462A" w:rsidP="008546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Определение кратности воздухообмена в помещении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2A" w:rsidRDefault="0085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A" w:rsidRDefault="00854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284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30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Вычерчивание элементов проектов производственных зданий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A4" w:rsidTr="00F140DE">
        <w:trPr>
          <w:trHeight w:val="237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Pr="00F140DE" w:rsidRDefault="009F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Pr="00F140DE" w:rsidRDefault="009F67A4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BB" w:rsidTr="00F140DE">
        <w:trPr>
          <w:trHeight w:val="285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 w:rsidP="00AD65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топографо-геодезических и инженерно-геодезических работах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1BB" w:rsidRDefault="00134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Default="0013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BB" w:rsidTr="00F140DE">
        <w:trPr>
          <w:trHeight w:val="251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Pr="00F140DE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топографо-геодезических работах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Default="00134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341BB" w:rsidTr="0062018F">
        <w:trPr>
          <w:trHeight w:val="384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Pr="00F140DE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 w:rsidP="006201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инженерно – геодезических работах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1BB" w:rsidRDefault="00134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341BB" w:rsidTr="00F140DE">
        <w:trPr>
          <w:trHeight w:val="322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Pr="00F140DE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 w:rsidP="00134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Pr="00F140DE" w:rsidRDefault="001341BB" w:rsidP="0062018F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Защита от электрического тока и молний. Защита от шума и вибраций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BB" w:rsidRDefault="00134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BB" w:rsidRDefault="0062018F" w:rsidP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018F" w:rsidTr="00882C85">
        <w:trPr>
          <w:trHeight w:val="24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F" w:rsidRPr="00F140DE" w:rsidRDefault="0062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F" w:rsidRPr="00F140DE" w:rsidRDefault="0062018F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1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8F" w:rsidTr="0070334E">
        <w:trPr>
          <w:trHeight w:val="284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Pr="00F140DE" w:rsidRDefault="0062018F" w:rsidP="0070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8F" w:rsidTr="0070334E">
        <w:trPr>
          <w:trHeight w:val="251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Pr="00F140DE" w:rsidRDefault="0062018F" w:rsidP="0070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Default="0062018F" w:rsidP="00F140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Причины пожаров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8F" w:rsidTr="0070334E">
        <w:trPr>
          <w:trHeight w:val="385"/>
        </w:trPr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70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134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134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противопожарные мероприятия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8F" w:rsidTr="0070334E">
        <w:trPr>
          <w:trHeight w:val="300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Pr="00F140DE" w:rsidRDefault="0062018F" w:rsidP="0070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пострадавшим при несчастном случае.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F140DE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8F" w:rsidTr="0062018F">
        <w:trPr>
          <w:trHeight w:val="753"/>
        </w:trPr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18F" w:rsidRPr="00F140DE" w:rsidRDefault="0062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F14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70334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ранении, при кровотечении при вывихах и переломах, при обморожении</w:t>
            </w:r>
            <w:r w:rsidR="00703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при ожогах, при обморок</w:t>
            </w:r>
            <w:r w:rsidR="0070334E">
              <w:rPr>
                <w:rFonts w:ascii="Times New Roman" w:hAnsi="Times New Roman" w:cs="Times New Roman"/>
                <w:sz w:val="24"/>
                <w:szCs w:val="24"/>
              </w:rPr>
              <w:t>е, тепловом и солнечном ударах,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4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140DE">
              <w:rPr>
                <w:rFonts w:ascii="Times New Roman" w:hAnsi="Times New Roman" w:cs="Times New Roman"/>
                <w:sz w:val="24"/>
                <w:szCs w:val="24"/>
              </w:rPr>
              <w:t>отравлениях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8F" w:rsidRDefault="0062018F" w:rsidP="00DB4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018F" w:rsidTr="00DD54EA">
        <w:trPr>
          <w:trHeight w:val="334"/>
        </w:trPr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8F" w:rsidRPr="00F140DE" w:rsidRDefault="0062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Pr="00F140DE" w:rsidRDefault="0062018F" w:rsidP="00F140DE">
            <w:pPr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F" w:rsidRDefault="0062018F" w:rsidP="00DB4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18F" w:rsidRDefault="006201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A4" w:rsidRDefault="009F67A4" w:rsidP="009F67A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F67A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F67A4" w:rsidRDefault="009F67A4" w:rsidP="009F67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УЧЕБНОЙ ДИСЦИПЛИНЫ</w:t>
      </w:r>
    </w:p>
    <w:p w:rsidR="009F67A4" w:rsidRDefault="009F67A4" w:rsidP="009F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учебного кабинета </w:t>
      </w:r>
      <w:r w:rsidR="00B42DB8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комплект учебно-методической документации, наглядные пособия;</w:t>
      </w: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ПК, сеть Интернет, проектор, электронный учебник</w:t>
      </w:r>
    </w:p>
    <w:p w:rsidR="009F67A4" w:rsidRDefault="009F67A4" w:rsidP="009F67A4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9F67A4" w:rsidRDefault="009F67A4" w:rsidP="009F67A4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F67A4" w:rsidRPr="00B42DB8" w:rsidRDefault="009F67A4" w:rsidP="009F67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B8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B42DB8" w:rsidRPr="00B42DB8" w:rsidRDefault="00B42DB8" w:rsidP="00AB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B42DB8">
        <w:rPr>
          <w:rFonts w:ascii="Times New Roman" w:hAnsi="Times New Roman" w:cs="Times New Roman"/>
          <w:sz w:val="28"/>
          <w:szCs w:val="28"/>
        </w:rPr>
        <w:t xml:space="preserve">Прокофьев Ф.И. – Охрана труда в геодезии и картографии. – М.: Недра,1987. -292 </w:t>
      </w:r>
      <w:proofErr w:type="gramStart"/>
      <w:r w:rsidRPr="00B42D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2DB8">
        <w:rPr>
          <w:rFonts w:ascii="Times New Roman" w:hAnsi="Times New Roman" w:cs="Times New Roman"/>
          <w:sz w:val="28"/>
          <w:szCs w:val="28"/>
        </w:rPr>
        <w:t>.</w:t>
      </w:r>
    </w:p>
    <w:p w:rsidR="00B42DB8" w:rsidRPr="00B42DB8" w:rsidRDefault="00B42DB8" w:rsidP="00B42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42DB8">
        <w:rPr>
          <w:rFonts w:ascii="Times New Roman" w:hAnsi="Times New Roman" w:cs="Times New Roman"/>
          <w:sz w:val="28"/>
          <w:szCs w:val="28"/>
        </w:rPr>
        <w:t>Калошин А.И.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2DB8">
        <w:rPr>
          <w:rFonts w:ascii="Times New Roman" w:hAnsi="Times New Roman" w:cs="Times New Roman"/>
          <w:sz w:val="28"/>
          <w:szCs w:val="28"/>
        </w:rPr>
        <w:t xml:space="preserve">Охрана труда. – М.: </w:t>
      </w:r>
      <w:proofErr w:type="spellStart"/>
      <w:r w:rsidRPr="00B42DB8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B42DB8">
        <w:rPr>
          <w:rFonts w:ascii="Times New Roman" w:hAnsi="Times New Roman" w:cs="Times New Roman"/>
          <w:sz w:val="28"/>
          <w:szCs w:val="28"/>
        </w:rPr>
        <w:t xml:space="preserve">, 1991. -303 с. ил. </w:t>
      </w:r>
      <w:proofErr w:type="gramStart"/>
      <w:r w:rsidRPr="00B42DB8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B42DB8">
        <w:rPr>
          <w:rFonts w:ascii="Times New Roman" w:hAnsi="Times New Roman" w:cs="Times New Roman"/>
          <w:sz w:val="28"/>
          <w:szCs w:val="28"/>
        </w:rPr>
        <w:t>учебники и учебные пособия для учащихся техникумов).</w:t>
      </w:r>
    </w:p>
    <w:p w:rsidR="00B42DB8" w:rsidRPr="00B42DB8" w:rsidRDefault="00B42DB8" w:rsidP="00B42D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42DB8">
        <w:rPr>
          <w:rFonts w:ascii="Times New Roman" w:hAnsi="Times New Roman" w:cs="Times New Roman"/>
          <w:sz w:val="28"/>
          <w:szCs w:val="28"/>
        </w:rPr>
        <w:t>Фомин А.Д.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2DB8">
        <w:rPr>
          <w:rFonts w:ascii="Times New Roman" w:hAnsi="Times New Roman" w:cs="Times New Roman"/>
          <w:sz w:val="28"/>
          <w:szCs w:val="28"/>
        </w:rPr>
        <w:t xml:space="preserve">Руководство по охране труда: Произв. – </w:t>
      </w:r>
      <w:proofErr w:type="spellStart"/>
      <w:r w:rsidRPr="00B42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Пособие. – 2-е изд., доп. </w:t>
      </w:r>
      <w:r w:rsidRPr="00B42D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42DB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42DB8">
        <w:rPr>
          <w:rFonts w:ascii="Times New Roman" w:hAnsi="Times New Roman" w:cs="Times New Roman"/>
          <w:sz w:val="28"/>
          <w:szCs w:val="28"/>
        </w:rPr>
        <w:t xml:space="preserve">. – М.: Изд-во НЦ ЭНАС, 2006. – 232 </w:t>
      </w:r>
      <w:proofErr w:type="gramStart"/>
      <w:r w:rsidRPr="00B42D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2DB8">
        <w:rPr>
          <w:rFonts w:ascii="Times New Roman" w:hAnsi="Times New Roman" w:cs="Times New Roman"/>
          <w:sz w:val="28"/>
          <w:szCs w:val="28"/>
        </w:rPr>
        <w:t>.</w:t>
      </w:r>
    </w:p>
    <w:p w:rsidR="00B42DB8" w:rsidRDefault="009F67A4" w:rsidP="00B42DB8">
      <w:pPr>
        <w:rPr>
          <w:rFonts w:ascii="Times New Roman" w:hAnsi="Times New Roman" w:cs="Times New Roman"/>
          <w:sz w:val="28"/>
          <w:szCs w:val="28"/>
        </w:rPr>
      </w:pPr>
      <w:r w:rsidRPr="00B42DB8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2DB8" w:rsidRPr="00AB68F3" w:rsidRDefault="00B42DB8" w:rsidP="00AB68F3">
      <w:pPr>
        <w:pStyle w:val="a3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B68F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B42DB8" w:rsidRPr="00AB68F3" w:rsidRDefault="00B42DB8" w:rsidP="00AB68F3">
      <w:pPr>
        <w:pStyle w:val="a3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B68F3">
        <w:rPr>
          <w:rFonts w:ascii="Times New Roman" w:hAnsi="Times New Roman" w:cs="Times New Roman"/>
          <w:sz w:val="28"/>
          <w:szCs w:val="28"/>
        </w:rPr>
        <w:t>Закон Российской Федерации «Об основах охраны труда в Российской Федерации» в редакции Федерального закона № 53-ФЗ.</w:t>
      </w:r>
    </w:p>
    <w:p w:rsidR="009F67A4" w:rsidRDefault="009F67A4" w:rsidP="009F6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7A4" w:rsidRDefault="009F67A4" w:rsidP="009F67A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КОНТРОЛЬ И ОЦЕНКА РЕЗУЛЬТАТОВ ОСВОЕНИЯ УЧЕБНОЙ ДИСЦИПЛИНЫ</w:t>
      </w: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занятий, проектов, исследований.</w:t>
      </w:r>
    </w:p>
    <w:p w:rsidR="009F67A4" w:rsidRDefault="009F67A4" w:rsidP="009F67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9F67A4" w:rsidTr="00AB68F3">
        <w:trPr>
          <w:trHeight w:val="14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обучения</w:t>
            </w:r>
          </w:p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A4" w:rsidRDefault="009F6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B68F3" w:rsidTr="00AB68F3">
        <w:trPr>
          <w:trHeight w:val="64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F3" w:rsidRPr="0070334E" w:rsidRDefault="00AB68F3" w:rsidP="007033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в области охраны труда; нормативные документы по охране труда и здоровья, основы профгигиены, </w:t>
            </w:r>
            <w:proofErr w:type="spell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профсанитарии</w:t>
            </w:r>
            <w:proofErr w:type="spell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пожаробезопасности</w:t>
            </w:r>
            <w:proofErr w:type="spell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; правила и нормы охраны труда, техники безопасности, личной и производственной санитарии и противопожарной защиты;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возможные опасные и вредные факторы и средства защиты; действие токсичных веществ на организм человека; категорирование производств по </w:t>
            </w:r>
            <w:proofErr w:type="spell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взрыв</w:t>
            </w:r>
            <w:proofErr w:type="gram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пожароопасности</w:t>
            </w:r>
            <w:proofErr w:type="spell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пожаров и взрывов; общие требования безопасности на территории организации и в производственных помещениях; основные причины возникновения пожаров и взрывов; особенности обеспечения безопасных условий труда на производстве; порядок хранения и использования средств коллективной и индивидуальной защиты; предельно допустимые концентрации (ПДК) и индивидуальные средства защиты; права и обязанности работников в области охраны труда;</w:t>
            </w:r>
            <w:proofErr w:type="gram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>виды и правила проведения инструктажей по охране труда; правила безопасной эксплуатации установок и аппаратов; 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 принципы прогнозирования развития событий и оценки последствий при техногенных чрезвычайных ситуациях и стихийных явлениях;</w:t>
            </w:r>
            <w:proofErr w:type="gramEnd"/>
            <w:r w:rsidRPr="00AE10A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 методы повышения безопасности технических средств и процессов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 в форме:</w:t>
            </w: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-защиты практических занятий;</w:t>
            </w: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-контрольных работ по темам дисциплины;</w:t>
            </w: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-тестирование.</w:t>
            </w: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68F3" w:rsidRDefault="00AB68F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 по дисциплине</w:t>
            </w:r>
          </w:p>
        </w:tc>
      </w:tr>
    </w:tbl>
    <w:p w:rsidR="009F67A4" w:rsidRDefault="009F67A4" w:rsidP="007033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9F67A4" w:rsidSect="00B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D38"/>
    <w:multiLevelType w:val="hybridMultilevel"/>
    <w:tmpl w:val="3292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F2DF2"/>
    <w:multiLevelType w:val="multilevel"/>
    <w:tmpl w:val="AEA8DD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67B255F7"/>
    <w:multiLevelType w:val="multilevel"/>
    <w:tmpl w:val="46467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E1B1AAD"/>
    <w:multiLevelType w:val="multilevel"/>
    <w:tmpl w:val="0F044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ADC"/>
    <w:rsid w:val="00091675"/>
    <w:rsid w:val="001341BB"/>
    <w:rsid w:val="00436F9A"/>
    <w:rsid w:val="005F7732"/>
    <w:rsid w:val="0062018F"/>
    <w:rsid w:val="0070334E"/>
    <w:rsid w:val="0085462A"/>
    <w:rsid w:val="009F67A4"/>
    <w:rsid w:val="00AB68F3"/>
    <w:rsid w:val="00AD65D6"/>
    <w:rsid w:val="00AE10AA"/>
    <w:rsid w:val="00B42DB8"/>
    <w:rsid w:val="00B56507"/>
    <w:rsid w:val="00D02ADC"/>
    <w:rsid w:val="00E71CB2"/>
    <w:rsid w:val="00F140DE"/>
    <w:rsid w:val="00F9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A4"/>
    <w:pPr>
      <w:ind w:left="720"/>
      <w:contextualSpacing/>
    </w:pPr>
  </w:style>
  <w:style w:type="table" w:styleId="a4">
    <w:name w:val="Table Grid"/>
    <w:basedOn w:val="a1"/>
    <w:rsid w:val="009F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3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BAEE-0001-4E51-BB45-DA29FAE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2012-05-27T10:23:00Z</dcterms:created>
  <dcterms:modified xsi:type="dcterms:W3CDTF">2012-05-27T15:14:00Z</dcterms:modified>
</cp:coreProperties>
</file>