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CB" w:rsidRPr="00AD2CCB" w:rsidRDefault="00AD2CCB" w:rsidP="00AD2CCB">
      <w:pPr>
        <w:shd w:val="clear" w:color="auto" w:fill="FFFFFF"/>
        <w:spacing w:before="70" w:after="70" w:line="227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AD2CCB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Новые требования, предъявляемые к преподаванию современного урока</w:t>
      </w:r>
    </w:p>
    <w:p w:rsidR="00AD2CCB" w:rsidRPr="00AD2CCB" w:rsidRDefault="00AD2CCB" w:rsidP="00AD2CCB">
      <w:pPr>
        <w:shd w:val="clear" w:color="auto" w:fill="FFFFFF"/>
        <w:spacing w:before="100" w:beforeAutospacing="1" w:after="100" w:afterAutospacing="1" w:line="140" w:lineRule="atLeast"/>
        <w:rPr>
          <w:rFonts w:eastAsia="Times New Roman" w:cs="Times New Roman"/>
          <w:sz w:val="28"/>
          <w:szCs w:val="28"/>
          <w:lang w:eastAsia="ru-RU"/>
        </w:rPr>
      </w:pPr>
      <w:r w:rsidRPr="00AD2CC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D2CCB">
        <w:rPr>
          <w:rFonts w:eastAsia="Times New Roman" w:cs="Times New Roman"/>
          <w:sz w:val="28"/>
          <w:szCs w:val="28"/>
          <w:u w:val="single"/>
          <w:lang w:eastAsia="ru-RU"/>
        </w:rPr>
        <w:t>Фёдорова Екатерина Сергеевна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М.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Скаткин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говорил: «Урок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уроке».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«Урок – это, систематически применяемая для решения задач обучения, развития и воспитания учащихся, форма организации деятельности постоянного состава учителей и учащихся в определенный отрезок времени.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Урок –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учебно-воспитательного процесса: цель, содержание, средства, методы, деятельность по организации и управлению и все его дидактические элементы.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Рождение любого урока начинается с осознания и правильного, четкого определения его конечной цели – чего учитель хочет добиться; затем установления средства – что поможет учителю в достижении цели, а уж затем определения способа – как учитель будет действовать, чтобы цель была достигнута».</w:t>
      </w:r>
    </w:p>
    <w:p w:rsidR="00AD2CCB" w:rsidRPr="00AD2CCB" w:rsidRDefault="00AD2CCB" w:rsidP="00AD2CCB">
      <w:pPr>
        <w:shd w:val="clear" w:color="auto" w:fill="FFFFFF"/>
        <w:spacing w:before="70" w:after="70" w:line="148" w:lineRule="atLeast"/>
        <w:jc w:val="center"/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AD2CC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Типология уроков.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«Уроки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 соответствии с этим подходом выделяются следующие пять типов уроков: уроки изучения нового учебного материала (1-й тип); уроки совершенствования знаний, умений и навыков (сюда входят уроки формирования умений и навыков, целевого применения усвоенного и др.) (2-й тип урока); уроки обобщения и систематизации (3-й тип), комбинированные уроки (4-й тип); уроки контроля и коррекции знаний, умений и навыков (5-й тип).</w:t>
      </w:r>
      <w:proofErr w:type="gramEnd"/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Нетрадиционные формы урока: ролевые игры; урок-спектакль; исполнение сказочного сюжета; смотр знаний; урок фантазирования; урок-игра; деловая игра; урок-зачет; урок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взаимообучения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; урок-путешествие; круглый стол или конференция; урок-состязание; пресс-конференция; урок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взаимообучения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; урок открытых мыслей; урок-восхождение; урок-соревнование; урок-диалог; урок-КВН; мозговая атака; урок-викторина; урок-брифинг; игра "Следствие ведут знатоки"; актуальное интервью; аукцион знаний; имитационно-ролевое моделирование; урок-диспут;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моделирование мышления учащихся; урок-турнир; ролевая деловая игра; </w:t>
      </w:r>
      <w:proofErr w:type="spellStart"/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урок-эврика</w:t>
      </w:r>
      <w:proofErr w:type="spellEnd"/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; урок-лекция; игра "Волшебный конверт";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межпредметный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интегрированный урок; урок-конкурс; лекция вдвоем; урок творчества; пресс-конференция; лекция-конференция; лекция-провокация; лекция-диалог».</w:t>
      </w:r>
      <w:proofErr w:type="gramEnd"/>
    </w:p>
    <w:p w:rsidR="00AD2CCB" w:rsidRPr="00AD2CCB" w:rsidRDefault="00AD2CCB" w:rsidP="00AD2CCB">
      <w:pPr>
        <w:shd w:val="clear" w:color="auto" w:fill="FFFFFF"/>
        <w:spacing w:before="70" w:after="70" w:line="148" w:lineRule="atLeast"/>
        <w:jc w:val="center"/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AD2CC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Структура уроков.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«Структура урока –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Урок изучения нового материала: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первичное введение материала с учетом закономерностей процесса познания при высокой мыслительной активности учащихся;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указание на то, что учащиеся должны запомнить;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мотивация запоминания и длительного сохранения в памяти;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сообщение либо актуализация техники запоминания (работа с опорными для памяти материалами, смысловая группировка и т.п.);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первичное закрепление под руководством учителя посредством прямого повторения, частичных выводов;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контроль результатов первичного запоминания;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внутреннее повторение и постоянное применение полученных знаний и навыков для приобретения новых;</w:t>
      </w:r>
    </w:p>
    <w:p w:rsidR="00AD2CCB" w:rsidRPr="00AD2CCB" w:rsidRDefault="00AD2CCB" w:rsidP="00AD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AD2CCB" w:rsidRPr="00AD2CCB" w:rsidRDefault="00AD2CCB" w:rsidP="00AD2CCB">
      <w:pPr>
        <w:shd w:val="clear" w:color="auto" w:fill="FFFFFF"/>
        <w:spacing w:before="70" w:after="70" w:line="148" w:lineRule="atLeast"/>
        <w:jc w:val="center"/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AD2CC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Структура уроков совершенствования знаний, умений и навыков.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Урок закрепления и развития знаний, умений, навыков:</w:t>
      </w:r>
    </w:p>
    <w:p w:rsidR="00AD2CCB" w:rsidRPr="00AD2CCB" w:rsidRDefault="00AD2CCB" w:rsidP="00AD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сообщение учащимся цели предстоящей работы;</w:t>
      </w:r>
    </w:p>
    <w:p w:rsidR="00AD2CCB" w:rsidRPr="00AD2CCB" w:rsidRDefault="00AD2CCB" w:rsidP="00AD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воспроизведение учащимися знаний, умений и навыков, которые потребуются для выполнения предложенных заданий;</w:t>
      </w:r>
    </w:p>
    <w:p w:rsidR="00AD2CCB" w:rsidRPr="00AD2CCB" w:rsidRDefault="00AD2CCB" w:rsidP="00AD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выполнение учащимися различных заданий, задач, упражнений;</w:t>
      </w:r>
    </w:p>
    <w:p w:rsidR="00AD2CCB" w:rsidRPr="00AD2CCB" w:rsidRDefault="00AD2CCB" w:rsidP="00AD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проверка выполненных работ;</w:t>
      </w:r>
    </w:p>
    <w:p w:rsidR="00AD2CCB" w:rsidRPr="00AD2CCB" w:rsidRDefault="00AD2CCB" w:rsidP="00AD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обсуждение допущенных ошибок и их коррекция;</w:t>
      </w:r>
    </w:p>
    <w:p w:rsidR="00AD2CCB" w:rsidRPr="00AD2CCB" w:rsidRDefault="00AD2CCB" w:rsidP="00AD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задание на дом (если это необходимо).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Урок формирования умений и навыков: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постановка цели урока;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повторение сформированных умений и навыков, являющихся опорой;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проведение проверочных упражнений;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ознакомление с новыми умениями, показ образца формирования;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упражнения на их освоение;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упражнения на их закрепление;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тренировочные упражнения по образцу, алгоритму, инструкции;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упражнения на перенос в сходную ситуацию;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упражнения творческого характера;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итог урока;</w:t>
      </w:r>
    </w:p>
    <w:p w:rsidR="00AD2CCB" w:rsidRPr="00AD2CCB" w:rsidRDefault="00AD2CCB" w:rsidP="00AD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задание на дом.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Урок применения знаний, умений и навыков: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начала урока (психологический настрой учащихся);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сообщение темы урока и его задач;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изучение новых знаний, необходимых для формирования умений;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формирование, закрепление первичных умений и применение их в стандартных ситуациях - по аналогии;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упражнения в применении знаний и умений в измененных условиях;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творческое применение знаний и умений;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упражнение по отработке навыков;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домашнее задание;</w:t>
      </w:r>
    </w:p>
    <w:p w:rsidR="00AD2CCB" w:rsidRPr="00AD2CCB" w:rsidRDefault="00AD2CCB" w:rsidP="00AD2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итог урока с оценкой проделанной учащимися работы.</w:t>
      </w:r>
    </w:p>
    <w:p w:rsidR="00AD2CCB" w:rsidRPr="00AD2CCB" w:rsidRDefault="00AD2CCB" w:rsidP="00AD2CCB">
      <w:pPr>
        <w:shd w:val="clear" w:color="auto" w:fill="FFFFFF"/>
        <w:spacing w:before="70" w:after="70" w:line="148" w:lineRule="atLeast"/>
        <w:jc w:val="center"/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AD2CC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Структура уроков обобщения и систематизации знаний.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Урок повторения:</w:t>
      </w:r>
    </w:p>
    <w:p w:rsidR="00AD2CCB" w:rsidRPr="00AD2CCB" w:rsidRDefault="00AD2CCB" w:rsidP="00AD2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начала урока;</w:t>
      </w:r>
    </w:p>
    <w:p w:rsidR="00AD2CCB" w:rsidRPr="00AD2CCB" w:rsidRDefault="00AD2CCB" w:rsidP="00AD2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постановка образовательных, воспитательных, развивающих задач;</w:t>
      </w:r>
    </w:p>
    <w:p w:rsidR="00AD2CCB" w:rsidRPr="00AD2CCB" w:rsidRDefault="00AD2CCB" w:rsidP="00AD2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проверка домашнего задания, направленного на повторение основных понятий, умозаключений, основополагающих 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знании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AD2CCB" w:rsidRPr="00AD2CCB" w:rsidRDefault="00AD2CCB" w:rsidP="00AD2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подведение итогов повторения, проверка результатов учебной работы на уроке;</w:t>
      </w:r>
    </w:p>
    <w:p w:rsidR="00AD2CCB" w:rsidRPr="00AD2CCB" w:rsidRDefault="00AD2CCB" w:rsidP="00AD2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задание на дом.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Повторительно-обобщающий урок: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организационный момент;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проверка выполнения работ, корректировка (при необходимости);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формулирование выводов по изученному материалу;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оценка результатов урока;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подведение итогов;</w:t>
      </w:r>
    </w:p>
    <w:p w:rsidR="00AD2CCB" w:rsidRPr="00AD2CCB" w:rsidRDefault="00AD2CCB" w:rsidP="00AD2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задание на дом (не всегда).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Урок контроля и коррекции:</w:t>
      </w:r>
    </w:p>
    <w:p w:rsidR="00AD2CCB" w:rsidRPr="00AD2CCB" w:rsidRDefault="00AD2CCB" w:rsidP="00AD2C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AD2CCB" w:rsidRPr="00AD2CCB" w:rsidRDefault="00AD2CCB" w:rsidP="00AD2C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чтобы учащиеся обязательно сами проверили работы;</w:t>
      </w:r>
    </w:p>
    <w:p w:rsidR="00AD2CCB" w:rsidRPr="00AD2CCB" w:rsidRDefault="00AD2CCB" w:rsidP="00AD2C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это уходит следующий урок); оп</w:t>
      </w: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ределение типичных ошибок и пробелов в знаниях и умениях, а также путей их устранения и совершенствования знаний и умений.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Комбинированный урок (он, как правило, имеет две или несколько дидактических целей):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начала урока;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проверка домашнего задания, постановка цели урока;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подготовка учащихся к восприятию нового учебного материала, т.е. актуализация знаний и практических и умственных умений;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изучение нового материала, в том числе и объяснение;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закрепление материала, изученного на данном уроке и ранее пройденного, связанного с новым;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обобщение и систематизация знаний и умений, связь новых с ранее 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полученными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сформированными;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подведение итогов и результатов урока;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задание на дом;</w:t>
      </w:r>
    </w:p>
    <w:p w:rsidR="00AD2CCB" w:rsidRPr="00AD2CCB" w:rsidRDefault="00AD2CCB" w:rsidP="00AD2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подготовка (предварительная работа), необходимая учащимся для изучения новой темы (не всегда)».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«Дидактические требования к современному уроку: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четкое формулирование триединой дидактической цели;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прогнозирование уровня усвоения учащимися научных знаний,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умений и навыков, как на уроке, так и на отдельных его этапах;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выбор наиболее рациональных методов, приемов и средств обучения, стимулирования и контроля их оптимального воздействия на каждом этапе урока;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учащихся в процессе учения;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реализация на уроке всех дидактических принципов;</w:t>
      </w:r>
    </w:p>
    <w:p w:rsidR="00AD2CCB" w:rsidRPr="00AD2CCB" w:rsidRDefault="00AD2CCB" w:rsidP="00AD2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создание условий успешного учения учащихся».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«Психологические требования к уроку: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Психологическая цель урока:</w:t>
      </w:r>
    </w:p>
    <w:p w:rsidR="00AD2CCB" w:rsidRPr="00AD2CCB" w:rsidRDefault="00AD2CCB" w:rsidP="00AD2C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проектирование развития учащихся в пределах изучения конкретного учебного предмета и конкретного урока;</w:t>
      </w:r>
    </w:p>
    <w:p w:rsidR="00AD2CCB" w:rsidRPr="00AD2CCB" w:rsidRDefault="00AD2CCB" w:rsidP="00AD2C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учет в целевой установке урока психологической задачи изучения темы и результатов, достигнутых в предшествующей работе;</w:t>
      </w:r>
    </w:p>
    <w:p w:rsidR="00AD2CCB" w:rsidRPr="00AD2CCB" w:rsidRDefault="00AD2CCB" w:rsidP="00AD2C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применение отдельных сре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дств пс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ихолого-педагогического воздействия, методических приемов, обеспечивающих развитие учащихся.</w:t>
      </w:r>
    </w:p>
    <w:p w:rsidR="00AD2CCB" w:rsidRPr="00AD2CCB" w:rsidRDefault="00AD2CCB" w:rsidP="00AD2CCB">
      <w:pPr>
        <w:shd w:val="clear" w:color="auto" w:fill="FFFFFF"/>
        <w:spacing w:before="70" w:after="70" w:line="148" w:lineRule="atLeast"/>
        <w:jc w:val="center"/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AD2CC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Стиль урока.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Определение содержания и структуры урока в соответствии с принципами развивающего обучения: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соотношение нагрузки на память учащихся и их мышление;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определение объема воспроизводящей и творческой деятельности учащихся;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выполнение учителем и учащимися проблемно - эвристического обучения (кто ставит проблему, формулирует ее, кто решает);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учет контроля, анализа и оценки деятельности школьников, осуществляемых учителем, и взаимной критической оценки, самоконтроля и самоанализа учащихся;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особенности самоорганизации учителя: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подготовленность к уроку, и главное - осознание психологической цели и внутренняя готовность к ее осуществлению;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рабочее самочувствие в начале урока и в его ходе (собранность,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сонастроенность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педагогический такт (случаи проявления);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психологический климат на уроке (поддержание атмосферы радостного, искреннего общения, деловой контакт и др.).</w:t>
      </w:r>
    </w:p>
    <w:p w:rsidR="00AD2CCB" w:rsidRPr="00AD2CCB" w:rsidRDefault="00AD2CCB" w:rsidP="00AD2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познавательной деятельности учащихся.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1) Определение мер для обеспечения условий продуктивной работы мышления и воображения учащихся:</w:t>
      </w:r>
    </w:p>
    <w:p w:rsidR="00AD2CCB" w:rsidRPr="00AD2CCB" w:rsidRDefault="00AD2CCB" w:rsidP="00AD2C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планирование путей восприятия учениками изучаемых объектов и 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явлении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, их осмысления;</w:t>
      </w:r>
    </w:p>
    <w:p w:rsidR="00AD2CCB" w:rsidRPr="00AD2CCB" w:rsidRDefault="00AD2CCB" w:rsidP="00AD2C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использование установок в форме убеждения, внушения;</w:t>
      </w:r>
    </w:p>
    <w:p w:rsidR="00AD2CCB" w:rsidRPr="00AD2CCB" w:rsidRDefault="00AD2CCB" w:rsidP="00AD2C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планирование условий устойчивого внимания и сосредоточенности учащихся;</w:t>
      </w:r>
    </w:p>
    <w:p w:rsidR="00AD2CCB" w:rsidRPr="00AD2CCB" w:rsidRDefault="00AD2CCB" w:rsidP="00AD2C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2) Организация деятельности мышления и воображения учащихся в процессе формирования новых знаний и умений:</w:t>
      </w:r>
    </w:p>
    <w:p w:rsidR="00AD2CCB" w:rsidRPr="00AD2CCB" w:rsidRDefault="00AD2CCB" w:rsidP="00AD2C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определение уровня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</w:p>
    <w:p w:rsidR="00AD2CCB" w:rsidRPr="00AD2CCB" w:rsidRDefault="00AD2CCB" w:rsidP="00AD2C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</w:p>
    <w:p w:rsidR="00AD2CCB" w:rsidRPr="00AD2CCB" w:rsidRDefault="00AD2CCB" w:rsidP="00AD2C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 - 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proofErr w:type="gramEnd"/>
    </w:p>
    <w:p w:rsidR="00AD2CCB" w:rsidRPr="00AD2CCB" w:rsidRDefault="00AD2CCB" w:rsidP="00AD2C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руководство повышением уровня понимания (от описательного, сравнительного, объяснительного к 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обобщающему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, оценочному, проблемному) и формированием умений рассуждать и умозаключать;</w:t>
      </w:r>
    </w:p>
    <w:p w:rsidR="00AD2CCB" w:rsidRPr="00AD2CCB" w:rsidRDefault="00AD2CCB" w:rsidP="00AD2C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3) Закрепление результатов работы: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формирование навыков путем упражнений;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обучение переносу ранее усвоенных умений и навыков на новые условия работы, предупреждение механического переноса.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Организованность учащихся: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отношение учащихся к учению, их самоорганизация и уровень умственного развития;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возможные группы учащихся по уровню </w:t>
      </w:r>
      <w:proofErr w:type="spell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обучаемости</w:t>
      </w:r>
      <w:proofErr w:type="spell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, учет этих обстоятель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ств пр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и определении сочетания индивидуальной, групповой и фронтальной форм работы учащихся на уроке.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Учет возрастных особенностей учащихся: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планирование урока в соответствии с индивидуальными и возрастными особенностями учащихся;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проведение урока с учетом сильных и слабых учеников;</w:t>
      </w:r>
    </w:p>
    <w:p w:rsidR="00AD2CCB" w:rsidRPr="00AD2CCB" w:rsidRDefault="00AD2CCB" w:rsidP="00AD2C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дифференцированный подход к сильным и слабым ученикам.</w:t>
      </w:r>
    </w:p>
    <w:p w:rsidR="00AD2CCB" w:rsidRPr="00AD2CCB" w:rsidRDefault="00AD2CCB" w:rsidP="00AD2CCB">
      <w:pPr>
        <w:shd w:val="clear" w:color="auto" w:fill="FFFFFF"/>
        <w:spacing w:after="70" w:line="1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Гигиенические требования к уроку: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температурный режим: +15- +18</w:t>
      </w:r>
      <w:proofErr w:type="gramStart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, влажность: 30 - 60%;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физико-химические свойства воздуха (необходимость проветривания);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освещение;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предупреждение утомления и переутомления;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чередование видов деятельности (смена слушания выполнением вычислительных, графических и практических работ);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своевременное и качественное проведение физкультминуток;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соблюдение правильной рабочей позы учащегося;</w:t>
      </w:r>
    </w:p>
    <w:p w:rsidR="00AD2CCB" w:rsidRPr="00AD2CCB" w:rsidRDefault="00AD2CCB" w:rsidP="00AD2C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0" w:lineRule="atLeast"/>
        <w:ind w:left="218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AD2CCB">
        <w:rPr>
          <w:rFonts w:eastAsia="Times New Roman" w:cs="Times New Roman"/>
          <w:color w:val="333333"/>
          <w:sz w:val="28"/>
          <w:szCs w:val="28"/>
          <w:lang w:eastAsia="ru-RU"/>
        </w:rPr>
        <w:t>соответствие классной мебели росту школьника».</w:t>
      </w:r>
    </w:p>
    <w:p w:rsidR="004D218D" w:rsidRDefault="004D218D" w:rsidP="00AD2CCB">
      <w:pPr>
        <w:jc w:val="both"/>
      </w:pPr>
    </w:p>
    <w:sectPr w:rsidR="004D218D" w:rsidSect="004D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80A"/>
    <w:multiLevelType w:val="multilevel"/>
    <w:tmpl w:val="A46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176E4"/>
    <w:multiLevelType w:val="multilevel"/>
    <w:tmpl w:val="AD40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E0A72"/>
    <w:multiLevelType w:val="multilevel"/>
    <w:tmpl w:val="E03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70596"/>
    <w:multiLevelType w:val="multilevel"/>
    <w:tmpl w:val="052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954D1"/>
    <w:multiLevelType w:val="multilevel"/>
    <w:tmpl w:val="84BA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45DB6"/>
    <w:multiLevelType w:val="multilevel"/>
    <w:tmpl w:val="A4D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6584B"/>
    <w:multiLevelType w:val="multilevel"/>
    <w:tmpl w:val="F1E8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00804"/>
    <w:multiLevelType w:val="multilevel"/>
    <w:tmpl w:val="71C2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900BB"/>
    <w:multiLevelType w:val="multilevel"/>
    <w:tmpl w:val="69B4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627AA"/>
    <w:multiLevelType w:val="multilevel"/>
    <w:tmpl w:val="A04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542FC"/>
    <w:multiLevelType w:val="multilevel"/>
    <w:tmpl w:val="D9A2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D7F55"/>
    <w:multiLevelType w:val="multilevel"/>
    <w:tmpl w:val="822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12087"/>
    <w:multiLevelType w:val="multilevel"/>
    <w:tmpl w:val="4066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61174"/>
    <w:multiLevelType w:val="multilevel"/>
    <w:tmpl w:val="7F8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15B96"/>
    <w:multiLevelType w:val="multilevel"/>
    <w:tmpl w:val="90A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E01EB"/>
    <w:multiLevelType w:val="multilevel"/>
    <w:tmpl w:val="A2C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CCB"/>
    <w:rsid w:val="004D218D"/>
    <w:rsid w:val="00AD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8D"/>
  </w:style>
  <w:style w:type="paragraph" w:styleId="1">
    <w:name w:val="heading 1"/>
    <w:basedOn w:val="a"/>
    <w:link w:val="10"/>
    <w:uiPriority w:val="9"/>
    <w:qFormat/>
    <w:rsid w:val="00AD2CC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2CC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CC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CC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D2C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2CCB"/>
  </w:style>
  <w:style w:type="character" w:styleId="a4">
    <w:name w:val="Emphasis"/>
    <w:basedOn w:val="a0"/>
    <w:uiPriority w:val="20"/>
    <w:qFormat/>
    <w:rsid w:val="00AD2CCB"/>
    <w:rPr>
      <w:i/>
      <w:iCs/>
    </w:rPr>
  </w:style>
  <w:style w:type="paragraph" w:styleId="a5">
    <w:name w:val="Normal (Web)"/>
    <w:basedOn w:val="a"/>
    <w:uiPriority w:val="99"/>
    <w:semiHidden/>
    <w:unhideWhenUsed/>
    <w:rsid w:val="00AD2C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AD2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2014-12-22T17:00:00Z</dcterms:created>
  <dcterms:modified xsi:type="dcterms:W3CDTF">2014-12-22T17:05:00Z</dcterms:modified>
</cp:coreProperties>
</file>