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D8" w:rsidRDefault="00A554D8" w:rsidP="00A554D8">
      <w:pPr>
        <w:tabs>
          <w:tab w:val="left" w:pos="3378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Сценарий Всероссийского открытого урока по «Основам безопасности жизнедеятельности» в Федосеевской средней школе</w:t>
      </w:r>
    </w:p>
    <w:p w:rsidR="00A554D8" w:rsidRDefault="00A554D8" w:rsidP="00A554D8">
      <w:pPr>
        <w:tabs>
          <w:tab w:val="left" w:pos="3378"/>
        </w:tabs>
        <w:rPr>
          <w:rFonts w:ascii="Times New Roman" w:hAnsi="Times New Roman"/>
          <w:color w:val="000000"/>
          <w:sz w:val="32"/>
          <w:szCs w:val="32"/>
        </w:rPr>
      </w:pPr>
      <w:r w:rsidRPr="0022599F">
        <w:rPr>
          <w:rFonts w:ascii="Times New Roman" w:hAnsi="Times New Roman"/>
          <w:color w:val="000000"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</w:t>
      </w:r>
      <w:r w:rsidRPr="0022599F">
        <w:rPr>
          <w:rFonts w:ascii="Times New Roman" w:hAnsi="Times New Roman"/>
          <w:color w:val="000000"/>
          <w:sz w:val="32"/>
          <w:szCs w:val="32"/>
        </w:rPr>
        <w:t xml:space="preserve">  Учитель Авдиенко Г.В.</w:t>
      </w:r>
    </w:p>
    <w:p w:rsidR="00A554D8" w:rsidRDefault="00A554D8" w:rsidP="00A554D8">
      <w:pPr>
        <w:pStyle w:val="a7"/>
        <w:rPr>
          <w:rFonts w:ascii="Tahoma" w:hAnsi="Tahoma" w:cs="Tahoma"/>
          <w:color w:val="222222"/>
          <w:sz w:val="18"/>
          <w:szCs w:val="18"/>
        </w:rPr>
      </w:pPr>
      <w:r>
        <w:rPr>
          <w:rStyle w:val="a6"/>
          <w:rFonts w:ascii="Tahoma" w:hAnsi="Tahoma" w:cs="Tahoma"/>
          <w:b/>
          <w:bCs/>
          <w:color w:val="222222"/>
          <w:sz w:val="18"/>
          <w:szCs w:val="18"/>
        </w:rPr>
        <w:t>Цели и задачи проведения открытого урока:</w:t>
      </w:r>
    </w:p>
    <w:p w:rsidR="00A554D8" w:rsidRDefault="00A554D8" w:rsidP="00A554D8">
      <w:pPr>
        <w:pStyle w:val="a7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1. Пропаганда социальной значимости курса «Основы безопасности жизнедеятельности», поднятие его престижа;</w:t>
      </w:r>
    </w:p>
    <w:p w:rsidR="00A554D8" w:rsidRDefault="00A554D8" w:rsidP="00A554D8">
      <w:pPr>
        <w:pStyle w:val="a7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2. Пропаганда культуры безопасности жизнедеятельности среди подрастающего поколения;</w:t>
      </w:r>
    </w:p>
    <w:p w:rsidR="00A554D8" w:rsidRDefault="00A554D8" w:rsidP="00A554D8">
      <w:pPr>
        <w:pStyle w:val="a7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3. Практическая отработка навыков безопасного поведения школьниками в различных условиях;</w:t>
      </w:r>
    </w:p>
    <w:p w:rsidR="00A554D8" w:rsidRDefault="00A554D8" w:rsidP="00A554D8">
      <w:pPr>
        <w:tabs>
          <w:tab w:val="left" w:pos="3378"/>
        </w:tabs>
        <w:rPr>
          <w:rStyle w:val="a6"/>
          <w:rFonts w:ascii="Tahoma" w:hAnsi="Tahoma" w:cs="Tahoma"/>
          <w:bCs/>
          <w:i w:val="0"/>
          <w:color w:val="222222"/>
          <w:sz w:val="18"/>
          <w:szCs w:val="18"/>
        </w:rPr>
      </w:pPr>
      <w:r>
        <w:rPr>
          <w:rStyle w:val="a6"/>
          <w:rFonts w:ascii="Tahoma" w:hAnsi="Tahoma" w:cs="Tahoma"/>
          <w:b/>
          <w:bCs/>
          <w:color w:val="222222"/>
          <w:sz w:val="18"/>
          <w:szCs w:val="18"/>
        </w:rPr>
        <w:t xml:space="preserve">К проведению открытого урока привлекаются : </w:t>
      </w:r>
      <w:r w:rsidRPr="002574C9">
        <w:rPr>
          <w:rStyle w:val="a6"/>
          <w:rFonts w:ascii="Tahoma" w:hAnsi="Tahoma" w:cs="Tahoma"/>
          <w:bCs/>
          <w:i w:val="0"/>
          <w:color w:val="222222"/>
          <w:sz w:val="18"/>
          <w:szCs w:val="18"/>
        </w:rPr>
        <w:t xml:space="preserve">работники </w:t>
      </w:r>
      <w:proofErr w:type="spellStart"/>
      <w:r>
        <w:rPr>
          <w:rStyle w:val="a6"/>
          <w:rFonts w:ascii="Tahoma" w:hAnsi="Tahoma" w:cs="Tahoma"/>
          <w:bCs/>
          <w:i w:val="0"/>
          <w:color w:val="222222"/>
          <w:sz w:val="18"/>
          <w:szCs w:val="18"/>
        </w:rPr>
        <w:t>ФАПа</w:t>
      </w:r>
      <w:proofErr w:type="gramStart"/>
      <w:r>
        <w:rPr>
          <w:rStyle w:val="a6"/>
          <w:rFonts w:ascii="Tahoma" w:hAnsi="Tahoma" w:cs="Tahoma"/>
          <w:bCs/>
          <w:i w:val="0"/>
          <w:color w:val="222222"/>
          <w:sz w:val="18"/>
          <w:szCs w:val="18"/>
        </w:rPr>
        <w:t>,п</w:t>
      </w:r>
      <w:proofErr w:type="gramEnd"/>
      <w:r>
        <w:rPr>
          <w:rStyle w:val="a6"/>
          <w:rFonts w:ascii="Tahoma" w:hAnsi="Tahoma" w:cs="Tahoma"/>
          <w:bCs/>
          <w:i w:val="0"/>
          <w:color w:val="222222"/>
          <w:sz w:val="18"/>
          <w:szCs w:val="18"/>
        </w:rPr>
        <w:t>ожарная</w:t>
      </w:r>
      <w:proofErr w:type="spellEnd"/>
      <w:r>
        <w:rPr>
          <w:rStyle w:val="a6"/>
          <w:rFonts w:ascii="Tahoma" w:hAnsi="Tahoma" w:cs="Tahoma"/>
          <w:bCs/>
          <w:i w:val="0"/>
          <w:color w:val="222222"/>
          <w:sz w:val="18"/>
          <w:szCs w:val="18"/>
        </w:rPr>
        <w:t xml:space="preserve"> часть №205, специалист по ГО и ЧС администрации Федосеевского сельского поселения.</w:t>
      </w:r>
    </w:p>
    <w:p w:rsidR="00A554D8" w:rsidRDefault="00A554D8" w:rsidP="00A554D8">
      <w:pPr>
        <w:tabs>
          <w:tab w:val="left" w:pos="3378"/>
        </w:tabs>
        <w:rPr>
          <w:rStyle w:val="a6"/>
          <w:rFonts w:ascii="Tahoma" w:hAnsi="Tahoma" w:cs="Tahoma"/>
          <w:bCs/>
          <w:i w:val="0"/>
          <w:color w:val="222222"/>
          <w:sz w:val="18"/>
          <w:szCs w:val="18"/>
        </w:rPr>
      </w:pPr>
      <w:r w:rsidRPr="00D97233">
        <w:rPr>
          <w:rStyle w:val="a6"/>
          <w:rFonts w:ascii="Tahoma" w:hAnsi="Tahoma" w:cs="Tahoma"/>
          <w:b/>
          <w:bCs/>
          <w:i w:val="0"/>
          <w:color w:val="222222"/>
          <w:sz w:val="18"/>
          <w:szCs w:val="18"/>
        </w:rPr>
        <w:t>Урок</w:t>
      </w:r>
      <w:r>
        <w:rPr>
          <w:rStyle w:val="a6"/>
          <w:rFonts w:ascii="Tahoma" w:hAnsi="Tahoma" w:cs="Tahoma"/>
          <w:bCs/>
          <w:i w:val="0"/>
          <w:color w:val="222222"/>
          <w:sz w:val="18"/>
          <w:szCs w:val="18"/>
        </w:rPr>
        <w:t xml:space="preserve"> проходит в форме путешествия по станциям. Каждый класс получает маршрутный лист и сообразно ему проходит по станциям, получая баллы.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54D8" w:rsidTr="00BD17CB"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танция</w:t>
            </w:r>
          </w:p>
        </w:tc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  <w:r>
              <w:rPr>
                <w:i/>
              </w:rPr>
              <w:t>баллы</w:t>
            </w:r>
          </w:p>
        </w:tc>
        <w:tc>
          <w:tcPr>
            <w:tcW w:w="3191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  <w:r>
              <w:rPr>
                <w:i/>
              </w:rPr>
              <w:t xml:space="preserve">Роспись </w:t>
            </w:r>
            <w:proofErr w:type="gramStart"/>
            <w:r>
              <w:rPr>
                <w:i/>
              </w:rPr>
              <w:t>ответственного</w:t>
            </w:r>
            <w:proofErr w:type="gramEnd"/>
          </w:p>
        </w:tc>
      </w:tr>
      <w:tr w:rsidR="00A554D8" w:rsidTr="00BD17CB"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  <w:r>
              <w:rPr>
                <w:i/>
              </w:rPr>
              <w:t xml:space="preserve">Средства </w:t>
            </w:r>
            <w:proofErr w:type="spellStart"/>
            <w:r>
              <w:rPr>
                <w:i/>
              </w:rPr>
              <w:t>индивид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ащиты</w:t>
            </w:r>
            <w:proofErr w:type="spellEnd"/>
          </w:p>
        </w:tc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  <w:tc>
          <w:tcPr>
            <w:tcW w:w="3191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</w:tr>
      <w:tr w:rsidR="00A554D8" w:rsidTr="00BD17CB"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  <w:r>
              <w:rPr>
                <w:i/>
              </w:rPr>
              <w:t>Помощь утопающему</w:t>
            </w:r>
          </w:p>
        </w:tc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  <w:tc>
          <w:tcPr>
            <w:tcW w:w="3191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</w:tr>
      <w:tr w:rsidR="00A554D8" w:rsidTr="00BD17CB"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  <w:r>
              <w:rPr>
                <w:i/>
              </w:rPr>
              <w:t xml:space="preserve">Оказание </w:t>
            </w:r>
            <w:proofErr w:type="spellStart"/>
            <w:r>
              <w:rPr>
                <w:i/>
              </w:rPr>
              <w:t>ме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омощи</w:t>
            </w:r>
            <w:proofErr w:type="spellEnd"/>
          </w:p>
        </w:tc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  <w:tc>
          <w:tcPr>
            <w:tcW w:w="3191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</w:tr>
      <w:tr w:rsidR="00A554D8" w:rsidTr="00BD17CB"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  <w:r>
              <w:rPr>
                <w:i/>
              </w:rPr>
              <w:t xml:space="preserve">Автономное </w:t>
            </w:r>
            <w:proofErr w:type="spellStart"/>
            <w:r>
              <w:rPr>
                <w:i/>
              </w:rPr>
              <w:t>существование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равила</w:t>
            </w:r>
            <w:proofErr w:type="spellEnd"/>
            <w:r>
              <w:rPr>
                <w:i/>
              </w:rPr>
              <w:t xml:space="preserve"> поведения</w:t>
            </w:r>
          </w:p>
        </w:tc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  <w:tc>
          <w:tcPr>
            <w:tcW w:w="3191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</w:tr>
      <w:tr w:rsidR="00A554D8" w:rsidTr="00BD17CB"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  <w:r>
              <w:rPr>
                <w:i/>
              </w:rPr>
              <w:t xml:space="preserve">Сборка </w:t>
            </w:r>
            <w:proofErr w:type="spellStart"/>
            <w:r>
              <w:rPr>
                <w:i/>
              </w:rPr>
              <w:t>рюзказа</w:t>
            </w:r>
            <w:proofErr w:type="spellEnd"/>
          </w:p>
        </w:tc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  <w:tc>
          <w:tcPr>
            <w:tcW w:w="3191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</w:tr>
      <w:tr w:rsidR="00A554D8" w:rsidTr="00BD17CB"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  <w:r>
              <w:rPr>
                <w:i/>
              </w:rPr>
              <w:t>Действия в ЧС</w:t>
            </w:r>
          </w:p>
        </w:tc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  <w:tc>
          <w:tcPr>
            <w:tcW w:w="3191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</w:tr>
      <w:tr w:rsidR="00A554D8" w:rsidTr="00BD17CB"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  <w:r>
              <w:rPr>
                <w:i/>
              </w:rPr>
              <w:t>Пожарная безопасность</w:t>
            </w:r>
          </w:p>
        </w:tc>
        <w:tc>
          <w:tcPr>
            <w:tcW w:w="3190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  <w:tc>
          <w:tcPr>
            <w:tcW w:w="3191" w:type="dxa"/>
          </w:tcPr>
          <w:p w:rsidR="00A554D8" w:rsidRDefault="00A554D8" w:rsidP="00BD17CB">
            <w:pPr>
              <w:tabs>
                <w:tab w:val="left" w:pos="3378"/>
              </w:tabs>
              <w:rPr>
                <w:i/>
              </w:rPr>
            </w:pPr>
          </w:p>
        </w:tc>
      </w:tr>
    </w:tbl>
    <w:p w:rsidR="00A554D8" w:rsidRDefault="00A554D8" w:rsidP="00A554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554D8" w:rsidRPr="00DC3643" w:rsidRDefault="00A554D8" w:rsidP="00A554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 xml:space="preserve">Задания первой секции «Оказание первой медицинской помощи </w:t>
      </w: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 xml:space="preserve">пострадавшему» в </w:t>
      </w:r>
      <w:proofErr w:type="gramStart"/>
      <w:r w:rsidRPr="00DC3643">
        <w:rPr>
          <w:rFonts w:ascii="Times New Roman" w:hAnsi="Times New Roman"/>
          <w:b/>
          <w:color w:val="000000"/>
          <w:sz w:val="28"/>
          <w:szCs w:val="28"/>
        </w:rPr>
        <w:t>средней</w:t>
      </w:r>
      <w:proofErr w:type="gramEnd"/>
      <w:r w:rsidRPr="00DC3643">
        <w:rPr>
          <w:rFonts w:ascii="Times New Roman" w:hAnsi="Times New Roman"/>
          <w:b/>
          <w:color w:val="000000"/>
          <w:sz w:val="28"/>
          <w:szCs w:val="28"/>
        </w:rPr>
        <w:t xml:space="preserve"> возрастной группе</w:t>
      </w:r>
      <w:r>
        <w:rPr>
          <w:rFonts w:ascii="Times New Roman" w:hAnsi="Times New Roman"/>
          <w:b/>
          <w:color w:val="000000"/>
          <w:sz w:val="28"/>
          <w:szCs w:val="28"/>
        </w:rPr>
        <w:t>5- 7</w:t>
      </w:r>
      <w:r w:rsidRPr="00DC3643">
        <w:rPr>
          <w:rFonts w:ascii="Times New Roman" w:hAnsi="Times New Roman"/>
          <w:b/>
          <w:color w:val="000000"/>
          <w:sz w:val="28"/>
          <w:szCs w:val="28"/>
        </w:rPr>
        <w:t xml:space="preserve"> классы</w:t>
      </w: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>Задание № 1</w:t>
      </w: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3643">
        <w:rPr>
          <w:rFonts w:ascii="Times New Roman" w:hAnsi="Times New Roman"/>
          <w:color w:val="000000"/>
          <w:sz w:val="28"/>
          <w:szCs w:val="28"/>
        </w:rPr>
        <w:t>(</w:t>
      </w:r>
      <w:r w:rsidRPr="00DC3643">
        <w:rPr>
          <w:rFonts w:ascii="Times New Roman" w:hAnsi="Times New Roman"/>
          <w:b/>
          <w:color w:val="000000"/>
          <w:sz w:val="28"/>
          <w:szCs w:val="28"/>
        </w:rPr>
        <w:t>Задача:</w:t>
      </w:r>
      <w:proofErr w:type="gramEnd"/>
      <w:r w:rsidRPr="00DC3643">
        <w:rPr>
          <w:rFonts w:ascii="Times New Roman" w:hAnsi="Times New Roman"/>
          <w:color w:val="000000"/>
          <w:sz w:val="28"/>
          <w:szCs w:val="28"/>
        </w:rPr>
        <w:t xml:space="preserve"> Неосторожно играя дома, девочка 8 лет разбила зеркало и поранила ногу. Кровь тёмно-вишнёвая, вытекает из раны пульсирующими толчками. Что должны предпринять её родители?</w:t>
      </w: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>Задание № 2</w:t>
      </w: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>Задача:</w:t>
      </w:r>
      <w:r w:rsidRPr="00DC3643">
        <w:rPr>
          <w:rFonts w:ascii="Times New Roman" w:hAnsi="Times New Roman"/>
          <w:color w:val="000000"/>
          <w:sz w:val="28"/>
          <w:szCs w:val="28"/>
        </w:rPr>
        <w:t xml:space="preserve"> Смеясь за столом во время еды, мальчик 12 лет подавился шашлыком. Он крайне напуган, не может дышать, лицо его постепенно синеет, он держится руками за горло. Окажите помощь.</w:t>
      </w: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>Задание № 3</w:t>
      </w:r>
    </w:p>
    <w:p w:rsidR="00A554D8" w:rsidRDefault="00A554D8" w:rsidP="00A5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lastRenderedPageBreak/>
        <w:t xml:space="preserve">Задача: </w:t>
      </w:r>
      <w:r w:rsidRPr="00DC3643">
        <w:rPr>
          <w:rFonts w:ascii="Times New Roman" w:hAnsi="Times New Roman"/>
          <w:sz w:val="28"/>
          <w:szCs w:val="28"/>
        </w:rPr>
        <w:t>Занимаясь приготовлением пищи, девушка обожгла руку. Поражённое место покраснело, причиняет боль. Что Вы посоветуете ей предпринять?</w:t>
      </w:r>
    </w:p>
    <w:p w:rsidR="00A554D8" w:rsidRDefault="00A554D8" w:rsidP="00A5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 xml:space="preserve">Задания первой секции «Оказание первой медицинской помощи </w:t>
      </w: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>пострадавшему</w:t>
      </w:r>
      <w:r>
        <w:rPr>
          <w:rFonts w:ascii="Times New Roman" w:hAnsi="Times New Roman"/>
          <w:b/>
          <w:color w:val="000000"/>
          <w:sz w:val="28"/>
          <w:szCs w:val="28"/>
        </w:rPr>
        <w:t>» в старшей возрастной группе 8</w:t>
      </w:r>
      <w:r w:rsidRPr="00DC3643">
        <w:rPr>
          <w:rFonts w:ascii="Times New Roman" w:hAnsi="Times New Roman"/>
          <w:b/>
          <w:color w:val="000000"/>
          <w:sz w:val="28"/>
          <w:szCs w:val="28"/>
        </w:rPr>
        <w:t>-11 классы</w:t>
      </w: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>Задание № 1</w:t>
      </w: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 xml:space="preserve">Задача: </w:t>
      </w:r>
      <w:r w:rsidRPr="00DC3643">
        <w:rPr>
          <w:rFonts w:ascii="Times New Roman" w:hAnsi="Times New Roman"/>
          <w:sz w:val="28"/>
          <w:szCs w:val="28"/>
        </w:rPr>
        <w:t>Школьник во время игры порезался осколком стекла, из раны на предплечье фонтанирует ярко-красная кровь. Окажите первую медицинскую помощь.</w:t>
      </w:r>
    </w:p>
    <w:p w:rsidR="00A554D8" w:rsidRPr="00DC3643" w:rsidRDefault="00A554D8" w:rsidP="00A554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>Задание № 2</w:t>
      </w: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>Задача:</w:t>
      </w:r>
      <w:r w:rsidRPr="00DC3643">
        <w:rPr>
          <w:rFonts w:ascii="Times New Roman" w:hAnsi="Times New Roman"/>
          <w:color w:val="000000"/>
          <w:sz w:val="28"/>
          <w:szCs w:val="28"/>
        </w:rPr>
        <w:t xml:space="preserve"> Во время купания мальчик 10 лет захлебнулся и начал тонуть. При извлечении его из воды пульс на лучевой артерии прощупывается слабо, дыхание отсутствует. Ваши действия?</w:t>
      </w: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Pr="00DC3643">
        <w:rPr>
          <w:rFonts w:ascii="Times New Roman" w:hAnsi="Times New Roman"/>
          <w:b/>
          <w:sz w:val="28"/>
          <w:szCs w:val="28"/>
        </w:rPr>
        <w:t>Задание № 3</w:t>
      </w:r>
    </w:p>
    <w:p w:rsidR="00A554D8" w:rsidRDefault="00A554D8" w:rsidP="00A5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 xml:space="preserve">Задача: </w:t>
      </w:r>
      <w:r w:rsidRPr="00DC3643">
        <w:rPr>
          <w:rFonts w:ascii="Times New Roman" w:hAnsi="Times New Roman"/>
          <w:sz w:val="28"/>
          <w:szCs w:val="28"/>
        </w:rPr>
        <w:t>Во время тренировки школьник получил открытый перелом голени. Окажите помощь.</w:t>
      </w:r>
    </w:p>
    <w:p w:rsidR="00A554D8" w:rsidRDefault="00A554D8" w:rsidP="00A5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D8" w:rsidRDefault="00A554D8" w:rsidP="00A5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 xml:space="preserve">Задания третьей секции «Действия в чрезвычайных ситуациях» </w:t>
      </w: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gramStart"/>
      <w:r w:rsidRPr="00DC3643">
        <w:rPr>
          <w:rFonts w:ascii="Times New Roman" w:hAnsi="Times New Roman"/>
          <w:b/>
          <w:color w:val="000000"/>
          <w:sz w:val="28"/>
          <w:szCs w:val="28"/>
        </w:rPr>
        <w:t>средней</w:t>
      </w:r>
      <w:proofErr w:type="gramEnd"/>
      <w:r w:rsidRPr="00DC3643">
        <w:rPr>
          <w:rFonts w:ascii="Times New Roman" w:hAnsi="Times New Roman"/>
          <w:b/>
          <w:color w:val="000000"/>
          <w:sz w:val="28"/>
          <w:szCs w:val="28"/>
        </w:rPr>
        <w:t xml:space="preserve"> возрастной группе</w:t>
      </w:r>
      <w:r>
        <w:rPr>
          <w:rFonts w:ascii="Times New Roman" w:hAnsi="Times New Roman"/>
          <w:b/>
          <w:color w:val="000000"/>
          <w:sz w:val="28"/>
          <w:szCs w:val="28"/>
        </w:rPr>
        <w:t>5- 7</w:t>
      </w:r>
      <w:r w:rsidRPr="00DC3643">
        <w:rPr>
          <w:rFonts w:ascii="Times New Roman" w:hAnsi="Times New Roman"/>
          <w:b/>
          <w:color w:val="000000"/>
          <w:sz w:val="28"/>
          <w:szCs w:val="28"/>
        </w:rPr>
        <w:t xml:space="preserve"> классы</w:t>
      </w:r>
    </w:p>
    <w:p w:rsidR="00A554D8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D8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>Задание № 1</w:t>
      </w:r>
    </w:p>
    <w:p w:rsidR="00A554D8" w:rsidRPr="00DC3643" w:rsidRDefault="00A554D8" w:rsidP="00A554D8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>Решение тактической задачи по действиям в районе аварии с утечкой аварийно-химических опасных веществ</w:t>
      </w:r>
      <w:r w:rsidRPr="00DC3643">
        <w:rPr>
          <w:rFonts w:ascii="Times New Roman" w:hAnsi="Times New Roman"/>
          <w:color w:val="000000"/>
          <w:sz w:val="28"/>
          <w:szCs w:val="28"/>
        </w:rPr>
        <w:t xml:space="preserve"> – надевание </w:t>
      </w:r>
      <w:r w:rsidRPr="00DC3643">
        <w:rPr>
          <w:rFonts w:ascii="Times New Roman" w:hAnsi="Times New Roman"/>
          <w:sz w:val="28"/>
          <w:szCs w:val="28"/>
        </w:rPr>
        <w:t xml:space="preserve">средств индивидуальной защиты (гражданский фильтрующий противогаз ГП-5 или ГП-7) </w:t>
      </w:r>
    </w:p>
    <w:p w:rsidR="00A554D8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>Задание № 2</w:t>
      </w: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>Вынос пострадавшего из зоны поражения электрическим током.</w:t>
      </w:r>
    </w:p>
    <w:p w:rsidR="00A554D8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>Легенда:</w:t>
      </w:r>
      <w:r w:rsidRPr="00DC3643">
        <w:rPr>
          <w:rFonts w:ascii="Times New Roman" w:hAnsi="Times New Roman"/>
          <w:color w:val="000000"/>
          <w:sz w:val="28"/>
          <w:szCs w:val="28"/>
        </w:rPr>
        <w:t xml:space="preserve"> в результате ураганного ветра произошло падение дерева на провода высоковольтной линии с их обрывом. В зоне поражения находится пострадавший, предположительно без сознания. Оборванный провод придавлен стволом дерева.</w:t>
      </w:r>
    </w:p>
    <w:p w:rsidR="00A554D8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>Задания третьей секции «Действия в чрезвычайных ситуациях»</w:t>
      </w: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старшей возрастной группе 8</w:t>
      </w:r>
      <w:r w:rsidRPr="00DC3643">
        <w:rPr>
          <w:rFonts w:ascii="Times New Roman" w:hAnsi="Times New Roman"/>
          <w:b/>
          <w:color w:val="000000"/>
          <w:sz w:val="28"/>
          <w:szCs w:val="28"/>
        </w:rPr>
        <w:t>-11 классы</w:t>
      </w: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>Задание № 1</w:t>
      </w:r>
    </w:p>
    <w:p w:rsidR="00A554D8" w:rsidRPr="00DC3643" w:rsidRDefault="00A554D8" w:rsidP="00A554D8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lastRenderedPageBreak/>
        <w:t>Решение тактической задачи по действиям в районе аварии с утечкой аварийно-химических опасных веществ</w:t>
      </w:r>
      <w:r w:rsidRPr="00DC3643">
        <w:rPr>
          <w:rFonts w:ascii="Times New Roman" w:hAnsi="Times New Roman"/>
          <w:color w:val="000000"/>
          <w:sz w:val="28"/>
          <w:szCs w:val="28"/>
        </w:rPr>
        <w:t xml:space="preserve"> – надевание </w:t>
      </w:r>
      <w:r w:rsidRPr="00DC3643">
        <w:rPr>
          <w:rFonts w:ascii="Times New Roman" w:hAnsi="Times New Roman"/>
          <w:sz w:val="28"/>
          <w:szCs w:val="28"/>
        </w:rPr>
        <w:t>средств индивидуальной защиты (ОЗК и гражданский фильтрующий противогаз ГП-5 или ГП-7).</w:t>
      </w:r>
    </w:p>
    <w:p w:rsidR="00A554D8" w:rsidRPr="00DC3643" w:rsidRDefault="00A554D8" w:rsidP="00A554D8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D8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D8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43">
        <w:rPr>
          <w:rFonts w:ascii="Times New Roman" w:hAnsi="Times New Roman"/>
          <w:b/>
          <w:sz w:val="28"/>
          <w:szCs w:val="28"/>
        </w:rPr>
        <w:t>Задание № 2</w:t>
      </w: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>Вынос пострадавшего из зоны поражения электрическим током.</w:t>
      </w:r>
    </w:p>
    <w:p w:rsidR="00A554D8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>Легенда:</w:t>
      </w:r>
      <w:r w:rsidRPr="00DC3643">
        <w:rPr>
          <w:rFonts w:ascii="Times New Roman" w:hAnsi="Times New Roman"/>
          <w:color w:val="000000"/>
          <w:sz w:val="28"/>
          <w:szCs w:val="28"/>
        </w:rPr>
        <w:t xml:space="preserve"> в результате ураганного ветра произошло падение дерева на провода высоковольтной линии с их обрывом. В зоне поражения находится пострадавший, предположительно без сознания. Оборванный провод придавлен стволом дерева.</w:t>
      </w:r>
    </w:p>
    <w:p w:rsidR="00A554D8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Default="00A554D8" w:rsidP="00A554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1C7E">
        <w:rPr>
          <w:rFonts w:ascii="Times New Roman" w:hAnsi="Times New Roman"/>
          <w:b/>
          <w:color w:val="000000"/>
          <w:sz w:val="28"/>
          <w:szCs w:val="28"/>
        </w:rPr>
        <w:t xml:space="preserve"> Задание секции пожарной безопасности</w:t>
      </w:r>
    </w:p>
    <w:p w:rsidR="00A554D8" w:rsidRPr="00DE1C7E" w:rsidRDefault="00A554D8" w:rsidP="00A554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4D8" w:rsidRDefault="00A554D8" w:rsidP="00A5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643">
        <w:rPr>
          <w:rFonts w:ascii="Times New Roman" w:hAnsi="Times New Roman"/>
          <w:b/>
          <w:color w:val="000000"/>
          <w:sz w:val="28"/>
          <w:szCs w:val="28"/>
        </w:rPr>
        <w:t xml:space="preserve">Решение пожарно-тактической задачи – </w:t>
      </w:r>
      <w:r w:rsidRPr="00DC3643">
        <w:rPr>
          <w:rFonts w:ascii="Times New Roman" w:hAnsi="Times New Roman"/>
          <w:color w:val="000000"/>
          <w:sz w:val="28"/>
          <w:szCs w:val="28"/>
        </w:rPr>
        <w:t>практическое использование пожарного крана (без подачи воды) на время.</w:t>
      </w:r>
    </w:p>
    <w:p w:rsidR="00A554D8" w:rsidRDefault="00A554D8" w:rsidP="00A5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Default="00A554D8" w:rsidP="00A5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Default="00A554D8" w:rsidP="00A5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Default="00A554D8" w:rsidP="00A554D8">
      <w:pPr>
        <w:shd w:val="clear" w:color="auto" w:fill="FFFFFF"/>
        <w:tabs>
          <w:tab w:val="left" w:pos="333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Задание №  4</w:t>
      </w:r>
    </w:p>
    <w:p w:rsidR="00A554D8" w:rsidRPr="00DC3643" w:rsidRDefault="00A554D8" w:rsidP="00A554D8">
      <w:pPr>
        <w:shd w:val="clear" w:color="auto" w:fill="FFFFFF"/>
        <w:tabs>
          <w:tab w:val="left" w:pos="333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554D8" w:rsidRDefault="00A554D8" w:rsidP="00A554D8">
      <w:pPr>
        <w:shd w:val="clear" w:color="auto" w:fill="FFFFFF"/>
        <w:spacing w:after="0" w:line="240" w:lineRule="auto"/>
        <w:jc w:val="center"/>
      </w:pPr>
      <w:r>
        <w:tab/>
      </w:r>
    </w:p>
    <w:p w:rsidR="00A554D8" w:rsidRDefault="00A554D8" w:rsidP="00A554D8">
      <w:pPr>
        <w:shd w:val="clear" w:color="auto" w:fill="FFFFFF"/>
        <w:tabs>
          <w:tab w:val="left" w:pos="291"/>
        </w:tabs>
        <w:spacing w:after="0" w:line="240" w:lineRule="auto"/>
        <w:rPr>
          <w:sz w:val="28"/>
          <w:szCs w:val="28"/>
        </w:rPr>
      </w:pPr>
      <w:r>
        <w:tab/>
      </w:r>
      <w:proofErr w:type="spellStart"/>
      <w:r w:rsidRPr="00E8683B">
        <w:rPr>
          <w:b/>
          <w:sz w:val="28"/>
          <w:szCs w:val="28"/>
        </w:rPr>
        <w:t>Задача.:</w:t>
      </w:r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увидели,что</w:t>
      </w:r>
      <w:proofErr w:type="spellEnd"/>
      <w:r>
        <w:rPr>
          <w:sz w:val="28"/>
          <w:szCs w:val="28"/>
        </w:rPr>
        <w:t xml:space="preserve"> тонет </w:t>
      </w:r>
      <w:proofErr w:type="spellStart"/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тоже плохо </w:t>
      </w:r>
      <w:proofErr w:type="spellStart"/>
      <w:r>
        <w:rPr>
          <w:sz w:val="28"/>
          <w:szCs w:val="28"/>
        </w:rPr>
        <w:t>плаваете.Помогите</w:t>
      </w:r>
      <w:proofErr w:type="spellEnd"/>
      <w:r>
        <w:rPr>
          <w:sz w:val="28"/>
          <w:szCs w:val="28"/>
        </w:rPr>
        <w:t xml:space="preserve"> утопающему, бросив ему спасательный круг. (точность попадания круга)</w:t>
      </w:r>
    </w:p>
    <w:p w:rsidR="00A554D8" w:rsidRDefault="00A554D8" w:rsidP="00A554D8">
      <w:pPr>
        <w:shd w:val="clear" w:color="auto" w:fill="FFFFFF"/>
        <w:tabs>
          <w:tab w:val="left" w:pos="291"/>
        </w:tabs>
        <w:spacing w:after="0" w:line="240" w:lineRule="auto"/>
        <w:rPr>
          <w:sz w:val="28"/>
          <w:szCs w:val="28"/>
        </w:rPr>
      </w:pPr>
    </w:p>
    <w:p w:rsidR="00A554D8" w:rsidRDefault="00A554D8" w:rsidP="00A554D8">
      <w:pPr>
        <w:shd w:val="clear" w:color="auto" w:fill="FFFFFF"/>
        <w:tabs>
          <w:tab w:val="left" w:pos="29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начальной школы проводится викторина по основам безопасности жизнедеятельности (презентация).</w:t>
      </w:r>
    </w:p>
    <w:p w:rsidR="00A554D8" w:rsidRPr="00E8683B" w:rsidRDefault="00A554D8" w:rsidP="00A554D8">
      <w:pPr>
        <w:shd w:val="clear" w:color="auto" w:fill="FFFFFF"/>
        <w:tabs>
          <w:tab w:val="left" w:pos="29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Урок заканчивается </w:t>
      </w:r>
      <w:proofErr w:type="spellStart"/>
      <w:r>
        <w:rPr>
          <w:sz w:val="28"/>
          <w:szCs w:val="28"/>
        </w:rPr>
        <w:t>тренировочно</w:t>
      </w:r>
      <w:proofErr w:type="spellEnd"/>
      <w:r>
        <w:rPr>
          <w:sz w:val="28"/>
          <w:szCs w:val="28"/>
        </w:rPr>
        <w:t>-показательными выступлениями пожарников пожарной части №205, начальник Данильченко П.Л.</w:t>
      </w:r>
    </w:p>
    <w:p w:rsidR="00A554D8" w:rsidRPr="00E8683B" w:rsidRDefault="00A554D8" w:rsidP="00A554D8">
      <w:pPr>
        <w:spacing w:after="0" w:line="240" w:lineRule="auto"/>
        <w:jc w:val="both"/>
        <w:rPr>
          <w:b/>
          <w:sz w:val="28"/>
          <w:szCs w:val="28"/>
        </w:rPr>
      </w:pPr>
    </w:p>
    <w:p w:rsidR="00A554D8" w:rsidRDefault="00A554D8" w:rsidP="00A5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Default="00A554D8" w:rsidP="00A5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4D8" w:rsidRDefault="00A554D8" w:rsidP="00A5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A554D8" w:rsidRDefault="00A554D8" w:rsidP="00A55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D8" w:rsidRPr="00DC3643" w:rsidRDefault="00A554D8" w:rsidP="00A5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4D8" w:rsidRPr="00DC3643" w:rsidRDefault="00A554D8" w:rsidP="00A55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4D8" w:rsidRPr="002574C9" w:rsidRDefault="00A554D8" w:rsidP="00A554D8">
      <w:pPr>
        <w:tabs>
          <w:tab w:val="left" w:pos="3378"/>
        </w:tabs>
        <w:rPr>
          <w:i/>
        </w:rPr>
      </w:pPr>
    </w:p>
    <w:p w:rsidR="00F031AA" w:rsidRDefault="00F031AA">
      <w:bookmarkStart w:id="0" w:name="_GoBack"/>
      <w:bookmarkEnd w:id="0"/>
    </w:p>
    <w:sectPr w:rsidR="00F0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D8"/>
    <w:rsid w:val="007B1E67"/>
    <w:rsid w:val="00A520B5"/>
    <w:rsid w:val="00A554D8"/>
    <w:rsid w:val="00F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520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20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0B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520B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A520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520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5">
    <w:name w:val="Strong"/>
    <w:uiPriority w:val="22"/>
    <w:qFormat/>
    <w:rsid w:val="00A520B5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A520B5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520B5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character" w:styleId="a6">
    <w:name w:val="Emphasis"/>
    <w:basedOn w:val="a0"/>
    <w:uiPriority w:val="20"/>
    <w:qFormat/>
    <w:rsid w:val="00A554D8"/>
    <w:rPr>
      <w:i/>
      <w:iCs/>
    </w:rPr>
  </w:style>
  <w:style w:type="paragraph" w:styleId="a7">
    <w:name w:val="Normal (Web)"/>
    <w:basedOn w:val="a"/>
    <w:uiPriority w:val="99"/>
    <w:semiHidden/>
    <w:unhideWhenUsed/>
    <w:rsid w:val="00A554D8"/>
    <w:pPr>
      <w:spacing w:before="150" w:after="150" w:line="384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520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20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0B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520B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A520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520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5">
    <w:name w:val="Strong"/>
    <w:uiPriority w:val="22"/>
    <w:qFormat/>
    <w:rsid w:val="00A520B5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A520B5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520B5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character" w:styleId="a6">
    <w:name w:val="Emphasis"/>
    <w:basedOn w:val="a0"/>
    <w:uiPriority w:val="20"/>
    <w:qFormat/>
    <w:rsid w:val="00A554D8"/>
    <w:rPr>
      <w:i/>
      <w:iCs/>
    </w:rPr>
  </w:style>
  <w:style w:type="paragraph" w:styleId="a7">
    <w:name w:val="Normal (Web)"/>
    <w:basedOn w:val="a"/>
    <w:uiPriority w:val="99"/>
    <w:semiHidden/>
    <w:unhideWhenUsed/>
    <w:rsid w:val="00A554D8"/>
    <w:pPr>
      <w:spacing w:before="150" w:after="150" w:line="384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2013-11-14T05:20:00Z</dcterms:created>
  <dcterms:modified xsi:type="dcterms:W3CDTF">2013-11-14T05:21:00Z</dcterms:modified>
</cp:coreProperties>
</file>