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A2" w:rsidRDefault="000B3CFB" w:rsidP="0000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D45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4C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6D14" w:rsidRDefault="0084798A" w:rsidP="00006D1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6D14">
        <w:t xml:space="preserve">Содержательную линию «Социальные отношения» составляют следующие элементы: социальная стратификация и мобильность; социальные группы; молодёжь как социальная группа; этнические общности; межнациональные отношения, </w:t>
      </w:r>
      <w:proofErr w:type="spellStart"/>
      <w:r w:rsidR="00006D14">
        <w:t>этносоциальные</w:t>
      </w:r>
      <w:proofErr w:type="spellEnd"/>
      <w:r w:rsidR="00006D14">
        <w:t xml:space="preserve"> конфликты, пути их решения; конституционные принципы (основы) национальной политики в РФ; социальный конфликт; виды социальных норм; социальный контроль; свобода и ответственность; отклоняющееся поведение и его типы; социальная роль;</w:t>
      </w:r>
      <w:proofErr w:type="gramEnd"/>
      <w:r w:rsidR="00006D14">
        <w:t xml:space="preserve"> социализация индивида; семья и брак. </w:t>
      </w:r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30D2">
        <w:rPr>
          <w:rFonts w:ascii="Times New Roman" w:eastAsia="Times New Roman" w:hAnsi="Times New Roman" w:cs="Times New Roman"/>
          <w:b/>
          <w:bCs/>
          <w:sz w:val="36"/>
          <w:szCs w:val="36"/>
        </w:rPr>
        <w:t>Краткие выводы по теме «Социальные отношения»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1. Социальные отношения – устойчивая система социальных взаимодействий. Партнёры принимают на себя определённые функции, обретают совокупность прав и обязанностей, которые они должны выполнять по отношению друг к другу. Развитие социальных отношений может происходить в двух направлениях: 1) усиление связей, партнёрских отношений или 2) обособление и даже противостояние.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2. Помимо классов и других групп социальную структуру общества составляют и исторически сложившиеся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социоэтнические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общности, важнейшая среди которых – нация. Межнациональные отношения в современном мире сложны и противоречивы. Межнациональные конфликты относят к наиболее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острым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. Демократические государства стремятся проводить политику, направленную на предотвращение любых попыток разжигания межнациональной розни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3. Системы социальной стратификации: типы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стратификационных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систем. Наиболее известными являются 1) кастовая, 2) рабовладельческая, 3) сословная и 4) классовая системы стратификации, которые отождествляются с историческими типами общественного устройства. Однако на самом деле более вероятным является предположение, что любое общество предполагает одновременно несколько разных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стратификационных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систем и множества их переходных форм, которые сосуществуют друг с другом.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4. Важную роль в жизни общества играют социальные институты – учреждения, группы лиц, осуществляющие определенную общественную функцию. Для этой деятельности они располагают определенными ресурсами и осуществляют ее на основе общепринятых норм и устойчивых типичных моделей поведения.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5. Положение человека в обществе и обусловленное им поведение характеризуют с помощью понятий «социальный статус» и «социальная роль». Различают главные и второстепенные, предписанные (приписанные) и достигаемые (приобретенные) статусы. Каждый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человекобладает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множеством социальных статусов, один из которых может считаться главным, определяющим образ жизни человека.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6. Поведение людей в обществе упорядочивается и регулируется с помощью социальных норм и ценностей. Социальная норма – общеобязательное правило поведения, устанавливающее допустимые границы деятельности. Многообразие видов социальных норм объясняется сложностью системы общественных отношений, а также множественностью субъектов, осуществляющих нормативное регулирование общественных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оциальные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нормы подразделяются: 1) по способу установления; 2) по средствам охраны от нарушений; 3) по содержанию. 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7. Социальный контроль – особый механизм, с помощью которого общество и его подразделения (группы, организации) обеспечивают соблюдение системы ограничений (условий), нарушение которых наносит ущерб функционированию социальной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оциальный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контроль за соблюдением норм осуществляется с помощью санкций, которые подразделяются на негативные и позитивные, формальные и неформальные. Различают внешний контроль и внутренний (самоконтроль). Поведение, не согласующееся с социальными нормами, называется отклоняющимся. Наиболее опасное проявление негативного отклоняющегося поведения – преступление. Усвоение ценностей и социальных норм составляет основу процесса социализации.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8. Семья – основанная на единой общесемейной деятельности общность людей, осуществляющая воспроизводство населения и преемственность семейных поколений, а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социализацию детей и поддержание существования членов семьи. Семья как малая группа – это основанное на браке, кровном родстве или усыновлении объединение людей, связанных общностью быта, взаимопомощью и взаимной ответственностью.     Семья как социальный институт – это объединение, которое характеризуется совокупностью социальных норм, санкций и образцов поведения, регламентирующих взаимоотношения между супругами, родителями, детьми и другими родственниками.     В отличие от психологии, изучающей семью как малую группу, социологию интересует выполнение семьёй функций, жизненно важных для всего общества.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9. Молодёжь – социально-демографическая группа, выделяемая на основе совокупности возрастных характеристик, особенностей социального положения и обусловленных тем и другим социально-психологических свойств, которые определяются общественным строем, культурой, закономерностями социализации, воспитания данного общества; современные возрастные границы от 14-16 до 25-30 лет.</w:t>
      </w:r>
    </w:p>
    <w:p w:rsidR="00BC30D2" w:rsidRPr="00BC30D2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Молодежь – понятие не только возрастное, но и социальное. Различные общественные институты, в первую очередь, семья, школа, государство, призваны содействовать успешному вступлению молодых во взрослую жизнь. Двигаясь в общекультурном русле, молодежь в то же время формирует собст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венный стиль жизни, особые ценности, т.е. свою субкультуру. Молодежная культура неоднородна, среди многих ее направлений есть и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антисоциальные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0D2" w:rsidRPr="00BC30D2" w:rsidRDefault="00BC30D2" w:rsidP="008479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30D2">
        <w:rPr>
          <w:rFonts w:ascii="Times New Roman" w:eastAsia="Times New Roman" w:hAnsi="Times New Roman" w:cs="Times New Roman"/>
          <w:b/>
          <w:bCs/>
          <w:sz w:val="36"/>
          <w:szCs w:val="36"/>
        </w:rPr>
        <w:t>Задания для систематизации материала</w:t>
      </w:r>
    </w:p>
    <w:p w:rsidR="0084798A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Уровень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</w:t>
      </w:r>
      <w:proofErr w:type="gramEnd"/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Специфика заданий – выявление структурных элементов с помощью схем и таблиц.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D2" w:rsidRPr="00BC30D2" w:rsidRDefault="00BC30D2" w:rsidP="008479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30D2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Примеры заданий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 Запишите слово, пропущенное в схеме.</w:t>
      </w:r>
    </w:p>
    <w:p w:rsidR="00BC30D2" w:rsidRPr="00BC30D2" w:rsidRDefault="00BC30D2" w:rsidP="0084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86325" cy="1304925"/>
            <wp:effectExtent l="19050" t="0" r="9525" b="0"/>
            <wp:docPr id="1" name="Рисунок 1" descr="http://11klassniki.ru/ege_img/oferkina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klassniki.ru/ege_img/oferkina_tab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 сословия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Запишите слово, пропущенное в схеме.</w:t>
      </w:r>
    </w:p>
    <w:p w:rsidR="00BC30D2" w:rsidRPr="00BC30D2" w:rsidRDefault="00BC30D2" w:rsidP="0084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29375" cy="1819275"/>
            <wp:effectExtent l="19050" t="0" r="9525" b="0"/>
            <wp:docPr id="2" name="Рисунок 2" descr="http://11klassniki.ru/ege_img/oferkina_ta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1klassniki.ru/ege_img/oferkina_tabl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 этноса/народа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Запишите слово, пропущенное во фрагменте таблицы.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Виды социальной мобильности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6915"/>
      </w:tblGrid>
      <w:tr w:rsidR="00BC30D2" w:rsidRPr="00BC30D2" w:rsidTr="0084798A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вида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Его сущность</w:t>
            </w:r>
          </w:p>
        </w:tc>
      </w:tr>
      <w:tr w:rsidR="00BC30D2" w:rsidRPr="00BC30D2" w:rsidTr="0084798A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Внутрипоколенная</w:t>
            </w:r>
            <w:proofErr w:type="spellEnd"/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статуса в рамках одного поколения</w:t>
            </w:r>
          </w:p>
        </w:tc>
      </w:tr>
      <w:tr w:rsidR="00BC30D2" w:rsidRPr="00BC30D2" w:rsidTr="0084798A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перемещение между районами, городами и т. д. или смена позиций на одном социально-экономическом уровне, т. е. без изменения статуса («профессиональный карьеризм»)</w:t>
            </w:r>
          </w:p>
        </w:tc>
      </w:tr>
    </w:tbl>
    <w:p w:rsidR="00BC30D2" w:rsidRPr="00BC30D2" w:rsidRDefault="0084798A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="00847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заданий – соотнесение видовых понятий с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родовыми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0D2" w:rsidRPr="0084798A" w:rsidRDefault="00BC30D2" w:rsidP="008479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заданий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Ниже приведён перечень терминов. Все они, за исключением одного, связаны с понятием «социальная норма».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Санкция; социальный контроль; </w:t>
      </w:r>
      <w:proofErr w:type="spellStart"/>
      <w:r w:rsidRPr="00BC30D2">
        <w:rPr>
          <w:rFonts w:ascii="Times New Roman" w:eastAsia="Times New Roman" w:hAnsi="Times New Roman" w:cs="Times New Roman"/>
          <w:i/>
          <w:iCs/>
          <w:sz w:val="24"/>
          <w:szCs w:val="24"/>
        </w:rPr>
        <w:t>девиантное</w:t>
      </w:r>
      <w:proofErr w:type="spellEnd"/>
      <w:r w:rsidRPr="00BC30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поведение; социальная общность; самоконтроль.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Найдите и укажите термин, относящийся к другому понятию.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847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Ниже приведён перечень терминов. Все они, за исключением одного, связаны с понятием «национальная политика».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i/>
          <w:iCs/>
          <w:sz w:val="24"/>
          <w:szCs w:val="24"/>
        </w:rPr>
        <w:t>Ассимиляция; расизм; дискриминация; стратификация; этническая чистка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Найдите и укажите термин, относящийся к другому понятию.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798A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Ниже приведён перечень терминов. Все они, за исключением одного, связаны с понятием «социальный конфликт».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i/>
          <w:iCs/>
          <w:sz w:val="24"/>
          <w:szCs w:val="24"/>
        </w:rPr>
        <w:t>Компромисс; переговоры; арбитраж; реабилитация; свидетели.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Найдите и укажите термин, относящийся к другому понятию.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0D2" w:rsidRPr="00BC30D2" w:rsidRDefault="0084798A" w:rsidP="008479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C30D2"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В3. 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Специфика заданий – классификация путем установления соответствия.</w:t>
      </w:r>
    </w:p>
    <w:p w:rsidR="00BC30D2" w:rsidRPr="0084798A" w:rsidRDefault="00BC30D2" w:rsidP="008479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заданий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видами социальной мобильности и их примерами: к каждой позиции, данной в первом столбце, подберите соответствующую позицию из второго столбца.</w:t>
      </w:r>
    </w:p>
    <w:tbl>
      <w:tblPr>
        <w:tblW w:w="94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5"/>
        <w:gridCol w:w="3450"/>
      </w:tblGrid>
      <w:tr w:rsidR="00BC30D2" w:rsidRPr="00BC30D2" w:rsidTr="0084798A">
        <w:trPr>
          <w:tblCellSpacing w:w="0" w:type="dxa"/>
          <w:jc w:val="center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Примеры социальной мобильности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социальной мобильности</w:t>
            </w:r>
          </w:p>
        </w:tc>
      </w:tr>
      <w:tr w:rsidR="00BC30D2" w:rsidRPr="00BC30D2" w:rsidTr="0084798A">
        <w:trPr>
          <w:tblCellSpacing w:w="0" w:type="dxa"/>
          <w:jc w:val="center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А) увольнение работника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 переход из православной </w:t>
            </w:r>
            <w:r w:rsidR="00847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религиозной группы в </w:t>
            </w:r>
            <w:proofErr w:type="gramStart"/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католическую</w:t>
            </w:r>
            <w:proofErr w:type="gramEnd"/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 токарь стал инженером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 международный туризм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Д) переход с одного предприятия на другое</w:t>
            </w:r>
          </w:p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1) вертикальная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 горизонтальная</w:t>
            </w:r>
          </w:p>
        </w:tc>
      </w:tr>
    </w:tbl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1785"/>
        <w:gridCol w:w="1770"/>
        <w:gridCol w:w="1785"/>
        <w:gridCol w:w="1800"/>
        <w:gridCol w:w="480"/>
      </w:tblGrid>
      <w:tr w:rsidR="00BC30D2" w:rsidRPr="00BC30D2" w:rsidTr="0084798A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0D2" w:rsidRPr="00BC30D2" w:rsidTr="0084798A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98A" w:rsidRDefault="0084798A" w:rsidP="008479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 12122</w:t>
      </w:r>
    </w:p>
    <w:p w:rsidR="0084798A" w:rsidRDefault="0084798A" w:rsidP="00847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типами социальных норм и иллюстрирующими их признаками: к каждой позиции, данной в первом столбце, подберите соответствующую позицию из второго столбца.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5"/>
        <w:gridCol w:w="3030"/>
      </w:tblGrid>
      <w:tr w:rsidR="00BC30D2" w:rsidRPr="00BC30D2" w:rsidTr="0084798A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 социальных норм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Типы социальных норм</w:t>
            </w:r>
          </w:p>
        </w:tc>
      </w:tr>
      <w:tr w:rsidR="00BC30D2" w:rsidRPr="00BC30D2" w:rsidTr="0084798A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proofErr w:type="gramStart"/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закреплены</w:t>
            </w:r>
            <w:proofErr w:type="gramEnd"/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принимаемых государственными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органами актах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 обеспечиваются общественным мнением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 основаны на понимании добра и зла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 обеспечены государственным принуждением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Д) обязательно имеют формальную определённость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 моральные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 правовые</w:t>
            </w:r>
          </w:p>
        </w:tc>
      </w:tr>
    </w:tbl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1785"/>
        <w:gridCol w:w="1770"/>
        <w:gridCol w:w="1785"/>
        <w:gridCol w:w="1800"/>
      </w:tblGrid>
      <w:tr w:rsidR="00BC30D2" w:rsidRPr="00BC30D2" w:rsidTr="0084798A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C30D2" w:rsidRPr="00BC30D2" w:rsidTr="0084798A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4798A" w:rsidRDefault="0084798A" w:rsidP="008479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 21122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позитивными санкциями и иллюстрирующими их примерами: к каждой позиции, данной в первом столбце, подберите соответствующую позицию из второго столбца.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025"/>
        <w:gridCol w:w="3630"/>
      </w:tblGrid>
      <w:tr w:rsidR="00BC30D2" w:rsidRPr="00BC30D2" w:rsidTr="0084798A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Примеры, иллюстрирующие применение позитивных санкций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Позитивные санкции</w:t>
            </w:r>
          </w:p>
        </w:tc>
      </w:tr>
      <w:tr w:rsidR="00BC30D2" w:rsidRPr="00BC30D2" w:rsidTr="0084798A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А) гражданину В. присвоили звание «Заслуженный артист РФ»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 заметка в стенгазете конструкторского бюро, написанная инженером А., нашла одобрение у коллег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 научный сотрудник Б. получил на заводе премию за своё изобретение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 исследователю Л. присудили ученую степень доктора исторических наук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Д) выступление учеников 11 класса на школьном вечере вызвало аплодисменты</w:t>
            </w:r>
            <w:proofErr w:type="gramEnd"/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1) формальные</w:t>
            </w: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 неформальные</w:t>
            </w:r>
          </w:p>
        </w:tc>
      </w:tr>
    </w:tbl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1785"/>
        <w:gridCol w:w="1770"/>
        <w:gridCol w:w="1785"/>
        <w:gridCol w:w="1800"/>
      </w:tblGrid>
      <w:tr w:rsidR="00BC30D2" w:rsidRPr="00BC30D2" w:rsidTr="0084798A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C30D2" w:rsidRPr="00BC30D2" w:rsidTr="0084798A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30D2" w:rsidRPr="00BC30D2" w:rsidRDefault="00BC30D2" w:rsidP="0084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4798A" w:rsidRDefault="0084798A" w:rsidP="008479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 12112</w:t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1136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C1136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C1136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C1136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C1136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C1136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C1136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C1136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C1136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C1136" w:rsidRPr="00F74DC2" w:rsidRDefault="00DC1136" w:rsidP="00DC1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4DC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B6: Прочитайте приведенный ниже текст, в котором пропущен ряд слов. </w:t>
      </w:r>
      <w:r w:rsidRPr="00F74DC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Выберите из предлагаемого списка слова, которые необходимо вставить на место пропусков.</w:t>
      </w:r>
    </w:p>
    <w:p w:rsidR="00DC1136" w:rsidRPr="00F74DC2" w:rsidRDefault="00DC1136" w:rsidP="00DC1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DC2">
        <w:rPr>
          <w:rFonts w:ascii="Times New Roman" w:eastAsia="Times New Roman" w:hAnsi="Times New Roman" w:cs="Times New Roman"/>
          <w:sz w:val="24"/>
          <w:szCs w:val="24"/>
        </w:rPr>
        <w:t xml:space="preserve">«Общество динамично: и отдельные люди, и социальные группы постоянно изменяют </w:t>
      </w:r>
      <w:proofErr w:type="gramStart"/>
      <w:r w:rsidRPr="00F74DC2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 w:rsidRPr="00F74DC2"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  <w:r w:rsidRPr="00F74DC2">
        <w:rPr>
          <w:rFonts w:ascii="Times New Roman" w:eastAsia="Times New Roman" w:hAnsi="Times New Roman" w:cs="Times New Roman"/>
          <w:b/>
          <w:bCs/>
          <w:sz w:val="24"/>
          <w:szCs w:val="24"/>
        </w:rPr>
        <w:t>(А)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t xml:space="preserve">. Это явление получило название </w:t>
      </w:r>
      <w:proofErr w:type="gramStart"/>
      <w:r w:rsidRPr="00F74DC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 w:rsidRPr="00F74DC2"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  <w:r w:rsidRPr="00F74DC2">
        <w:rPr>
          <w:rFonts w:ascii="Times New Roman" w:eastAsia="Times New Roman" w:hAnsi="Times New Roman" w:cs="Times New Roman"/>
          <w:b/>
          <w:bCs/>
          <w:sz w:val="24"/>
          <w:szCs w:val="24"/>
        </w:rPr>
        <w:t>(Б)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t xml:space="preserve">. Социологи различают несколько ее типов. Перемещения, не изменяющие социального положения индивидов и групп, называют ________ </w:t>
      </w:r>
      <w:r w:rsidRPr="00F74DC2">
        <w:rPr>
          <w:rFonts w:ascii="Times New Roman" w:eastAsia="Times New Roman" w:hAnsi="Times New Roman" w:cs="Times New Roman"/>
          <w:b/>
          <w:bCs/>
          <w:sz w:val="24"/>
          <w:szCs w:val="24"/>
        </w:rPr>
        <w:t>(В)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t xml:space="preserve"> мобильностью. Примерами являются переход из одной возрастной группы в другую, смена места работы, а также переселение людей из одной местности или страны в другую, т. е. ________ </w:t>
      </w:r>
      <w:r w:rsidRPr="00F74DC2">
        <w:rPr>
          <w:rFonts w:ascii="Times New Roman" w:eastAsia="Times New Roman" w:hAnsi="Times New Roman" w:cs="Times New Roman"/>
          <w:b/>
          <w:bCs/>
          <w:sz w:val="24"/>
          <w:szCs w:val="24"/>
        </w:rPr>
        <w:t>(Г)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t xml:space="preserve">. ________ </w:t>
      </w:r>
      <w:r w:rsidRPr="00F74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(Д) 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t xml:space="preserve">мобильность предполагает качественное изменение социального положения человека. </w:t>
      </w:r>
      <w:proofErr w:type="gramStart"/>
      <w:r w:rsidRPr="00F74DC2">
        <w:rPr>
          <w:rFonts w:ascii="Times New Roman" w:eastAsia="Times New Roman" w:hAnsi="Times New Roman" w:cs="Times New Roman"/>
          <w:sz w:val="24"/>
          <w:szCs w:val="24"/>
        </w:rPr>
        <w:t>Примерами может служить получение или лишение дворянского титула в феодальном обществе, профессиональная карьера – в современном и т.п.</w:t>
      </w:r>
      <w:proofErr w:type="gramEnd"/>
      <w:r w:rsidRPr="00F74DC2">
        <w:rPr>
          <w:rFonts w:ascii="Times New Roman" w:eastAsia="Times New Roman" w:hAnsi="Times New Roman" w:cs="Times New Roman"/>
          <w:sz w:val="24"/>
          <w:szCs w:val="24"/>
        </w:rPr>
        <w:t xml:space="preserve"> Каналами мобильности выступают социальные ________ </w:t>
      </w:r>
      <w:r w:rsidRPr="00F74DC2">
        <w:rPr>
          <w:rFonts w:ascii="Times New Roman" w:eastAsia="Times New Roman" w:hAnsi="Times New Roman" w:cs="Times New Roman"/>
          <w:b/>
          <w:bCs/>
          <w:sz w:val="24"/>
          <w:szCs w:val="24"/>
        </w:rPr>
        <w:t>(Е)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t>: семья, школа, собственность, церковь, армия и т. п.»</w:t>
      </w:r>
    </w:p>
    <w:p w:rsidR="00DC1136" w:rsidRPr="00F74DC2" w:rsidRDefault="00DC1136" w:rsidP="00DC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136" w:rsidRDefault="00DC1136" w:rsidP="00DC1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DC2">
        <w:rPr>
          <w:rFonts w:ascii="Times New Roman" w:eastAsia="Times New Roman" w:hAnsi="Times New Roman" w:cs="Times New Roman"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Список терминов: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1) миграция;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2) мобильность;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3) горизонтальная;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4) институт;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5) статус;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6) вертикальная;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7) группа;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8) стратификация;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 xml:space="preserve">9) </w:t>
      </w:r>
      <w:proofErr w:type="spellStart"/>
      <w:r w:rsidRPr="00F74DC2">
        <w:rPr>
          <w:rFonts w:ascii="Times New Roman" w:eastAsia="Times New Roman" w:hAnsi="Times New Roman" w:cs="Times New Roman"/>
          <w:sz w:val="24"/>
          <w:szCs w:val="24"/>
        </w:rPr>
        <w:t>маргинализация</w:t>
      </w:r>
      <w:proofErr w:type="spellEnd"/>
      <w:r w:rsidRPr="00F74D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</w:r>
      <w:r w:rsidRPr="00F74DC2">
        <w:rPr>
          <w:rFonts w:ascii="Times New Roman" w:eastAsia="Times New Roman" w:hAnsi="Times New Roman" w:cs="Times New Roman"/>
          <w:sz w:val="24"/>
          <w:szCs w:val="24"/>
        </w:rPr>
        <w:br/>
        <w:t>В данной ниже таблице приведены буквы, указывающие на пропуск слова. Запишите в таблицу под каждой буквой номер выбранного вами слова.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590"/>
        <w:gridCol w:w="1590"/>
        <w:gridCol w:w="1590"/>
        <w:gridCol w:w="1590"/>
        <w:gridCol w:w="1590"/>
        <w:gridCol w:w="1590"/>
      </w:tblGrid>
      <w:tr w:rsidR="00DC1136" w:rsidRPr="00F74DC2" w:rsidTr="00A87CE1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DC1136" w:rsidRPr="00F74DC2" w:rsidTr="00A87CE1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C1136" w:rsidRDefault="00DC1136" w:rsidP="00DC1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136" w:rsidRDefault="00DC1136" w:rsidP="00DC1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136" w:rsidRPr="00F74DC2" w:rsidRDefault="00DC1136" w:rsidP="00DC1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136" w:rsidRPr="00F74DC2" w:rsidRDefault="00DC1136" w:rsidP="00DC1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590"/>
        <w:gridCol w:w="1590"/>
        <w:gridCol w:w="1590"/>
        <w:gridCol w:w="1590"/>
        <w:gridCol w:w="1590"/>
        <w:gridCol w:w="1590"/>
      </w:tblGrid>
      <w:tr w:rsidR="00DC1136" w:rsidRPr="00F74DC2" w:rsidTr="00A87CE1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DC1136" w:rsidRPr="00F74DC2" w:rsidTr="00A87CE1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C1136" w:rsidRPr="00F74DC2" w:rsidRDefault="00DC1136" w:rsidP="00A87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Уровень С</w:t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С1–С4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объединены в составное задание с фрагментом неадаптированного текста. Задания С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и С2 направлены преимущественно на выявление умения находить, осознанно воспринимать и точно воспроизводить информацию, содержащуюся в тексте в явном виде. Задание С3 нацеливает на характеристику текста или его отдельных положений на основе изученного курса, с опорой на обществоведческие знания. Задание С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использование информации текста в другой познавательной ситуации, формулирование и аргументацию оценочных, а также прогностических суждений, связанных с проблематикой текста. </w:t>
      </w:r>
    </w:p>
    <w:p w:rsidR="00BC30D2" w:rsidRPr="00BC30D2" w:rsidRDefault="00BC30D2" w:rsidP="0084798A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30D2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Примеры заданий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текст и выполните задания С1— С4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спользуя опыт создания и функционирования социального государства в развитых странах Запада, отечественный опыт, учитывая исторические традиции и менталитет русского и других коренных народов России, а также геополитическое положение и природно-климатические условия нашей страны, принцип социального государства в его российской модели должен рассматриваться как методологический, как главный и определяющий принцип строения и всей системы деятельности государства. По сравнению с западными демократиями термин «социальный» предлагается использовать в данном случае не в узком, а в широком смысле слова. При такой трактовке понятие социального государства будет обозначать не только его обязательства по решению сугубо социальных проблем, но и предопределять социальную направленность, цели и задачи его деятельности во всех других сферах жизни общества, характер его отношений с гражданами. &lt;...&gt; 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Государство обязано и за счёт собственных ресурсов и путём создания необходимых условий для частного отечественного и зарубежного капитала обеспечить дальнейшее развитие наукоёмких и высокотехнологических производств, модернизацию промышленного и агропромышленного производства, фактическую замену крайне запущенной технологически и морально устаревшей коммунальной, строительной и дорожно-транспортной инфраструктуры. &lt;...&gt;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Регулирование социально-экономических различий между социальными группам общества не только послужит утверждению социальной и политической стабильности, но и повысит платёжеспособный спрос населения, создаст дополнительные предпосылки для экономического развития.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При этом постепенного сближения материального достатка различных социальных групп необходимо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добиваться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посредством борьбы с бедностью, а не с благосостоянием.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Одной из важнейших составляющих социальной сферы должна стать эффективная и гибкая система социального обеспечения граждан. &lt;...&gt;</w:t>
      </w:r>
    </w:p>
    <w:p w:rsidR="00BC30D2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Конечной целью развития социальной сферы социального государства должно стать утверждение принципа социальной справедливости.</w:t>
      </w:r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C30D2">
        <w:rPr>
          <w:rFonts w:ascii="Times New Roman" w:eastAsia="Times New Roman" w:hAnsi="Times New Roman" w:cs="Times New Roman"/>
          <w:i/>
          <w:iCs/>
          <w:sz w:val="24"/>
          <w:szCs w:val="24"/>
        </w:rPr>
        <w:t>Гончаров П. К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. Социальное государство: сущность, мировой опыт, российская модель //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Социально-гуманитарные знания. — 2000, № 2.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 — 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С. 30–33)</w:t>
      </w:r>
      <w:proofErr w:type="gramEnd"/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. Опираясь на текст, укажите основные источники формирования российской модели социального государства.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. Почему автор предлагает использовать термин «социальный» в широком смысле слова? Дайте определение социального государства.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С3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. Какая составляющая, по мнению автора, должна стать важнейшей в социальной сфере? Приведите с опорой на знания обществоведческого курса и факты общественной жизни три примера данной составляющей.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. Конечной целью развития социальной сферы, как отмечает автор, должно стать утверждение принципа социальной справедливости. Укажите три проявления этого принципа.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Ответы: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В качестве основных источников формирования российской модели социального государства могут быть указаны: опыт создания и функционирования социального государства в развитых странах Запада; исторические традиции России; менталитет русского и других коренных народов нашей страны; геополитическое положение России; природно-климатические условия нашей страны.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Автор предлагает использовать термин «социальный» в широком смысле слова, поскольку при такой трактовке понятие «социальное государство» будет обозначать не только его обязательства по решению сугубо социальных проблем, но и предопределять социальную направленность, цели и задачи его деятельности во всех других сферах жизни общества, характер его отношений с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гражданами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оциальное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государство – государство, стремящееся к обеспечению каждому гражданину достойных условий существования, социальной защищенности.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С3.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Важнейшей составляющей в социальной сфере, по мнению автора, должна стать эффективная и гибкая система социального обеспечения граждан.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В качестве примеров могут быть приведены: социальное страхование и обеспечение граждан и их семей в случаях классических рисков и вынужденных состояний (болезнь, возраст, инвалидность, безработица, несчастный случай и т. п.); оказание помощи малоимущим, многодетным и неполным семьям, жертвам стихийных бедствий и т.д.; поощрительная и вспомогательная система, занимающаяся кредитованием лиц, стремящихся самостоятельно решать свои социальные проблемы в области строительства, приобретения жилья, отдыха, получения дополнительного образования и т. д.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В качестве примеров могут быть указаны: гарантии для каждого человека на труд в соответствии с его способностями и квалификацией, на оплату труда в зависимости от его качества и количества, на возможность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самообеспечения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и повышения своего благосостояния; создание, в идеале, равных стартовых возможностей всем членам общества через систему образования, воспитания и социальной поддержки;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силами государственных и общественных институтов приемлемого уровня жизни для слабых слоёв и отдельных граждан, не имеющих возможности трудиться и самостоятельно поддерживать свой жизненный уровень.</w:t>
      </w:r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С5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проверяет умение применять правильно раскрытое в смысловом отношении теоретическое положение в заданном контексте.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D2" w:rsidRPr="0084798A" w:rsidRDefault="00BC30D2" w:rsidP="0084798A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9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заданий</w:t>
      </w:r>
    </w:p>
    <w:p w:rsidR="00BC30D2" w:rsidRPr="00BC30D2" w:rsidRDefault="0084798A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5.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 Какой смы</w:t>
      </w:r>
      <w:proofErr w:type="gramStart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сл вкл</w:t>
      </w:r>
      <w:proofErr w:type="gramEnd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адывают обществоведы в понятие «социальная группа»? Привлекая знания обществоведческого курса, составьте два предложения, содержащие информацию о «социальной группе».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Ответ: 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социальная группа – устойчивая совокупность людей, которая имеет отличные, только ей присущие признаки (социальное положение, интересы, ценностные ориентации).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  <w:t>Примеры предложений: Возникновение социальных групп связано с общественным разделением труда и специали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softHyphen/>
        <w:t>зацией человеческой деятельности</w:t>
      </w:r>
      <w:r w:rsidR="00BC30D2" w:rsidRPr="00BC30D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 Социальная группа 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является посредником между отдельным человеком и обществом в целом. Социальные группы </w:t>
      </w:r>
      <w:proofErr w:type="spellStart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могутбыть</w:t>
      </w:r>
      <w:proofErr w:type="spellEnd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 различными по размеру – малыми и большими, а также формальными и неформальными.</w:t>
      </w:r>
    </w:p>
    <w:p w:rsidR="0084798A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 Какой смы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сл вкл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адывают обществоведы в понятие «квазигруппа»? Привлекая знания обществоведческого курса, составьте два предложения, содержащие информацию о «квазигруппе».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квазигруппа – малоустойчивая, неформальная совокупность людей, объединенная, как правило, одним или очень немногими типами взаимодействия, имеющая неопределенную структуру, систему ценностей и норм.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Примеры предложений: К основным свойствам квазигрупп относятся анонимность, внушаемость, социальная заражаемость, бессознательность. </w:t>
      </w:r>
    </w:p>
    <w:p w:rsidR="00BC30D2" w:rsidRPr="00BC30D2" w:rsidRDefault="00BC30D2" w:rsidP="0084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Квазигруппы чаще всего существуют непродолжительное время, после чего либо окончательно распадаются, либо под воздействием ситуации превращаются в устойчивые социальные группы. К квазигруппам 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относятсяаудитория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фан-группа</w:t>
      </w:r>
      <w:proofErr w:type="spellEnd"/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, толпа и др.</w:t>
      </w:r>
    </w:p>
    <w:p w:rsidR="0084798A" w:rsidRDefault="0084798A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8A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задание, требующее конкретизации теоретических положений с помощью примеров социальной жизни.</w:t>
      </w:r>
      <w:r w:rsidR="00847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Чаще всего используются задания двух моделей: «раскрыть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на примере» (первая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модель) или «проиллюстрировать примерами» (вторая модель). </w:t>
      </w:r>
    </w:p>
    <w:p w:rsidR="0084798A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Первая модель не разворачивает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экзаменуемым требований к конкретным «шагам» по выполнению заданий, она более сложна  для выполнения. </w:t>
      </w:r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Вторая модель может формулироваться несколькими способами: «Назовите… и проиллюстрируйте примером», «Приведите положение с соответствующим примером», «Назовите и приведите соответствующий пример».</w:t>
      </w:r>
    </w:p>
    <w:p w:rsidR="00BC30D2" w:rsidRPr="00BC30D2" w:rsidRDefault="00BC30D2" w:rsidP="008479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30D2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Примеры заданий</w:t>
      </w:r>
    </w:p>
    <w:p w:rsidR="0084798A" w:rsidRDefault="0084798A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6</w:t>
      </w:r>
      <w:r w:rsidR="00BC30D2"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 Назовите две тенденции в развитии современных межнациональных отношений и проиллюстрируйте каждую из них примером.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 могут быть названы и проиллюстрированы примерами следующие тенденции в развитии современных межнациональных отношений: интеграция; экономическое, культурное и политическое сближение наций, разрушение национальных перегородок (например, Европейское сообщество); стремление ряда народов сохранить или обрести культурно-национальную самостоятельность, автономию (например, корейское меньшинство в Японии).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 Раскройте на двух примерах связь социальных статуса и роли.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 связь </w:t>
      </w:r>
      <w:proofErr w:type="gramStart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proofErr w:type="gramEnd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 статуса и роли следующая: в соответствии с занимаемым статусом человеку предписываются (от него ожидаются) определённые модели (типы) поведения.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  <w:t>В качестве примеров, раскрывающих эту связь, могут быть приведены: от ученика ожидают освоения учебных предметов, предусмотренных учебной программой; деятельность руководителя предприятия связывается с ответственными решениями, заботой о членах коллектива и др.</w:t>
      </w:r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 Раскройте на трёх примерах многообразие критериев выделения социальных групп.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в качестве примеров, раскрывающих многообразие критериев выделения социальных групп, могут быть приведены: демографический критерий: распределение населения по таким признакам, как возраст (дети, подростки, молодёжь, люди среднего и пожилого возраста), пол (мужчины, женщины), состояние в браке (женатые/замужние,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разведённые, вдовые), семейное положение (одинокие, семейные) и др.; этнический критерий: определение принадлежности человека к этносу (племени, народности, нации);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расовый критерий: определение единства происхождения и области расселения, общности наследственных физических особенностей людей (три основные группы: негроидная, европеоидная и монголоидная расы); поселенческий критерий: выделение социальных групп в зависимости от места их жительства (горожане, сельские жители и т. п.); профессиональный критерий: в соответствии с родом трудовой деятельности людей (врачи, юристы, учителя, инженеры и т. п.)</w:t>
      </w:r>
      <w:proofErr w:type="gramEnd"/>
    </w:p>
    <w:p w:rsidR="0084798A" w:rsidRDefault="0084798A" w:rsidP="00847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8A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–  задание-задача, требующее анализа представленной информации, в том числе статистической и графической, формулирования и аргументации самостоятельных оценочных, а также прогностических суждений, объяснений, выводов.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 xml:space="preserve">На что должен обратить внимание ученик при решении заданий-задач?    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1. Четкое уяснение вопросов (требований) задачи: нередко ученики, не дочитав вопрос до конца, «вырывают» отдельные элементы условия, на их базе формируют собственный вопрос, на который и отвечают; случается, что в двухсоставном или трехсоставном вопросе остаются без внимания последние его части.</w:t>
      </w:r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2. Соотнесение своего ответа на вопрос с условием конкретной задачи: часто ученики отвечают на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вопрос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в общем, игнорируя предложенную в условии конкретную ситуацию.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3. Понимание того, что приводимые в условии задачи высказывания философов, ученых, носят, как правило, дискуссионный характер и с ними не всегда нужно соглашаться.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4.Четкое формулирование, возможно, даже нумерация всех элементов ответа.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5. Проверка полученного ответа, соотнесение его с данными условия задачи и ее требованием.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D2" w:rsidRPr="0084798A" w:rsidRDefault="00BC30D2" w:rsidP="008479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заданий</w:t>
      </w:r>
    </w:p>
    <w:p w:rsidR="00BC30D2" w:rsidRPr="00BC30D2" w:rsidRDefault="0084798A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84798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="00BC30D2" w:rsidRPr="008479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 В своде законов Киевской Руси – «Русской Правде» были предусмотрены различные наказания за убийство. Так, штраф за убийство тиуна (управителя) был огромен: он равнялся стоимости стада в 80 волов или в 400 баранов. Жизнь смерда или холопа ценилась во много раз дешевле. Сделайте возможные выводы о социальных отношениях в обществе и способах их регулирования.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 могут быть сделаны следующие выводы: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  <w:t>1) о социальных отношениях общества того времени: существовали разные социальные группы (тиуны, смерды, холопы); имело место неравенство (различалось положение разных социальных групп);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  <w:t>2) о способах регулирования социальных отношений: действовали правовые нормы (законы), которые отражали существующее в обществе неравенство, защищали власть.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 Возникшая в глубокой древности семья первоначально сосредоточивала в себе все основные функции по обеспечению жизнедеятельности человека. Постепенно она стала разделять свои функции с другими институтами общества. Укажите три такие функции. Назовите социальные институты, которые стали их выполнять.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 могут быть указаны следующие функции семьи: социализация детей; хозяйственно-экономическая; </w:t>
      </w:r>
      <w:proofErr w:type="spellStart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; социально-статусная.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В качестве социальных институтов, выполняющих данные функции, могут быть названы: образовательные учреждения, осуществляющая функцию социализации; институт </w:t>
      </w:r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материального производства, обеспечивающий хозяйственно-экономическую функцию; учреждения культуры, реализующие </w:t>
      </w:r>
      <w:proofErr w:type="spellStart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>досуговую</w:t>
      </w:r>
      <w:proofErr w:type="spellEnd"/>
      <w:r w:rsidR="00BC30D2" w:rsidRPr="00BC30D2">
        <w:rPr>
          <w:rFonts w:ascii="Times New Roman" w:eastAsia="Times New Roman" w:hAnsi="Times New Roman" w:cs="Times New Roman"/>
          <w:sz w:val="24"/>
          <w:szCs w:val="24"/>
        </w:rPr>
        <w:t xml:space="preserve"> функцию; предприятия, учреждения, организации (в которых работает индивид), обеспечивающие формирование социального статуса личности.</w:t>
      </w:r>
      <w:proofErr w:type="gramEnd"/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 Проанализируйте ситуацию. После окончания института молодой человек Н. устроился менеджером в коммерческий банк. Спустя некоторое время он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закончил кур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softHyphen/>
        <w:t>сы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квалификации, после чего был назначен исполнительным директором банка. Изменения произошли и в личной жизни Н.: он женился на дочери владельца банка. 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Иллюстрацией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 xml:space="preserve"> какого социального процесса может служить данная ситуация? Какие факторы сыграли здесь решающую роль? Как они называются в социологии?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Ответ: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Данная ситуация иллюстрирует вертикальную восходящую мобильность. Основными факторами, сыгравшими решающую роль в этом процессе, являются: получение образования, брак с лицом, имеющим более высокий статус. В социологии данные факторы называются каналами («лифтами») социальной мобильности.</w:t>
      </w:r>
    </w:p>
    <w:p w:rsidR="0084798A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С8 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– задание, требующее составления плана развернутого ответа по конкретной теме обществоведческого курса.</w:t>
      </w:r>
      <w:r w:rsidR="00847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Данное задание нацелено на проверку умения ученика составлять сложный план рассказа по обществоведческой тематике. Тему рассказа выбирать нельзя, она уже предлагается в задании. Тема рассказа, которая предлагается в задании, может носить как очень широкий характер (например, «Государство»), так и более узкий (Например, «Решение глобальных проблем», «Проблемы семьи в современной России»).</w:t>
      </w:r>
      <w:r w:rsidR="00847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Для каждой обществоведческой темы вы можете выделять такие пункты как: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1) сущность явления;</w:t>
      </w:r>
    </w:p>
    <w:p w:rsidR="0084798A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2) подходы к нему в науке;</w:t>
      </w:r>
    </w:p>
    <w:p w:rsidR="0084798A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3) его структура;</w:t>
      </w:r>
    </w:p>
    <w:p w:rsidR="0084798A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4) его  типология;</w:t>
      </w:r>
    </w:p>
    <w:p w:rsidR="0084798A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5) его  функции (обычно позитивные и негативные).</w:t>
      </w:r>
    </w:p>
    <w:p w:rsidR="00BC30D2" w:rsidRPr="00BC30D2" w:rsidRDefault="00BC30D2" w:rsidP="0084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Сложный план предполагает деление  всего содержания темы на разделы (пункты) и  подразделы (подпункты), может быть еще более детальное разделение. Минимальные требования в этом задании – разделение содержания на три пункта, два из которых делятся на подпункты (как минимум два). Эта схема может помочь вспомнить содержание темы  и логично ее структурировать.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D2" w:rsidRPr="0084798A" w:rsidRDefault="00BC30D2" w:rsidP="008479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заданий</w:t>
      </w:r>
    </w:p>
    <w:p w:rsidR="0084798A" w:rsidRPr="0084798A" w:rsidRDefault="00BC30D2" w:rsidP="0084798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Вам поручено подготовить развёрнутый ответ по теме «Молодёжь как социальная группа».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  <w:r w:rsidRPr="0084798A">
        <w:rPr>
          <w:rFonts w:ascii="Times New Roman" w:eastAsia="Times New Roman" w:hAnsi="Times New Roman" w:cs="Times New Roman"/>
          <w:sz w:val="24"/>
          <w:szCs w:val="24"/>
        </w:rPr>
        <w:br/>
      </w:r>
      <w:r w:rsidRPr="0084798A">
        <w:rPr>
          <w:rFonts w:ascii="Times New Roman" w:eastAsia="Times New Roman" w:hAnsi="Times New Roman" w:cs="Times New Roman"/>
          <w:sz w:val="24"/>
          <w:szCs w:val="24"/>
        </w:rPr>
        <w:br/>
      </w:r>
      <w:r w:rsidRPr="00847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Ответ: </w:t>
      </w:r>
      <w:r w:rsidRPr="0084798A">
        <w:rPr>
          <w:rFonts w:ascii="Times New Roman" w:eastAsia="Times New Roman" w:hAnsi="Times New Roman" w:cs="Times New Roman"/>
          <w:sz w:val="24"/>
          <w:szCs w:val="24"/>
        </w:rPr>
        <w:br/>
        <w:t>Один из вариантов плана раскрытия данной темы:</w:t>
      </w:r>
    </w:p>
    <w:p w:rsidR="0084798A" w:rsidRDefault="00BC30D2" w:rsidP="008479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Молодёжь как социологическое понятие.</w:t>
      </w:r>
    </w:p>
    <w:p w:rsidR="0084798A" w:rsidRPr="00E91AB5" w:rsidRDefault="00BC30D2" w:rsidP="00E91A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B5">
        <w:rPr>
          <w:rFonts w:ascii="Times New Roman" w:eastAsia="Times New Roman" w:hAnsi="Times New Roman" w:cs="Times New Roman"/>
          <w:sz w:val="24"/>
          <w:szCs w:val="24"/>
        </w:rPr>
        <w:t>2. Особенности социального положения молодёжи: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а) переходность положения;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б) высокий уровень мобильности;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в) освоение новых социальных ролей;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г) перспективы в профессиональном и карьерном плане.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3. Социально-психологические качества молодёжи: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а) неустойчивость психики;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б) внутренняя противоречивость;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lastRenderedPageBreak/>
        <w:t>в) низкий уровень толерантности;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г) стремление отличаться от остальных;</w:t>
      </w:r>
    </w:p>
    <w:p w:rsidR="0084798A" w:rsidRDefault="00BC30D2" w:rsidP="00E91AB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798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4798A">
        <w:rPr>
          <w:rFonts w:ascii="Times New Roman" w:eastAsia="Times New Roman" w:hAnsi="Times New Roman" w:cs="Times New Roman"/>
          <w:sz w:val="24"/>
          <w:szCs w:val="24"/>
        </w:rPr>
        <w:t>) специфическая молодёжная субкультура;</w:t>
      </w:r>
    </w:p>
    <w:p w:rsidR="0084798A" w:rsidRPr="00E91AB5" w:rsidRDefault="00E91AB5" w:rsidP="00E91AB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C30D2" w:rsidRPr="00E91AB5">
        <w:rPr>
          <w:rFonts w:ascii="Times New Roman" w:eastAsia="Times New Roman" w:hAnsi="Times New Roman" w:cs="Times New Roman"/>
          <w:sz w:val="24"/>
          <w:szCs w:val="24"/>
        </w:rPr>
        <w:t>Типы самодеятельности молодёжи.</w:t>
      </w:r>
    </w:p>
    <w:p w:rsidR="00BC30D2" w:rsidRPr="0084798A" w:rsidRDefault="00BC30D2" w:rsidP="00E91AB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8A">
        <w:rPr>
          <w:rFonts w:ascii="Times New Roman" w:eastAsia="Times New Roman" w:hAnsi="Times New Roman" w:cs="Times New Roman"/>
          <w:sz w:val="24"/>
          <w:szCs w:val="24"/>
        </w:rPr>
        <w:t>Неформальные молодёжные группы.</w:t>
      </w:r>
    </w:p>
    <w:p w:rsidR="00E91AB5" w:rsidRDefault="00E91AB5" w:rsidP="00847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 Вам поручено подготовить развёрнутый ответ по теме «Социальный контроль».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Один и вариантов плана раскрытия данной темы: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1.Понятие социального контроля: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а) в широком смысле слова;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б) в узком смысле слова.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2. Элементы социального контроля: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а) нормы;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б) санкции.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3. Формы социального контроля: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а) 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б) внешний.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4. Методы социального контроля.</w:t>
      </w:r>
    </w:p>
    <w:p w:rsidR="00E91AB5" w:rsidRDefault="00E91AB5" w:rsidP="00847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AB5" w:rsidRDefault="00E91AB5" w:rsidP="00847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t> Вам поручено подготовить развёрнутый ответ по теме «Свобода и ответственность».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 w:rsidRPr="00BC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Один из вариантов плана раскрытия данной темы: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1. Понятие свободы, её сущность.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2. Социальные условия реализации свободы личностью: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а) уровень развития общества;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б) социальные нормы;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в) место человека в обществе;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г) формы общественной деятельности;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BC30D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C30D2">
        <w:rPr>
          <w:rFonts w:ascii="Times New Roman" w:eastAsia="Times New Roman" w:hAnsi="Times New Roman" w:cs="Times New Roman"/>
          <w:sz w:val="24"/>
          <w:szCs w:val="24"/>
        </w:rPr>
        <w:t>) социализация.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3. Понятие ответственности.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4. </w:t>
      </w:r>
      <w:proofErr w:type="gramStart"/>
      <w:r w:rsidRPr="00BC30D2">
        <w:rPr>
          <w:rFonts w:ascii="Times New Roman" w:eastAsia="Times New Roman" w:hAnsi="Times New Roman" w:cs="Times New Roman"/>
          <w:sz w:val="24"/>
          <w:szCs w:val="24"/>
        </w:rPr>
        <w:t>Виды ответственности: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а) историческая, политическая, нравственная, юридическая и т. д.;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   б) индивидуальная, групповая, коллективная.</w:t>
      </w:r>
      <w:r w:rsidRPr="00BC30D2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BC30D2">
        <w:rPr>
          <w:rFonts w:ascii="Times New Roman" w:eastAsia="Times New Roman" w:hAnsi="Times New Roman" w:cs="Times New Roman"/>
          <w:sz w:val="24"/>
          <w:szCs w:val="24"/>
        </w:rPr>
        <w:t> Социальная ответственность.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0D2" w:rsidRPr="00BC30D2" w:rsidRDefault="00BC30D2" w:rsidP="0084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0D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0D2" w:rsidRPr="00BC30D2" w:rsidRDefault="00BC30D2" w:rsidP="0084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1725B" w:rsidRDefault="0001725B" w:rsidP="0084798A">
      <w:pPr>
        <w:spacing w:after="0" w:line="240" w:lineRule="auto"/>
      </w:pPr>
    </w:p>
    <w:sectPr w:rsidR="0001725B" w:rsidSect="008479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E43"/>
    <w:multiLevelType w:val="hybridMultilevel"/>
    <w:tmpl w:val="DBBA25AA"/>
    <w:lvl w:ilvl="0" w:tplc="07523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D7796E"/>
    <w:multiLevelType w:val="hybridMultilevel"/>
    <w:tmpl w:val="54886B40"/>
    <w:lvl w:ilvl="0" w:tplc="A67A01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900631"/>
    <w:multiLevelType w:val="hybridMultilevel"/>
    <w:tmpl w:val="84B8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0D2"/>
    <w:rsid w:val="00006D14"/>
    <w:rsid w:val="0001725B"/>
    <w:rsid w:val="000B3CFB"/>
    <w:rsid w:val="002427CB"/>
    <w:rsid w:val="006C3012"/>
    <w:rsid w:val="00706AE6"/>
    <w:rsid w:val="00777884"/>
    <w:rsid w:val="007A068D"/>
    <w:rsid w:val="0084798A"/>
    <w:rsid w:val="00BC30D2"/>
    <w:rsid w:val="00BF4CA2"/>
    <w:rsid w:val="00DC1136"/>
    <w:rsid w:val="00DD2EDC"/>
    <w:rsid w:val="00E4471B"/>
    <w:rsid w:val="00E91AB5"/>
    <w:rsid w:val="00E9236E"/>
    <w:rsid w:val="00F77763"/>
    <w:rsid w:val="00FD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CB"/>
  </w:style>
  <w:style w:type="paragraph" w:styleId="2">
    <w:name w:val="heading 2"/>
    <w:basedOn w:val="a"/>
    <w:link w:val="20"/>
    <w:uiPriority w:val="9"/>
    <w:qFormat/>
    <w:rsid w:val="00BC3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3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0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30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C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0D2"/>
    <w:rPr>
      <w:b/>
      <w:bCs/>
    </w:rPr>
  </w:style>
  <w:style w:type="character" w:styleId="a5">
    <w:name w:val="Emphasis"/>
    <w:basedOn w:val="a0"/>
    <w:uiPriority w:val="20"/>
    <w:qFormat/>
    <w:rsid w:val="00BC30D2"/>
    <w:rPr>
      <w:i/>
      <w:iCs/>
    </w:rPr>
  </w:style>
  <w:style w:type="paragraph" w:customStyle="1" w:styleId="additional">
    <w:name w:val="additional"/>
    <w:basedOn w:val="a"/>
    <w:rsid w:val="00BC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30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0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C32C-101A-4D5D-B802-6516690D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2011-06-10T05:42:00Z</dcterms:created>
  <dcterms:modified xsi:type="dcterms:W3CDTF">2015-01-03T19:22:00Z</dcterms:modified>
</cp:coreProperties>
</file>