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5" w:rsidRDefault="00F370B5" w:rsidP="00F370B5">
      <w:pPr>
        <w:jc w:val="center"/>
        <w:rPr>
          <w:sz w:val="22"/>
          <w:szCs w:val="22"/>
        </w:rPr>
      </w:pPr>
    </w:p>
    <w:p w:rsidR="00C614A3" w:rsidRPr="00F26F7D" w:rsidRDefault="00C614A3" w:rsidP="00C614A3">
      <w:pPr>
        <w:autoSpaceDE w:val="0"/>
        <w:autoSpaceDN w:val="0"/>
        <w:adjustRightInd w:val="0"/>
        <w:ind w:left="-709" w:firstLine="709"/>
        <w:jc w:val="center"/>
        <w:rPr>
          <w:rFonts w:ascii="Times New Roman CYR" w:hAnsi="Times New Roman CYR" w:cs="Times New Roman CYR"/>
        </w:rPr>
      </w:pPr>
      <w:r w:rsidRPr="00F26F7D">
        <w:rPr>
          <w:rFonts w:ascii="Times New Roman CYR" w:hAnsi="Times New Roman CYR" w:cs="Times New Roman CYR"/>
        </w:rPr>
        <w:t>Государственное бюджетное специально</w:t>
      </w:r>
      <w:proofErr w:type="gramStart"/>
      <w:r w:rsidRPr="00F26F7D">
        <w:rPr>
          <w:rFonts w:ascii="Times New Roman CYR" w:hAnsi="Times New Roman CYR" w:cs="Times New Roman CYR"/>
        </w:rPr>
        <w:t>е(</w:t>
      </w:r>
      <w:proofErr w:type="gramEnd"/>
      <w:r w:rsidRPr="00F26F7D">
        <w:rPr>
          <w:rFonts w:ascii="Times New Roman CYR" w:hAnsi="Times New Roman CYR" w:cs="Times New Roman CYR"/>
        </w:rPr>
        <w:t>коррекционное)образовательное учреждение для обучающихся, воспитанников</w:t>
      </w:r>
      <w:r>
        <w:rPr>
          <w:rFonts w:ascii="Times New Roman CYR" w:hAnsi="Times New Roman CYR" w:cs="Times New Roman CYR"/>
        </w:rPr>
        <w:t xml:space="preserve"> </w:t>
      </w:r>
      <w:r w:rsidRPr="00F26F7D">
        <w:rPr>
          <w:rFonts w:ascii="Times New Roman CYR" w:hAnsi="Times New Roman CYR" w:cs="Times New Roman CYR"/>
        </w:rPr>
        <w:t>с ограниченными возможностями здоровья специальная</w:t>
      </w:r>
    </w:p>
    <w:p w:rsidR="00C614A3" w:rsidRPr="00F26F7D" w:rsidRDefault="00C614A3" w:rsidP="00C614A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F26F7D">
        <w:rPr>
          <w:rFonts w:ascii="Times New Roman CYR" w:hAnsi="Times New Roman CYR" w:cs="Times New Roman CYR"/>
        </w:rPr>
        <w:t>(коррекционная) общеобразовательная школа № 439</w:t>
      </w:r>
    </w:p>
    <w:p w:rsidR="00C614A3" w:rsidRPr="00F26F7D" w:rsidRDefault="00C614A3" w:rsidP="00C614A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spellStart"/>
      <w:r w:rsidRPr="00F26F7D">
        <w:rPr>
          <w:rFonts w:ascii="Times New Roman CYR" w:hAnsi="Times New Roman CYR" w:cs="Times New Roman CYR"/>
        </w:rPr>
        <w:t>Петродворцового</w:t>
      </w:r>
      <w:proofErr w:type="spellEnd"/>
      <w:r w:rsidRPr="00F26F7D">
        <w:rPr>
          <w:rFonts w:ascii="Times New Roman CYR" w:hAnsi="Times New Roman CYR" w:cs="Times New Roman CYR"/>
        </w:rPr>
        <w:t xml:space="preserve"> района Санкт-Петербурга</w:t>
      </w:r>
    </w:p>
    <w:p w:rsidR="00C614A3" w:rsidRPr="00F26F7D" w:rsidRDefault="00C614A3" w:rsidP="00C614A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845531" w:rsidRPr="00F370B5" w:rsidRDefault="00845531" w:rsidP="00C614A3">
      <w:pPr>
        <w:rPr>
          <w:sz w:val="22"/>
          <w:szCs w:val="22"/>
        </w:rPr>
      </w:pPr>
    </w:p>
    <w:p w:rsidR="00F370B5" w:rsidRPr="00F370B5" w:rsidRDefault="00F370B5" w:rsidP="00F370B5">
      <w:pPr>
        <w:jc w:val="center"/>
        <w:rPr>
          <w:sz w:val="22"/>
          <w:szCs w:val="22"/>
        </w:rPr>
      </w:pPr>
    </w:p>
    <w:p w:rsidR="00F370B5" w:rsidRDefault="00F370B5" w:rsidP="006D1B39">
      <w:pPr>
        <w:jc w:val="center"/>
        <w:rPr>
          <w:sz w:val="44"/>
          <w:szCs w:val="44"/>
        </w:rPr>
      </w:pPr>
    </w:p>
    <w:p w:rsidR="00F370B5" w:rsidRDefault="00F370B5" w:rsidP="006D1B39">
      <w:pPr>
        <w:jc w:val="center"/>
        <w:rPr>
          <w:sz w:val="44"/>
          <w:szCs w:val="44"/>
        </w:rPr>
      </w:pPr>
    </w:p>
    <w:p w:rsidR="00F370B5" w:rsidRDefault="00F370B5" w:rsidP="006D1B39">
      <w:pPr>
        <w:jc w:val="center"/>
        <w:rPr>
          <w:sz w:val="44"/>
          <w:szCs w:val="44"/>
        </w:rPr>
      </w:pPr>
    </w:p>
    <w:p w:rsidR="00F370B5" w:rsidRDefault="00F370B5" w:rsidP="006D1B39">
      <w:pPr>
        <w:jc w:val="center"/>
        <w:rPr>
          <w:sz w:val="44"/>
          <w:szCs w:val="44"/>
        </w:rPr>
      </w:pPr>
    </w:p>
    <w:p w:rsidR="00845531" w:rsidRDefault="00845531" w:rsidP="006D1B39">
      <w:pPr>
        <w:jc w:val="center"/>
        <w:rPr>
          <w:b/>
          <w:sz w:val="44"/>
          <w:szCs w:val="44"/>
        </w:rPr>
      </w:pPr>
    </w:p>
    <w:p w:rsidR="00845531" w:rsidRDefault="00845531" w:rsidP="006D1B39">
      <w:pPr>
        <w:jc w:val="center"/>
        <w:rPr>
          <w:b/>
          <w:sz w:val="44"/>
          <w:szCs w:val="44"/>
        </w:rPr>
      </w:pPr>
    </w:p>
    <w:p w:rsidR="00F370B5" w:rsidRPr="00845531" w:rsidRDefault="00845531" w:rsidP="006D1B39">
      <w:pPr>
        <w:jc w:val="center"/>
        <w:rPr>
          <w:b/>
          <w:sz w:val="44"/>
          <w:szCs w:val="44"/>
        </w:rPr>
      </w:pPr>
      <w:r w:rsidRPr="00845531">
        <w:rPr>
          <w:b/>
          <w:sz w:val="44"/>
          <w:szCs w:val="44"/>
        </w:rPr>
        <w:t>Методические разработки по предметам:</w:t>
      </w:r>
    </w:p>
    <w:p w:rsidR="00845531" w:rsidRPr="00845531" w:rsidRDefault="00845531" w:rsidP="006D1B39">
      <w:pPr>
        <w:jc w:val="center"/>
        <w:rPr>
          <w:i/>
          <w:sz w:val="28"/>
          <w:szCs w:val="28"/>
        </w:rPr>
      </w:pPr>
      <w:r>
        <w:rPr>
          <w:sz w:val="44"/>
          <w:szCs w:val="44"/>
        </w:rPr>
        <w:t xml:space="preserve"> </w:t>
      </w:r>
      <w:r w:rsidRPr="00845531">
        <w:rPr>
          <w:i/>
          <w:sz w:val="28"/>
          <w:szCs w:val="28"/>
        </w:rPr>
        <w:t>« Развитие речи и окружающий мир», Альтернативное чтение»,</w:t>
      </w:r>
    </w:p>
    <w:p w:rsidR="00845531" w:rsidRPr="00845531" w:rsidRDefault="00845531" w:rsidP="006D1B39">
      <w:pPr>
        <w:jc w:val="center"/>
        <w:rPr>
          <w:i/>
          <w:sz w:val="28"/>
          <w:szCs w:val="28"/>
        </w:rPr>
      </w:pPr>
      <w:r w:rsidRPr="00845531">
        <w:rPr>
          <w:i/>
          <w:sz w:val="28"/>
          <w:szCs w:val="28"/>
        </w:rPr>
        <w:t xml:space="preserve"> « Графика и письмо», </w:t>
      </w:r>
    </w:p>
    <w:p w:rsidR="00845531" w:rsidRPr="00845531" w:rsidRDefault="00845531" w:rsidP="006D1B39">
      <w:pPr>
        <w:jc w:val="center"/>
        <w:rPr>
          <w:i/>
          <w:sz w:val="28"/>
          <w:szCs w:val="28"/>
        </w:rPr>
      </w:pPr>
      <w:r w:rsidRPr="00845531">
        <w:rPr>
          <w:i/>
          <w:sz w:val="28"/>
          <w:szCs w:val="28"/>
        </w:rPr>
        <w:t>« ОБЖ»</w:t>
      </w:r>
    </w:p>
    <w:p w:rsidR="00F370B5" w:rsidRDefault="00845531" w:rsidP="00F370B5">
      <w:pPr>
        <w:jc w:val="center"/>
        <w:rPr>
          <w:sz w:val="28"/>
          <w:szCs w:val="28"/>
        </w:rPr>
      </w:pPr>
      <w:r w:rsidRPr="00845531">
        <w:rPr>
          <w:sz w:val="28"/>
          <w:szCs w:val="28"/>
        </w:rPr>
        <w:t xml:space="preserve"> </w:t>
      </w:r>
      <w:r w:rsidR="00F370B5" w:rsidRPr="00845531">
        <w:rPr>
          <w:sz w:val="28"/>
          <w:szCs w:val="28"/>
        </w:rPr>
        <w:t>«Формирование умения у детей с ОВЗ</w:t>
      </w:r>
      <w:r w:rsidR="00F370B5" w:rsidRPr="00F370B5">
        <w:rPr>
          <w:sz w:val="28"/>
          <w:szCs w:val="28"/>
        </w:rPr>
        <w:t xml:space="preserve"> пользоваться</w:t>
      </w:r>
    </w:p>
    <w:p w:rsidR="00F370B5" w:rsidRDefault="00F370B5" w:rsidP="00F370B5">
      <w:pPr>
        <w:jc w:val="center"/>
        <w:rPr>
          <w:sz w:val="28"/>
          <w:szCs w:val="28"/>
        </w:rPr>
      </w:pPr>
      <w:r w:rsidRPr="00F370B5">
        <w:rPr>
          <w:sz w:val="28"/>
          <w:szCs w:val="28"/>
        </w:rPr>
        <w:t xml:space="preserve">коммуникативной </w:t>
      </w:r>
      <w:r w:rsidR="00845531">
        <w:rPr>
          <w:sz w:val="28"/>
          <w:szCs w:val="28"/>
        </w:rPr>
        <w:t xml:space="preserve"> </w:t>
      </w:r>
      <w:r w:rsidRPr="00F370B5">
        <w:rPr>
          <w:sz w:val="28"/>
          <w:szCs w:val="28"/>
        </w:rPr>
        <w:t xml:space="preserve">доской </w:t>
      </w:r>
      <w:r>
        <w:rPr>
          <w:sz w:val="28"/>
          <w:szCs w:val="28"/>
        </w:rPr>
        <w:t xml:space="preserve">   </w:t>
      </w:r>
      <w:r w:rsidRPr="00F370B5">
        <w:rPr>
          <w:sz w:val="28"/>
          <w:szCs w:val="28"/>
        </w:rPr>
        <w:t>с   пиктографическими</w:t>
      </w:r>
      <w:r w:rsidR="00845531">
        <w:rPr>
          <w:sz w:val="28"/>
          <w:szCs w:val="28"/>
        </w:rPr>
        <w:t xml:space="preserve"> </w:t>
      </w:r>
      <w:r w:rsidRPr="00F370B5">
        <w:rPr>
          <w:sz w:val="28"/>
          <w:szCs w:val="28"/>
        </w:rPr>
        <w:t xml:space="preserve"> изображениями</w:t>
      </w:r>
      <w:r w:rsidR="00845531">
        <w:rPr>
          <w:sz w:val="28"/>
          <w:szCs w:val="28"/>
        </w:rPr>
        <w:t>»</w:t>
      </w:r>
    </w:p>
    <w:p w:rsidR="00F370B5" w:rsidRDefault="00F370B5" w:rsidP="00F370B5">
      <w:pPr>
        <w:jc w:val="center"/>
        <w:rPr>
          <w:sz w:val="28"/>
          <w:szCs w:val="28"/>
        </w:rPr>
      </w:pPr>
    </w:p>
    <w:p w:rsidR="00F370B5" w:rsidRDefault="00F370B5" w:rsidP="00F370B5">
      <w:pPr>
        <w:rPr>
          <w:sz w:val="28"/>
          <w:szCs w:val="28"/>
        </w:rPr>
      </w:pPr>
    </w:p>
    <w:p w:rsidR="00F370B5" w:rsidRDefault="00F370B5" w:rsidP="00F370B5">
      <w:pPr>
        <w:rPr>
          <w:sz w:val="28"/>
          <w:szCs w:val="28"/>
        </w:rPr>
      </w:pPr>
    </w:p>
    <w:p w:rsidR="00F370B5" w:rsidRDefault="00F370B5" w:rsidP="00F370B5">
      <w:pPr>
        <w:rPr>
          <w:sz w:val="28"/>
          <w:szCs w:val="28"/>
        </w:rPr>
      </w:pPr>
    </w:p>
    <w:p w:rsidR="00F370B5" w:rsidRDefault="00F370B5" w:rsidP="00F370B5">
      <w:pPr>
        <w:rPr>
          <w:sz w:val="28"/>
          <w:szCs w:val="28"/>
        </w:rPr>
      </w:pPr>
    </w:p>
    <w:p w:rsidR="00F370B5" w:rsidRDefault="00F370B5" w:rsidP="00F370B5">
      <w:pPr>
        <w:rPr>
          <w:sz w:val="28"/>
          <w:szCs w:val="28"/>
        </w:rPr>
      </w:pPr>
    </w:p>
    <w:p w:rsidR="00F370B5" w:rsidRDefault="00F370B5" w:rsidP="00F370B5">
      <w:pPr>
        <w:rPr>
          <w:sz w:val="28"/>
          <w:szCs w:val="28"/>
        </w:rPr>
      </w:pPr>
    </w:p>
    <w:p w:rsidR="00F370B5" w:rsidRDefault="00F370B5" w:rsidP="00F370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F370B5" w:rsidRPr="00845531" w:rsidRDefault="00F370B5" w:rsidP="00F370B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845531" w:rsidRPr="00845531">
        <w:rPr>
          <w:b/>
          <w:sz w:val="28"/>
          <w:szCs w:val="28"/>
        </w:rPr>
        <w:t xml:space="preserve">Учитель: </w:t>
      </w:r>
      <w:proofErr w:type="spellStart"/>
      <w:r w:rsidRPr="00845531">
        <w:rPr>
          <w:b/>
          <w:sz w:val="28"/>
          <w:szCs w:val="28"/>
        </w:rPr>
        <w:t>Числова</w:t>
      </w:r>
      <w:proofErr w:type="spellEnd"/>
      <w:r w:rsidRPr="00845531">
        <w:rPr>
          <w:b/>
          <w:sz w:val="28"/>
          <w:szCs w:val="28"/>
        </w:rPr>
        <w:t xml:space="preserve"> Н. И.</w:t>
      </w:r>
    </w:p>
    <w:p w:rsidR="00F370B5" w:rsidRDefault="00F370B5" w:rsidP="00F370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F370B5" w:rsidRDefault="00F370B5" w:rsidP="00F370B5">
      <w:pPr>
        <w:rPr>
          <w:sz w:val="28"/>
          <w:szCs w:val="28"/>
        </w:rPr>
      </w:pPr>
    </w:p>
    <w:p w:rsidR="00F370B5" w:rsidRDefault="00F370B5" w:rsidP="00F370B5">
      <w:pPr>
        <w:rPr>
          <w:sz w:val="28"/>
          <w:szCs w:val="28"/>
        </w:rPr>
      </w:pPr>
    </w:p>
    <w:p w:rsidR="00F370B5" w:rsidRDefault="00F370B5" w:rsidP="00F370B5">
      <w:pPr>
        <w:rPr>
          <w:sz w:val="28"/>
          <w:szCs w:val="28"/>
        </w:rPr>
      </w:pPr>
    </w:p>
    <w:p w:rsidR="00F370B5" w:rsidRDefault="00F370B5" w:rsidP="00F370B5">
      <w:pPr>
        <w:rPr>
          <w:sz w:val="28"/>
          <w:szCs w:val="28"/>
        </w:rPr>
      </w:pPr>
    </w:p>
    <w:p w:rsidR="00F370B5" w:rsidRDefault="00F370B5" w:rsidP="00F370B5">
      <w:pPr>
        <w:rPr>
          <w:sz w:val="28"/>
          <w:szCs w:val="28"/>
        </w:rPr>
      </w:pPr>
    </w:p>
    <w:p w:rsidR="00F370B5" w:rsidRDefault="00F370B5" w:rsidP="00F370B5">
      <w:pPr>
        <w:rPr>
          <w:sz w:val="28"/>
          <w:szCs w:val="28"/>
        </w:rPr>
      </w:pPr>
    </w:p>
    <w:p w:rsidR="00F370B5" w:rsidRDefault="00F370B5" w:rsidP="00F370B5">
      <w:pPr>
        <w:rPr>
          <w:sz w:val="28"/>
          <w:szCs w:val="28"/>
        </w:rPr>
      </w:pPr>
    </w:p>
    <w:p w:rsidR="00F370B5" w:rsidRDefault="00F370B5" w:rsidP="00F370B5">
      <w:pPr>
        <w:rPr>
          <w:sz w:val="28"/>
          <w:szCs w:val="28"/>
        </w:rPr>
      </w:pPr>
    </w:p>
    <w:p w:rsidR="00F370B5" w:rsidRDefault="00F370B5" w:rsidP="00F370B5">
      <w:pPr>
        <w:rPr>
          <w:sz w:val="28"/>
          <w:szCs w:val="28"/>
        </w:rPr>
      </w:pPr>
    </w:p>
    <w:p w:rsidR="00F370B5" w:rsidRDefault="00F370B5" w:rsidP="00F370B5">
      <w:pPr>
        <w:rPr>
          <w:sz w:val="28"/>
          <w:szCs w:val="28"/>
        </w:rPr>
      </w:pPr>
    </w:p>
    <w:p w:rsidR="00845531" w:rsidRPr="00845531" w:rsidRDefault="00845531" w:rsidP="00845531">
      <w:pPr>
        <w:jc w:val="center"/>
        <w:rPr>
          <w:sz w:val="28"/>
          <w:szCs w:val="28"/>
        </w:rPr>
      </w:pPr>
      <w:r w:rsidRPr="00845531">
        <w:rPr>
          <w:b/>
          <w:sz w:val="28"/>
          <w:szCs w:val="28"/>
        </w:rPr>
        <w:t>г. Санк</w:t>
      </w:r>
      <w:proofErr w:type="gramStart"/>
      <w:r w:rsidRPr="00845531">
        <w:rPr>
          <w:b/>
          <w:sz w:val="28"/>
          <w:szCs w:val="28"/>
        </w:rPr>
        <w:t>т-</w:t>
      </w:r>
      <w:proofErr w:type="gramEnd"/>
      <w:r>
        <w:rPr>
          <w:b/>
          <w:sz w:val="28"/>
          <w:szCs w:val="28"/>
        </w:rPr>
        <w:t xml:space="preserve"> </w:t>
      </w:r>
      <w:r w:rsidRPr="00845531">
        <w:rPr>
          <w:b/>
          <w:sz w:val="28"/>
          <w:szCs w:val="28"/>
        </w:rPr>
        <w:t>Пб.</w:t>
      </w:r>
    </w:p>
    <w:p w:rsidR="00845531" w:rsidRPr="00845531" w:rsidRDefault="00845531" w:rsidP="00845531">
      <w:pPr>
        <w:jc w:val="center"/>
        <w:rPr>
          <w:b/>
          <w:sz w:val="28"/>
          <w:szCs w:val="28"/>
        </w:rPr>
      </w:pPr>
      <w:r w:rsidRPr="00845531">
        <w:rPr>
          <w:b/>
          <w:sz w:val="28"/>
          <w:szCs w:val="28"/>
        </w:rPr>
        <w:t>2013г.</w:t>
      </w:r>
    </w:p>
    <w:p w:rsidR="00F370B5" w:rsidRDefault="00F370B5" w:rsidP="00845531">
      <w:pPr>
        <w:jc w:val="center"/>
        <w:rPr>
          <w:sz w:val="28"/>
          <w:szCs w:val="28"/>
        </w:rPr>
      </w:pPr>
    </w:p>
    <w:p w:rsidR="00845531" w:rsidRDefault="00845531" w:rsidP="00F62F11">
      <w:pPr>
        <w:rPr>
          <w:b/>
          <w:sz w:val="28"/>
          <w:szCs w:val="28"/>
        </w:rPr>
      </w:pPr>
    </w:p>
    <w:p w:rsidR="00F62F11" w:rsidRDefault="000779A2" w:rsidP="00F62F1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614A3">
        <w:rPr>
          <w:sz w:val="28"/>
          <w:szCs w:val="28"/>
        </w:rPr>
        <w:t>Для больши</w:t>
      </w:r>
      <w:r w:rsidR="00F33F50">
        <w:rPr>
          <w:sz w:val="28"/>
          <w:szCs w:val="28"/>
        </w:rPr>
        <w:t>нства</w:t>
      </w:r>
      <w:r w:rsidR="00C614A3">
        <w:rPr>
          <w:sz w:val="28"/>
          <w:szCs w:val="28"/>
        </w:rPr>
        <w:t xml:space="preserve"> </w:t>
      </w:r>
      <w:r w:rsidR="00F33F50">
        <w:rPr>
          <w:sz w:val="28"/>
          <w:szCs w:val="28"/>
        </w:rPr>
        <w:t xml:space="preserve"> </w:t>
      </w:r>
      <w:r w:rsidR="00C614A3">
        <w:rPr>
          <w:sz w:val="28"/>
          <w:szCs w:val="28"/>
        </w:rPr>
        <w:t>п</w:t>
      </w:r>
      <w:r w:rsidR="00F62F11">
        <w:rPr>
          <w:sz w:val="28"/>
          <w:szCs w:val="28"/>
        </w:rPr>
        <w:t xml:space="preserve">ри </w:t>
      </w:r>
      <w:r w:rsidR="00C614A3">
        <w:rPr>
          <w:sz w:val="28"/>
          <w:szCs w:val="28"/>
        </w:rPr>
        <w:t xml:space="preserve"> </w:t>
      </w:r>
      <w:r w:rsidR="00F62F11">
        <w:rPr>
          <w:sz w:val="28"/>
          <w:szCs w:val="28"/>
        </w:rPr>
        <w:t xml:space="preserve">формировании </w:t>
      </w:r>
      <w:r w:rsidR="00F62F11" w:rsidRPr="00F370B5">
        <w:rPr>
          <w:sz w:val="28"/>
          <w:szCs w:val="28"/>
        </w:rPr>
        <w:t>умения у детей с ОВЗ пользоваться</w:t>
      </w:r>
      <w:r w:rsidR="00F62F11">
        <w:rPr>
          <w:sz w:val="28"/>
          <w:szCs w:val="28"/>
        </w:rPr>
        <w:t xml:space="preserve"> </w:t>
      </w:r>
      <w:r w:rsidR="00F62F11" w:rsidRPr="00F370B5">
        <w:rPr>
          <w:sz w:val="28"/>
          <w:szCs w:val="28"/>
        </w:rPr>
        <w:t xml:space="preserve">коммуникативной доской </w:t>
      </w:r>
      <w:r w:rsidR="00F62F11">
        <w:rPr>
          <w:sz w:val="28"/>
          <w:szCs w:val="28"/>
        </w:rPr>
        <w:t xml:space="preserve">   </w:t>
      </w:r>
      <w:r w:rsidR="00F62F11" w:rsidRPr="00F370B5">
        <w:rPr>
          <w:sz w:val="28"/>
          <w:szCs w:val="28"/>
        </w:rPr>
        <w:t xml:space="preserve">с   пиктографическими </w:t>
      </w:r>
      <w:r w:rsidR="00F62F11">
        <w:rPr>
          <w:sz w:val="28"/>
          <w:szCs w:val="28"/>
        </w:rPr>
        <w:t xml:space="preserve"> </w:t>
      </w:r>
      <w:r w:rsidR="00F62F11" w:rsidRPr="00F370B5">
        <w:rPr>
          <w:sz w:val="28"/>
          <w:szCs w:val="28"/>
        </w:rPr>
        <w:t>изображениями</w:t>
      </w:r>
      <w:r w:rsidR="00F62F11">
        <w:rPr>
          <w:sz w:val="28"/>
          <w:szCs w:val="28"/>
        </w:rPr>
        <w:t xml:space="preserve">  </w:t>
      </w:r>
      <w:r w:rsidR="00C614A3">
        <w:rPr>
          <w:sz w:val="28"/>
          <w:szCs w:val="28"/>
        </w:rPr>
        <w:t>на уроках</w:t>
      </w:r>
    </w:p>
    <w:p w:rsidR="00F62F11" w:rsidRDefault="00F62F11" w:rsidP="00F62F11">
      <w:pPr>
        <w:rPr>
          <w:sz w:val="28"/>
          <w:szCs w:val="28"/>
        </w:rPr>
      </w:pPr>
      <w:r>
        <w:rPr>
          <w:sz w:val="28"/>
          <w:szCs w:val="28"/>
        </w:rPr>
        <w:t xml:space="preserve"> Во-первых, следует осуществлять общение с помощью различных коммуникативных средств. Важную роль при этом играет умение внешне выражать свои внутренние эмоции и правильно понимать  различные пиктографические  изображения. Это предусматривает учет характерных форм поведения и учета особенностей ребенка взаимоотношения со сверстниками и взрослыми</w:t>
      </w:r>
    </w:p>
    <w:p w:rsidR="00F62F11" w:rsidRDefault="008731BD" w:rsidP="00F62F11">
      <w:pPr>
        <w:rPr>
          <w:sz w:val="28"/>
          <w:szCs w:val="28"/>
        </w:rPr>
      </w:pPr>
      <w:r>
        <w:rPr>
          <w:sz w:val="28"/>
          <w:szCs w:val="28"/>
        </w:rPr>
        <w:t>Во-втор</w:t>
      </w:r>
      <w:r w:rsidR="00F62F11">
        <w:rPr>
          <w:sz w:val="28"/>
          <w:szCs w:val="28"/>
        </w:rPr>
        <w:t>ых, формирование у детей умений и навыков</w:t>
      </w:r>
      <w:r>
        <w:rPr>
          <w:sz w:val="28"/>
          <w:szCs w:val="28"/>
        </w:rPr>
        <w:t xml:space="preserve">  развития коммуникативной деятельности, детей:</w:t>
      </w:r>
    </w:p>
    <w:p w:rsidR="008731BD" w:rsidRDefault="008731BD" w:rsidP="00F62F11">
      <w:pPr>
        <w:rPr>
          <w:sz w:val="28"/>
          <w:szCs w:val="28"/>
        </w:rPr>
      </w:pPr>
      <w:r>
        <w:rPr>
          <w:sz w:val="28"/>
          <w:szCs w:val="28"/>
        </w:rPr>
        <w:t>- воспитание у детей интереса к окружающим людям. Взаимоуважения, взаимодоверия;</w:t>
      </w:r>
    </w:p>
    <w:p w:rsidR="008731BD" w:rsidRDefault="008731BD" w:rsidP="00F62F11">
      <w:pPr>
        <w:rPr>
          <w:sz w:val="28"/>
          <w:szCs w:val="28"/>
        </w:rPr>
      </w:pPr>
      <w:r>
        <w:rPr>
          <w:sz w:val="28"/>
          <w:szCs w:val="28"/>
        </w:rPr>
        <w:t>- создание ситуаций позволяющих ребёнку проявить и развить свои индивидуальные способности;</w:t>
      </w:r>
    </w:p>
    <w:p w:rsidR="0010475D" w:rsidRDefault="0010475D" w:rsidP="00F62F11">
      <w:pPr>
        <w:rPr>
          <w:sz w:val="28"/>
          <w:szCs w:val="28"/>
        </w:rPr>
      </w:pPr>
      <w:r>
        <w:rPr>
          <w:sz w:val="28"/>
          <w:szCs w:val="28"/>
        </w:rPr>
        <w:t>- и</w:t>
      </w:r>
      <w:r w:rsidR="008731BD">
        <w:rPr>
          <w:sz w:val="28"/>
          <w:szCs w:val="28"/>
        </w:rPr>
        <w:t>спользование вспомогательных средств общения в процессе обучения</w:t>
      </w:r>
      <w:r>
        <w:rPr>
          <w:sz w:val="28"/>
          <w:szCs w:val="28"/>
        </w:rPr>
        <w:t xml:space="preserve"> </w:t>
      </w:r>
      <w:r w:rsidR="008731BD">
        <w:rPr>
          <w:sz w:val="28"/>
          <w:szCs w:val="28"/>
        </w:rPr>
        <w:t>детей навыкам адекватного восприятия и выражения эмоций, усиления отдельных видов не реч</w:t>
      </w:r>
      <w:r>
        <w:rPr>
          <w:sz w:val="28"/>
          <w:szCs w:val="28"/>
        </w:rPr>
        <w:t>евого общения: мимика, пантомимика,  использование пиктограмм;</w:t>
      </w:r>
    </w:p>
    <w:p w:rsidR="008731BD" w:rsidRDefault="0010475D" w:rsidP="00F62F11">
      <w:pPr>
        <w:rPr>
          <w:sz w:val="28"/>
          <w:szCs w:val="28"/>
        </w:rPr>
      </w:pPr>
      <w:r>
        <w:rPr>
          <w:sz w:val="28"/>
          <w:szCs w:val="28"/>
        </w:rPr>
        <w:t>- практических методов обучения: упражнения, самостоятельные работы, дидактические игры, рассматривания картин, иллюстраций, картины  по различным видам деятельности;</w:t>
      </w:r>
    </w:p>
    <w:p w:rsidR="0010475D" w:rsidRDefault="0010475D" w:rsidP="00F62F11">
      <w:pPr>
        <w:rPr>
          <w:sz w:val="28"/>
          <w:szCs w:val="28"/>
        </w:rPr>
      </w:pPr>
    </w:p>
    <w:p w:rsidR="0010475D" w:rsidRDefault="0010475D" w:rsidP="00F62F11">
      <w:pPr>
        <w:rPr>
          <w:sz w:val="28"/>
          <w:szCs w:val="28"/>
        </w:rPr>
      </w:pPr>
      <w:r>
        <w:rPr>
          <w:sz w:val="28"/>
          <w:szCs w:val="28"/>
        </w:rPr>
        <w:t>Практические методы обучения имеют</w:t>
      </w:r>
      <w:r w:rsidR="001C16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C16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большое </w:t>
      </w:r>
      <w:r w:rsidR="001C1612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коррекционное  значение</w:t>
      </w:r>
      <w:r w:rsidR="001C16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C1612">
        <w:rPr>
          <w:sz w:val="28"/>
          <w:szCs w:val="28"/>
        </w:rPr>
        <w:t>н</w:t>
      </w:r>
      <w:r>
        <w:rPr>
          <w:sz w:val="28"/>
          <w:szCs w:val="28"/>
        </w:rPr>
        <w:t>а занятиях</w:t>
      </w:r>
      <w:r w:rsidR="001C1612">
        <w:rPr>
          <w:sz w:val="28"/>
          <w:szCs w:val="28"/>
        </w:rPr>
        <w:t xml:space="preserve"> используются, знакомые пикограммы и  пиктографические изображения  направлены на выработку умений пользоваться различными предметами или использовать то или иной предмет по назначению.   Постепенно на занятиях можно использовать  иллюстрации из журналов, открытки, картинки, знакомые пиктограммы</w:t>
      </w:r>
      <w:r w:rsidR="00FE02A0">
        <w:rPr>
          <w:sz w:val="28"/>
          <w:szCs w:val="28"/>
        </w:rPr>
        <w:t xml:space="preserve">. </w:t>
      </w:r>
      <w:r w:rsidR="001C1612">
        <w:rPr>
          <w:sz w:val="28"/>
          <w:szCs w:val="28"/>
        </w:rPr>
        <w:t xml:space="preserve"> </w:t>
      </w:r>
      <w:r w:rsidR="00FE02A0">
        <w:rPr>
          <w:sz w:val="28"/>
          <w:szCs w:val="28"/>
        </w:rPr>
        <w:t>Т</w:t>
      </w:r>
      <w:r w:rsidR="001C1612">
        <w:rPr>
          <w:sz w:val="28"/>
          <w:szCs w:val="28"/>
        </w:rPr>
        <w:t xml:space="preserve">аким образом, воспитанники  составляют </w:t>
      </w:r>
      <w:r w:rsidR="00477CF7">
        <w:rPr>
          <w:sz w:val="28"/>
          <w:szCs w:val="28"/>
        </w:rPr>
        <w:t>с</w:t>
      </w:r>
      <w:r w:rsidR="001C1612">
        <w:rPr>
          <w:sz w:val="28"/>
          <w:szCs w:val="28"/>
        </w:rPr>
        <w:t xml:space="preserve"> </w:t>
      </w:r>
      <w:r w:rsidR="00477CF7">
        <w:rPr>
          <w:sz w:val="28"/>
          <w:szCs w:val="28"/>
        </w:rPr>
        <w:t xml:space="preserve"> </w:t>
      </w:r>
      <w:r w:rsidR="001C1612">
        <w:rPr>
          <w:sz w:val="28"/>
          <w:szCs w:val="28"/>
        </w:rPr>
        <w:t>помощью воспитателя  альбомы</w:t>
      </w:r>
      <w:r w:rsidR="00FE02A0">
        <w:rPr>
          <w:sz w:val="28"/>
          <w:szCs w:val="28"/>
        </w:rPr>
        <w:t>,</w:t>
      </w:r>
      <w:r w:rsidR="001C1612">
        <w:rPr>
          <w:sz w:val="28"/>
          <w:szCs w:val="28"/>
        </w:rPr>
        <w:t xml:space="preserve"> </w:t>
      </w:r>
      <w:r w:rsidR="00FE02A0">
        <w:rPr>
          <w:sz w:val="28"/>
          <w:szCs w:val="28"/>
        </w:rPr>
        <w:t xml:space="preserve"> рассказы </w:t>
      </w:r>
      <w:r w:rsidR="001C1612">
        <w:rPr>
          <w:sz w:val="28"/>
          <w:szCs w:val="28"/>
        </w:rPr>
        <w:t>и имеют представления</w:t>
      </w:r>
      <w:r w:rsidR="00FE02A0">
        <w:rPr>
          <w:sz w:val="28"/>
          <w:szCs w:val="28"/>
        </w:rPr>
        <w:t xml:space="preserve"> о труде взрослых</w:t>
      </w:r>
      <w:r w:rsidR="001C1612">
        <w:rPr>
          <w:sz w:val="28"/>
          <w:szCs w:val="28"/>
        </w:rPr>
        <w:t xml:space="preserve">  о досуге</w:t>
      </w:r>
      <w:r w:rsidR="00FE02A0">
        <w:rPr>
          <w:sz w:val="28"/>
          <w:szCs w:val="28"/>
        </w:rPr>
        <w:t>,</w:t>
      </w:r>
      <w:r w:rsidR="001C1612">
        <w:rPr>
          <w:sz w:val="28"/>
          <w:szCs w:val="28"/>
        </w:rPr>
        <w:t xml:space="preserve"> о других видах деятельности и посещения детьми различных  кружков или з</w:t>
      </w:r>
      <w:r w:rsidR="00FE02A0">
        <w:rPr>
          <w:sz w:val="28"/>
          <w:szCs w:val="28"/>
        </w:rPr>
        <w:t>анятий дополнительного обучения, что делает процесс обучения более интересным, помогает преодолеть трудности в усвоении материала. С помощью пиктограмм и знакомых пиктографических изображений воспитанники более охотно выполняют или рассказывают с помощью жестов, мимики,</w:t>
      </w:r>
      <w:r w:rsidR="00FE02A0" w:rsidRPr="00FE02A0">
        <w:rPr>
          <w:sz w:val="28"/>
          <w:szCs w:val="28"/>
        </w:rPr>
        <w:t xml:space="preserve"> </w:t>
      </w:r>
      <w:r w:rsidR="00FE02A0">
        <w:rPr>
          <w:sz w:val="28"/>
          <w:szCs w:val="28"/>
        </w:rPr>
        <w:t>пантомимики.</w:t>
      </w:r>
    </w:p>
    <w:p w:rsidR="00FE02A0" w:rsidRDefault="00FE02A0" w:rsidP="00F62F11">
      <w:pPr>
        <w:rPr>
          <w:sz w:val="28"/>
          <w:szCs w:val="28"/>
        </w:rPr>
      </w:pPr>
      <w:r>
        <w:rPr>
          <w:sz w:val="28"/>
          <w:szCs w:val="28"/>
        </w:rPr>
        <w:t xml:space="preserve"> Надо помнить  при использовании  пиктограмм  или  пиктографических изображений необходимо соблюдать темп, не перенасыщать игровые упражнения вопросами.  Необходимо последовательное рассматривание тех или </w:t>
      </w:r>
      <w:r w:rsidR="00477CF7">
        <w:rPr>
          <w:sz w:val="28"/>
          <w:szCs w:val="28"/>
        </w:rPr>
        <w:t xml:space="preserve"> иных</w:t>
      </w:r>
      <w:r>
        <w:rPr>
          <w:sz w:val="28"/>
          <w:szCs w:val="28"/>
        </w:rPr>
        <w:t xml:space="preserve"> пиктограмм или пиктографических изображений</w:t>
      </w:r>
      <w:r w:rsidR="00477CF7">
        <w:rPr>
          <w:sz w:val="28"/>
          <w:szCs w:val="28"/>
        </w:rPr>
        <w:t>.</w:t>
      </w:r>
    </w:p>
    <w:p w:rsidR="00477CF7" w:rsidRDefault="00477CF7" w:rsidP="00F62F11">
      <w:pPr>
        <w:rPr>
          <w:sz w:val="28"/>
          <w:szCs w:val="28"/>
        </w:rPr>
      </w:pPr>
      <w:r>
        <w:rPr>
          <w:sz w:val="28"/>
          <w:szCs w:val="28"/>
        </w:rPr>
        <w:t xml:space="preserve">    Особое место на занятиях</w:t>
      </w:r>
      <w:r w:rsidR="00C614A3">
        <w:rPr>
          <w:sz w:val="28"/>
          <w:szCs w:val="28"/>
        </w:rPr>
        <w:t xml:space="preserve"> на уроках по «ОБЖ»</w:t>
      </w:r>
      <w:r>
        <w:rPr>
          <w:sz w:val="28"/>
          <w:szCs w:val="28"/>
        </w:rPr>
        <w:t xml:space="preserve"> занимает демонстрация  и обобщение пиктографических изображений. Например, при ознакомлении трудом взрослых целесообразно  непосредственно проводить наблюдение использовать  предметы труда, если пройденный материал нуждается в дополнительном обобщении и закреплении.</w:t>
      </w:r>
    </w:p>
    <w:p w:rsidR="00477CF7" w:rsidRDefault="00477CF7" w:rsidP="00F62F11">
      <w:pPr>
        <w:rPr>
          <w:sz w:val="28"/>
          <w:szCs w:val="28"/>
        </w:rPr>
      </w:pPr>
    </w:p>
    <w:p w:rsidR="00477CF7" w:rsidRDefault="00477CF7" w:rsidP="00F62F1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Надо помнить при использовании  на занятиях пиктограмм и пиктографических изображений </w:t>
      </w:r>
      <w:r w:rsidR="00887155">
        <w:rPr>
          <w:sz w:val="28"/>
          <w:szCs w:val="28"/>
        </w:rPr>
        <w:t>требуют особых приемов работы с ними.</w:t>
      </w:r>
    </w:p>
    <w:p w:rsidR="00887155" w:rsidRDefault="00887155" w:rsidP="00F62F11">
      <w:pPr>
        <w:rPr>
          <w:sz w:val="28"/>
          <w:szCs w:val="28"/>
        </w:rPr>
      </w:pPr>
      <w:r>
        <w:rPr>
          <w:sz w:val="28"/>
          <w:szCs w:val="28"/>
        </w:rPr>
        <w:t xml:space="preserve">Мало показать воспитанникам пиктографическое изображение, надо </w:t>
      </w:r>
      <w:r w:rsidR="001E489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представали себе  изображенные  на ней предметы;</w:t>
      </w:r>
    </w:p>
    <w:p w:rsidR="00887155" w:rsidRPr="000779A2" w:rsidRDefault="00887155" w:rsidP="00F62F11">
      <w:pPr>
        <w:rPr>
          <w:b/>
          <w:sz w:val="22"/>
          <w:szCs w:val="22"/>
        </w:rPr>
      </w:pPr>
      <w:r w:rsidRPr="000779A2">
        <w:rPr>
          <w:sz w:val="22"/>
          <w:szCs w:val="22"/>
        </w:rPr>
        <w:t xml:space="preserve">- </w:t>
      </w:r>
      <w:r w:rsidRPr="000779A2">
        <w:rPr>
          <w:b/>
          <w:sz w:val="22"/>
          <w:szCs w:val="22"/>
        </w:rPr>
        <w:t>время рассказа должно быть непродолжительным;</w:t>
      </w:r>
    </w:p>
    <w:p w:rsidR="00887155" w:rsidRPr="000779A2" w:rsidRDefault="00887155" w:rsidP="00F62F11">
      <w:pPr>
        <w:rPr>
          <w:b/>
          <w:sz w:val="22"/>
          <w:szCs w:val="22"/>
        </w:rPr>
      </w:pPr>
      <w:r w:rsidRPr="000779A2">
        <w:rPr>
          <w:b/>
          <w:sz w:val="22"/>
          <w:szCs w:val="22"/>
        </w:rPr>
        <w:t>- пиктографические изображения должны быть   предельно ясны</w:t>
      </w:r>
      <w:proofErr w:type="gramStart"/>
      <w:r w:rsidRPr="000779A2">
        <w:rPr>
          <w:b/>
          <w:sz w:val="22"/>
          <w:szCs w:val="22"/>
        </w:rPr>
        <w:t xml:space="preserve"> ;</w:t>
      </w:r>
      <w:proofErr w:type="gramEnd"/>
    </w:p>
    <w:p w:rsidR="00887155" w:rsidRPr="000779A2" w:rsidRDefault="00887155" w:rsidP="00F62F11">
      <w:pPr>
        <w:rPr>
          <w:b/>
          <w:sz w:val="22"/>
          <w:szCs w:val="22"/>
        </w:rPr>
      </w:pPr>
      <w:r w:rsidRPr="000779A2">
        <w:rPr>
          <w:b/>
          <w:sz w:val="22"/>
          <w:szCs w:val="22"/>
        </w:rPr>
        <w:t>-речь воспитателя должна быть правильной, без непонятных воспитанникам выражений</w:t>
      </w:r>
    </w:p>
    <w:p w:rsidR="001E4897" w:rsidRDefault="001E4897" w:rsidP="00F62F11">
      <w:pPr>
        <w:rPr>
          <w:b/>
          <w:sz w:val="28"/>
          <w:szCs w:val="28"/>
        </w:rPr>
      </w:pPr>
    </w:p>
    <w:p w:rsidR="001E4897" w:rsidRDefault="001E4897" w:rsidP="00F62F1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779A2">
        <w:rPr>
          <w:i/>
          <w:sz w:val="32"/>
          <w:szCs w:val="32"/>
        </w:rPr>
        <w:t>При обучении умения пользоваться  коммуникативной доской следует помнить</w:t>
      </w:r>
      <w:r w:rsidRPr="001E4897">
        <w:rPr>
          <w:sz w:val="28"/>
          <w:szCs w:val="28"/>
        </w:rPr>
        <w:t>;</w:t>
      </w:r>
    </w:p>
    <w:p w:rsidR="001E4897" w:rsidRPr="000779A2" w:rsidRDefault="001E4897" w:rsidP="00F62F11">
      <w:pPr>
        <w:rPr>
          <w:b/>
          <w:sz w:val="22"/>
          <w:szCs w:val="22"/>
        </w:rPr>
      </w:pPr>
      <w:r w:rsidRPr="000779A2">
        <w:rPr>
          <w:b/>
          <w:sz w:val="22"/>
          <w:szCs w:val="22"/>
        </w:rPr>
        <w:t>- о развитии  умения концентрировать  внимание;</w:t>
      </w:r>
    </w:p>
    <w:p w:rsidR="001C1612" w:rsidRPr="000779A2" w:rsidRDefault="001E4897" w:rsidP="00F62F11">
      <w:pPr>
        <w:rPr>
          <w:b/>
          <w:sz w:val="22"/>
          <w:szCs w:val="22"/>
        </w:rPr>
      </w:pPr>
      <w:r w:rsidRPr="000779A2">
        <w:rPr>
          <w:b/>
          <w:sz w:val="22"/>
          <w:szCs w:val="22"/>
        </w:rPr>
        <w:t xml:space="preserve">-о развитии умения знать  очередность режимных моментов; </w:t>
      </w:r>
    </w:p>
    <w:p w:rsidR="001E4897" w:rsidRPr="000779A2" w:rsidRDefault="001E4897" w:rsidP="00F62F11">
      <w:pPr>
        <w:rPr>
          <w:b/>
          <w:sz w:val="22"/>
          <w:szCs w:val="22"/>
        </w:rPr>
      </w:pPr>
      <w:r w:rsidRPr="000779A2">
        <w:rPr>
          <w:b/>
          <w:sz w:val="22"/>
          <w:szCs w:val="22"/>
        </w:rPr>
        <w:t xml:space="preserve">- </w:t>
      </w:r>
      <w:r w:rsidR="000779A2" w:rsidRPr="000779A2">
        <w:rPr>
          <w:b/>
          <w:sz w:val="22"/>
          <w:szCs w:val="22"/>
        </w:rPr>
        <w:t>знать части суток;</w:t>
      </w:r>
    </w:p>
    <w:p w:rsidR="000779A2" w:rsidRPr="000779A2" w:rsidRDefault="000779A2" w:rsidP="00F62F11">
      <w:pPr>
        <w:rPr>
          <w:b/>
          <w:sz w:val="22"/>
          <w:szCs w:val="22"/>
        </w:rPr>
      </w:pPr>
      <w:r w:rsidRPr="000779A2">
        <w:rPr>
          <w:b/>
          <w:sz w:val="22"/>
          <w:szCs w:val="22"/>
        </w:rPr>
        <w:t>- ориентироваться во временных представлениях;</w:t>
      </w:r>
    </w:p>
    <w:p w:rsidR="000779A2" w:rsidRPr="000779A2" w:rsidRDefault="000779A2" w:rsidP="00F62F11">
      <w:pPr>
        <w:rPr>
          <w:b/>
          <w:sz w:val="22"/>
          <w:szCs w:val="22"/>
        </w:rPr>
      </w:pPr>
      <w:r w:rsidRPr="000779A2">
        <w:rPr>
          <w:b/>
          <w:sz w:val="22"/>
          <w:szCs w:val="22"/>
        </w:rPr>
        <w:t>- знать и называть педагогов дополнительного образования;</w:t>
      </w:r>
    </w:p>
    <w:p w:rsidR="000779A2" w:rsidRPr="000779A2" w:rsidRDefault="000779A2" w:rsidP="00F62F11">
      <w:pPr>
        <w:rPr>
          <w:b/>
          <w:sz w:val="22"/>
          <w:szCs w:val="22"/>
        </w:rPr>
      </w:pPr>
      <w:r w:rsidRPr="000779A2">
        <w:rPr>
          <w:b/>
          <w:sz w:val="22"/>
          <w:szCs w:val="22"/>
        </w:rPr>
        <w:t>-развивать умения применять навыки общения в повседневной жизни;</w:t>
      </w:r>
    </w:p>
    <w:p w:rsidR="000779A2" w:rsidRPr="000779A2" w:rsidRDefault="000779A2" w:rsidP="00F62F11">
      <w:pPr>
        <w:rPr>
          <w:b/>
          <w:sz w:val="22"/>
          <w:szCs w:val="22"/>
        </w:rPr>
      </w:pPr>
      <w:r w:rsidRPr="000779A2">
        <w:rPr>
          <w:b/>
          <w:sz w:val="22"/>
          <w:szCs w:val="22"/>
        </w:rPr>
        <w:t>- развивать умения жестами выполнить  простые указания.</w:t>
      </w:r>
    </w:p>
    <w:p w:rsidR="00C614A3" w:rsidRDefault="001C16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14A3" w:rsidRDefault="00C614A3">
      <w:pPr>
        <w:rPr>
          <w:sz w:val="28"/>
          <w:szCs w:val="28"/>
        </w:rPr>
      </w:pPr>
    </w:p>
    <w:p w:rsidR="00C614A3" w:rsidRDefault="00C614A3">
      <w:pPr>
        <w:rPr>
          <w:sz w:val="28"/>
          <w:szCs w:val="28"/>
        </w:rPr>
      </w:pPr>
    </w:p>
    <w:p w:rsidR="00C614A3" w:rsidRDefault="00C614A3">
      <w:pPr>
        <w:rPr>
          <w:sz w:val="28"/>
          <w:szCs w:val="28"/>
        </w:rPr>
      </w:pPr>
    </w:p>
    <w:p w:rsidR="00C614A3" w:rsidRDefault="00C614A3">
      <w:pPr>
        <w:rPr>
          <w:sz w:val="28"/>
          <w:szCs w:val="28"/>
        </w:rPr>
      </w:pPr>
    </w:p>
    <w:p w:rsidR="00C614A3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36"/>
          <w:szCs w:val="36"/>
        </w:rPr>
      </w:pPr>
      <w:r w:rsidRPr="00E71D80">
        <w:rPr>
          <w:rFonts w:ascii="Times New Roman CYR" w:hAnsi="Times New Roman CYR" w:cs="Times New Roman CYR"/>
          <w:b/>
          <w:sz w:val="36"/>
          <w:szCs w:val="36"/>
        </w:rPr>
        <w:t>«Роль организационных процессов обучения письму»</w:t>
      </w:r>
    </w:p>
    <w:p w:rsidR="00C614A3" w:rsidRPr="00B937E0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937E0">
        <w:rPr>
          <w:rFonts w:ascii="Times New Roman CYR" w:hAnsi="Times New Roman CYR" w:cs="Times New Roman CYR"/>
          <w:sz w:val="28"/>
          <w:szCs w:val="28"/>
        </w:rPr>
        <w:t xml:space="preserve">Роль организационных процессов обучения письму включает в себя перевод звуковой  структуры звука или слова в систему графических символов </w:t>
      </w:r>
      <w:proofErr w:type="gramStart"/>
      <w:r w:rsidRPr="00B937E0"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 w:rsidRPr="00B937E0">
        <w:rPr>
          <w:rFonts w:ascii="Times New Roman CYR" w:hAnsi="Times New Roman CYR" w:cs="Times New Roman CYR"/>
          <w:sz w:val="28"/>
          <w:szCs w:val="28"/>
        </w:rPr>
        <w:t>графем) и их правильную пространственную организацию. Овладение навыком письма, как и всяким навыком, встречает на своем пути ряд трудностей.  Таки образом, анализ нарушений письма у детей  в отставании в развитии позволяет точнее оценить ту роль, которую играет в процессе письма такие условия, как звуковой анализ, проговаривание звука пространственная организация при графическом  изображении буквы пространственная организация воспринимаемых графем.</w:t>
      </w:r>
    </w:p>
    <w:p w:rsidR="00C614A3" w:rsidRPr="00B937E0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937E0">
        <w:rPr>
          <w:rFonts w:ascii="Times New Roman CYR" w:hAnsi="Times New Roman CYR" w:cs="Times New Roman CYR"/>
          <w:sz w:val="28"/>
          <w:szCs w:val="28"/>
        </w:rPr>
        <w:t xml:space="preserve">  На уроках письма очень важна особенность  организации коррекционных работ, а также правильной организации процесса обучения детей письму с проблемами в развитии.</w:t>
      </w:r>
    </w:p>
    <w:p w:rsidR="00C614A3" w:rsidRPr="00B937E0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937E0">
        <w:rPr>
          <w:rFonts w:ascii="Times New Roman CYR" w:hAnsi="Times New Roman CYR" w:cs="Times New Roman CYR"/>
          <w:sz w:val="28"/>
          <w:szCs w:val="28"/>
        </w:rPr>
        <w:t xml:space="preserve"> Из-за неправильной  организации  процесса обучения письму многие  ученики  испытывают трудности: легко утомляются, легко отвлекаются и не могут работать в быстром темпе, так и в медленном,  для них; не могут  соблюдать ни высоту, ни ширину, ни наклон, могут менять конфигурацию букв и зеркально изображать некоторые из них.</w:t>
      </w:r>
    </w:p>
    <w:p w:rsidR="00C614A3" w:rsidRPr="00B937E0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937E0">
        <w:rPr>
          <w:rFonts w:ascii="Times New Roman CYR" w:hAnsi="Times New Roman CYR" w:cs="Times New Roman CYR"/>
          <w:sz w:val="28"/>
          <w:szCs w:val="28"/>
        </w:rPr>
        <w:t xml:space="preserve">   У некоторых детей  отмечается повышенная возбудимость, беспокойство, склонность к упрямству, повышенная  утомляемость, быстрая смена настроения, быстро утрачивают интерес.  Поэтому для детей с нарушением моторных функций  зрительного и пространственного восприятия, зрительн</w:t>
      </w:r>
      <w:proofErr w:type="gramStart"/>
      <w:r w:rsidRPr="00B937E0"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 w:rsidRPr="00B937E0">
        <w:rPr>
          <w:rFonts w:ascii="Times New Roman CYR" w:hAnsi="Times New Roman CYR" w:cs="Times New Roman CYR"/>
          <w:sz w:val="28"/>
          <w:szCs w:val="28"/>
        </w:rPr>
        <w:t xml:space="preserve"> моторной координации важен подбор упражнений и заданий.  Для  достижения, оптимального результата.  Обучению письму следует проводить в индивидуальной форме, в спокойной домашней обстановке, а также </w:t>
      </w:r>
      <w:proofErr w:type="gramStart"/>
      <w:r w:rsidRPr="00B937E0">
        <w:rPr>
          <w:rFonts w:ascii="Times New Roman CYR" w:hAnsi="Times New Roman CYR" w:cs="Times New Roman CYR"/>
          <w:sz w:val="28"/>
          <w:szCs w:val="28"/>
        </w:rPr>
        <w:t>характерны</w:t>
      </w:r>
      <w:proofErr w:type="gramEnd"/>
      <w:r w:rsidRPr="00B937E0">
        <w:rPr>
          <w:rFonts w:ascii="Times New Roman CYR" w:hAnsi="Times New Roman CYR" w:cs="Times New Roman CYR"/>
          <w:sz w:val="28"/>
          <w:szCs w:val="28"/>
        </w:rPr>
        <w:t>:</w:t>
      </w:r>
    </w:p>
    <w:p w:rsidR="00C614A3" w:rsidRPr="00B937E0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B937E0">
        <w:rPr>
          <w:rFonts w:ascii="Times New Roman CYR" w:hAnsi="Times New Roman CYR" w:cs="Times New Roman CYR"/>
          <w:sz w:val="28"/>
          <w:szCs w:val="28"/>
        </w:rPr>
        <w:lastRenderedPageBreak/>
        <w:t xml:space="preserve"> </w:t>
      </w:r>
      <w:r w:rsidRPr="00B937E0">
        <w:rPr>
          <w:rFonts w:ascii="Times New Roman CYR" w:hAnsi="Times New Roman CYR" w:cs="Times New Roman CYR"/>
          <w:b/>
          <w:sz w:val="28"/>
          <w:szCs w:val="28"/>
        </w:rPr>
        <w:t>- подбор игр, заданий, а также упражнений графических изображений по отработки письма  высоты, ширины, и наклона букв;</w:t>
      </w:r>
    </w:p>
    <w:p w:rsidR="00C614A3" w:rsidRPr="00B937E0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B937E0">
        <w:rPr>
          <w:rFonts w:ascii="Times New Roman CYR" w:hAnsi="Times New Roman CYR" w:cs="Times New Roman CYR"/>
          <w:b/>
          <w:sz w:val="28"/>
          <w:szCs w:val="28"/>
        </w:rPr>
        <w:t>- отработка, как медленного и быстрого  темпа письма;</w:t>
      </w:r>
    </w:p>
    <w:p w:rsidR="00C614A3" w:rsidRPr="00B937E0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B937E0">
        <w:rPr>
          <w:rFonts w:ascii="Times New Roman CYR" w:hAnsi="Times New Roman CYR" w:cs="Times New Roman CYR"/>
          <w:b/>
          <w:sz w:val="28"/>
          <w:szCs w:val="28"/>
        </w:rPr>
        <w:t>-  в первую очередь следует подбирать игры, упражнения и задания для уменьшения дрожания руки, а также для приобретения твёрдости написания прямой линии и замкнутых линий;</w:t>
      </w:r>
    </w:p>
    <w:p w:rsidR="00C614A3" w:rsidRPr="00B937E0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937E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614A3" w:rsidRPr="00B937E0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614A3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П</w:t>
      </w:r>
      <w:r w:rsidRPr="00B937E0">
        <w:rPr>
          <w:rFonts w:ascii="Times New Roman CYR" w:hAnsi="Times New Roman CYR" w:cs="Times New Roman CYR"/>
          <w:sz w:val="28"/>
          <w:szCs w:val="28"/>
        </w:rPr>
        <w:t xml:space="preserve">ри сильном треморе наблюдаются « Бисеринки» утолщений на линии письма, дополнительные штрихи, неправильное соединение. Таким образом, демонстрационный и раздаточный материал должен быть разнообразным, учитывать особенности восприятие детей  и проблемами 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нарушениями моторных функций  в</w:t>
      </w:r>
      <w:r w:rsidRPr="00B937E0">
        <w:rPr>
          <w:rFonts w:ascii="Times New Roman CYR" w:hAnsi="Times New Roman CYR" w:cs="Times New Roman CYR"/>
          <w:sz w:val="28"/>
          <w:szCs w:val="28"/>
        </w:rPr>
        <w:t xml:space="preserve"> подготовительный период на первом этапе составляют упражнения</w:t>
      </w:r>
      <w:r>
        <w:rPr>
          <w:rFonts w:ascii="Times New Roman CYR" w:hAnsi="Times New Roman CYR" w:cs="Times New Roman CYR"/>
          <w:sz w:val="28"/>
          <w:szCs w:val="28"/>
        </w:rPr>
        <w:t xml:space="preserve">  направленные  на восстановление  особенности удерживать в руке ручку или карандаш.</w:t>
      </w:r>
    </w:p>
    <w:p w:rsidR="00C614A3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Овладение письмом  с того момента, когда ребенок в состоянии, держать  в руке ручку или карандаш в рабочей позе. Для начала можно дать ребёнку палочку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чуть больше длины, чем ручка. Рука с палочкой  в рабочей позе для письма устанавливает на столе с обязательным касанием ребра ладони поверхности стола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исходное положение)</w:t>
      </w:r>
    </w:p>
    <w:p w:rsidR="00C614A3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614A3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937E0">
        <w:rPr>
          <w:rFonts w:ascii="Times New Roman CYR" w:hAnsi="Times New Roman CYR" w:cs="Times New Roman CYR"/>
          <w:b/>
          <w:sz w:val="28"/>
          <w:szCs w:val="28"/>
        </w:rPr>
        <w:t>Упражнение</w:t>
      </w:r>
      <w:proofErr w:type="gramStart"/>
      <w:r w:rsidRPr="00B937E0">
        <w:rPr>
          <w:rFonts w:ascii="Times New Roman CYR" w:hAnsi="Times New Roman CYR" w:cs="Times New Roman CYR"/>
          <w:b/>
          <w:sz w:val="28"/>
          <w:szCs w:val="28"/>
        </w:rPr>
        <w:t>1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  Слегка придерживая палочку большим, указательным  и средним  пальцем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как при письме), производить  одновременное сгибание и  разгибание указанных пальцев, стараясь. Чтобы палочка не двигалась и не падала. Повторять эти движения по возможности ритмично, но не быстро, не отрывая ребро ладони от стола.</w:t>
      </w:r>
    </w:p>
    <w:p w:rsidR="00C614A3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937E0">
        <w:rPr>
          <w:rFonts w:ascii="Times New Roman CYR" w:hAnsi="Times New Roman CYR" w:cs="Times New Roman CYR"/>
          <w:b/>
          <w:sz w:val="28"/>
          <w:szCs w:val="28"/>
          <w:u w:val="single"/>
        </w:rPr>
        <w:t>Упражнение</w:t>
      </w:r>
      <w:proofErr w:type="gramStart"/>
      <w:r w:rsidRPr="00B937E0">
        <w:rPr>
          <w:rFonts w:ascii="Times New Roman CYR" w:hAnsi="Times New Roman CYR" w:cs="Times New Roman CYR"/>
          <w:b/>
          <w:sz w:val="28"/>
          <w:szCs w:val="28"/>
          <w:u w:val="single"/>
        </w:rPr>
        <w:t>2</w:t>
      </w:r>
      <w:proofErr w:type="gramEnd"/>
      <w:r w:rsidRPr="00B937E0">
        <w:rPr>
          <w:rFonts w:ascii="Times New Roman CYR" w:hAnsi="Times New Roman CYR" w:cs="Times New Roman CYR"/>
          <w:b/>
          <w:sz w:val="28"/>
          <w:szCs w:val="28"/>
          <w:u w:val="single"/>
        </w:rPr>
        <w:t>.</w:t>
      </w:r>
      <w:r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   </w:t>
      </w:r>
      <w:r w:rsidRPr="00B937E0">
        <w:rPr>
          <w:rFonts w:ascii="Times New Roman CYR" w:hAnsi="Times New Roman CYR" w:cs="Times New Roman CYR"/>
          <w:sz w:val="28"/>
          <w:szCs w:val="28"/>
        </w:rPr>
        <w:t>Рука с палочкой находится</w:t>
      </w:r>
      <w:r>
        <w:rPr>
          <w:rFonts w:ascii="Times New Roman CYR" w:hAnsi="Times New Roman CYR" w:cs="Times New Roman CYR"/>
          <w:sz w:val="28"/>
          <w:szCs w:val="28"/>
        </w:rPr>
        <w:t xml:space="preserve"> на столе в исходном  положении. Пальцами перебирать палочку от верхнего конца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книжнему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обратно. Во избежание повышения тонуса в руке следует делать паузы, расслаблять мышцы. Манипулировать  с ними пальцами вне процесса письма. Дальнейшее обучение письму составляют упражнения для тренировки возможности, регулировать,  движений  при  письме удерживать, строку.</w:t>
      </w:r>
    </w:p>
    <w:p w:rsidR="00C614A3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07DDE">
        <w:rPr>
          <w:rFonts w:ascii="Times New Roman CYR" w:hAnsi="Times New Roman CYR" w:cs="Times New Roman CYR"/>
          <w:b/>
          <w:sz w:val="28"/>
          <w:szCs w:val="28"/>
          <w:u w:val="single"/>
        </w:rPr>
        <w:t>Упражнение 3</w:t>
      </w:r>
      <w:r w:rsidRPr="00107DDE">
        <w:rPr>
          <w:rFonts w:ascii="Times New Roman CYR" w:hAnsi="Times New Roman CYR" w:cs="Times New Roman CYR"/>
          <w:sz w:val="28"/>
          <w:szCs w:val="28"/>
        </w:rPr>
        <w:t>.    На</w:t>
      </w:r>
      <w:r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 </w:t>
      </w:r>
      <w:r w:rsidRPr="00107DDE">
        <w:rPr>
          <w:rFonts w:ascii="Times New Roman CYR" w:hAnsi="Times New Roman CYR" w:cs="Times New Roman CYR"/>
          <w:sz w:val="28"/>
          <w:szCs w:val="28"/>
        </w:rPr>
        <w:t>доске мелом во всю высоту пр</w:t>
      </w:r>
      <w:r>
        <w:rPr>
          <w:rFonts w:ascii="Times New Roman CYR" w:hAnsi="Times New Roman CYR" w:cs="Times New Roman CYR"/>
          <w:sz w:val="28"/>
          <w:szCs w:val="28"/>
        </w:rPr>
        <w:t>остранства между линейками на од</w:t>
      </w:r>
      <w:r w:rsidRPr="00107DDE">
        <w:rPr>
          <w:rFonts w:ascii="Times New Roman CYR" w:hAnsi="Times New Roman CYR" w:cs="Times New Roman CYR"/>
          <w:sz w:val="28"/>
          <w:szCs w:val="28"/>
        </w:rPr>
        <w:t xml:space="preserve">ной строчке выписывать орнамент по образцу. Сначала орнамент из трёх элементов, выполняется, не отрывая </w:t>
      </w:r>
      <w:r>
        <w:rPr>
          <w:rFonts w:ascii="Times New Roman CYR" w:hAnsi="Times New Roman CYR" w:cs="Times New Roman CYR"/>
          <w:sz w:val="28"/>
          <w:szCs w:val="28"/>
        </w:rPr>
        <w:t xml:space="preserve"> р</w:t>
      </w:r>
      <w:r w:rsidRPr="00107DDE">
        <w:rPr>
          <w:rFonts w:ascii="Times New Roman CYR" w:hAnsi="Times New Roman CYR" w:cs="Times New Roman CYR"/>
          <w:sz w:val="28"/>
          <w:szCs w:val="28"/>
        </w:rPr>
        <w:t>уки</w:t>
      </w:r>
      <w:r>
        <w:rPr>
          <w:rFonts w:ascii="Times New Roman CYR" w:hAnsi="Times New Roman CYR" w:cs="Times New Roman CYR"/>
          <w:sz w:val="28"/>
          <w:szCs w:val="28"/>
        </w:rPr>
        <w:t xml:space="preserve"> с доведением верхней и нижней линейки.</w:t>
      </w:r>
    </w:p>
    <w:p w:rsidR="00C614A3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Обучение письму должно строиться таким образом, чтобы дети справлялись с работой. Преодолевая определенные трудности, требующие пусть небольшого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но постоянного увеличения степени самостоятельности</w:t>
      </w:r>
    </w:p>
    <w:p w:rsidR="00C614A3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Успешность формирования навыка письма во многом зависит от соблюдения при письме основных правил:</w:t>
      </w:r>
    </w:p>
    <w:p w:rsidR="00C614A3" w:rsidRDefault="00C614A3" w:rsidP="00C614A3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установление, какой рукой левой или правой, ребёнок пишет;</w:t>
      </w:r>
    </w:p>
    <w:p w:rsidR="00C614A3" w:rsidRDefault="00C614A3" w:rsidP="00C614A3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при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обучению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письму левой рукой изменяется  расположение тетради на столе. Тетрадь надо развернуть к груди,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пишущего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правым нижним углом, а не левым, как это делается  при письме провой рукой.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Тогда строчка и то, что на ней пишется,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оказываются  хорошо   видны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пациенту, а также правильный выбор мебели.</w:t>
      </w:r>
    </w:p>
    <w:p w:rsidR="00C614A3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614A3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614A3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614A3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614A3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614A3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Pr="007867C1">
        <w:rPr>
          <w:rFonts w:ascii="Times New Roman CYR" w:hAnsi="Times New Roman CYR" w:cs="Times New Roman CYR"/>
          <w:b/>
          <w:sz w:val="28"/>
          <w:szCs w:val="28"/>
        </w:rPr>
        <w:t>Роль слухового анализатора в процессе письма</w:t>
      </w:r>
    </w:p>
    <w:p w:rsidR="00C614A3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C614A3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EE26C9">
        <w:rPr>
          <w:rFonts w:ascii="Times New Roman CYR" w:hAnsi="Times New Roman CYR" w:cs="Times New Roman CYR"/>
          <w:sz w:val="28"/>
          <w:szCs w:val="28"/>
        </w:rPr>
        <w:t>Остановимся сначала</w:t>
      </w:r>
      <w:r>
        <w:rPr>
          <w:rFonts w:ascii="Times New Roman CYR" w:hAnsi="Times New Roman CYR" w:cs="Times New Roman CYR"/>
          <w:sz w:val="28"/>
          <w:szCs w:val="28"/>
        </w:rPr>
        <w:t xml:space="preserve"> на той роли, которую играет в осуществлении письма слуховой анализ, являющийся непосредственной функцией при обучении детей с отклонениями в развитии. Возникает, однако, вопрос: участвует ли слуховой анализ в процессе письма только на начальных этапах? При развитии навыка письма ребенок вслушивается в каждый диктуемый звук </w:t>
      </w:r>
    </w:p>
    <w:p w:rsidR="00C614A3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 слово. Нужно убедиться может ли ребенок, сознательно анализировать при участии слухового анализатора. При организации учебных процессов по обучению письму нужно убедиться в том, что до ребёнка дошёл нужный звук или слово. И ребёнок сохраняет звуковой образ звука или слова.</w:t>
      </w:r>
    </w:p>
    <w:p w:rsidR="00C614A3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Остановимся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следующим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вопросе, какую роль в процессе письма играют  громкие, артикуляции пишущего ребенка.</w:t>
      </w:r>
    </w:p>
    <w:p w:rsidR="00C614A3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Над начальными ступенями обучению письму необходимо, чтобы ученик писал, проигрывая звук.  Процесс  проговаривания играет при письме существенную роль, также неизбежно пытается ребенку дать произнести нужный звук после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понимания интонацией речи) того, как он его написал, или в слове выделить интонационно.</w:t>
      </w:r>
    </w:p>
    <w:p w:rsidR="00C614A3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614A3" w:rsidRPr="00EE26C9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614A3" w:rsidRPr="00EE26C9" w:rsidRDefault="00C614A3" w:rsidP="00C614A3">
      <w:pPr>
        <w:pStyle w:val="a3"/>
        <w:autoSpaceDE w:val="0"/>
        <w:autoSpaceDN w:val="0"/>
        <w:adjustRightInd w:val="0"/>
        <w:ind w:left="780"/>
        <w:rPr>
          <w:rFonts w:ascii="Times New Roman CYR" w:hAnsi="Times New Roman CYR" w:cs="Times New Roman CYR"/>
          <w:sz w:val="28"/>
          <w:szCs w:val="28"/>
        </w:rPr>
      </w:pPr>
    </w:p>
    <w:p w:rsidR="00C614A3" w:rsidRPr="00107DDE" w:rsidRDefault="00C614A3" w:rsidP="00C614A3">
      <w:pPr>
        <w:pStyle w:val="a3"/>
        <w:autoSpaceDE w:val="0"/>
        <w:autoSpaceDN w:val="0"/>
        <w:adjustRightInd w:val="0"/>
        <w:ind w:left="780"/>
        <w:rPr>
          <w:rFonts w:ascii="Times New Roman CYR" w:hAnsi="Times New Roman CYR" w:cs="Times New Roman CYR"/>
          <w:sz w:val="28"/>
          <w:szCs w:val="28"/>
        </w:rPr>
      </w:pPr>
    </w:p>
    <w:p w:rsidR="00C614A3" w:rsidRPr="00107DDE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614A3" w:rsidRPr="00107DDE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07DDE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C614A3" w:rsidRPr="00107DDE" w:rsidRDefault="00C614A3" w:rsidP="00C614A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370B5" w:rsidRPr="00F370B5" w:rsidRDefault="001C16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370B5" w:rsidRPr="00F370B5" w:rsidSect="00C614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847BB"/>
    <w:multiLevelType w:val="hybridMultilevel"/>
    <w:tmpl w:val="356A9E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B39"/>
    <w:rsid w:val="000779A2"/>
    <w:rsid w:val="0010475D"/>
    <w:rsid w:val="00193EA0"/>
    <w:rsid w:val="001C1612"/>
    <w:rsid w:val="001E4897"/>
    <w:rsid w:val="003520E7"/>
    <w:rsid w:val="00477CF7"/>
    <w:rsid w:val="006D1B39"/>
    <w:rsid w:val="00745205"/>
    <w:rsid w:val="00780570"/>
    <w:rsid w:val="007A09F1"/>
    <w:rsid w:val="00845531"/>
    <w:rsid w:val="008731BD"/>
    <w:rsid w:val="00887155"/>
    <w:rsid w:val="00921F09"/>
    <w:rsid w:val="00C614A3"/>
    <w:rsid w:val="00F33F50"/>
    <w:rsid w:val="00F370B5"/>
    <w:rsid w:val="00F62F11"/>
    <w:rsid w:val="00FE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61CE3-D26D-4245-A794-195804BD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ДДИ№1</Company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denis</cp:lastModifiedBy>
  <cp:revision>2</cp:revision>
  <dcterms:created xsi:type="dcterms:W3CDTF">2013-11-27T12:14:00Z</dcterms:created>
  <dcterms:modified xsi:type="dcterms:W3CDTF">2013-11-27T12:14:00Z</dcterms:modified>
</cp:coreProperties>
</file>