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8F" w:rsidRPr="005109C8" w:rsidRDefault="004F1D87" w:rsidP="004F1D8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109C8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Задания для 5 класса</w:t>
      </w:r>
      <w:r w:rsidR="00DF0C13" w:rsidRPr="005109C8">
        <w:rPr>
          <w:rFonts w:ascii="Times New Roman" w:hAnsi="Times New Roman" w:cs="Times New Roman"/>
          <w:b/>
          <w:i/>
          <w:color w:val="7030A0"/>
          <w:sz w:val="28"/>
          <w:szCs w:val="28"/>
        </w:rPr>
        <w:t>. 2-я четверть</w:t>
      </w:r>
      <w:r w:rsidR="00E278B6" w:rsidRPr="005109C8">
        <w:rPr>
          <w:rFonts w:ascii="Times New Roman" w:hAnsi="Times New Roman" w:cs="Times New Roman"/>
          <w:b/>
          <w:i/>
          <w:color w:val="7030A0"/>
          <w:sz w:val="28"/>
          <w:szCs w:val="28"/>
        </w:rPr>
        <w:t>. Музыка</w:t>
      </w:r>
    </w:p>
    <w:p w:rsidR="004F1D87" w:rsidRPr="005109C8" w:rsidRDefault="004F1D87" w:rsidP="004F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9C8">
        <w:rPr>
          <w:rFonts w:ascii="Times New Roman" w:hAnsi="Times New Roman" w:cs="Times New Roman"/>
          <w:sz w:val="28"/>
          <w:szCs w:val="28"/>
        </w:rPr>
        <w:t>Составь из букв слова.</w:t>
      </w:r>
    </w:p>
    <w:p w:rsidR="005109C8" w:rsidRDefault="005109C8" w:rsidP="005109C8">
      <w:pPr>
        <w:pStyle w:val="a3"/>
        <w:rPr>
          <w:sz w:val="28"/>
          <w:szCs w:val="28"/>
        </w:rPr>
      </w:pPr>
    </w:p>
    <w:p w:rsidR="004F1D87" w:rsidRPr="005109C8" w:rsidRDefault="004F1D87" w:rsidP="004F1D8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109C8">
        <w:rPr>
          <w:rFonts w:ascii="Times New Roman" w:hAnsi="Times New Roman" w:cs="Times New Roman"/>
          <w:color w:val="FF0000"/>
          <w:sz w:val="28"/>
          <w:szCs w:val="28"/>
        </w:rPr>
        <w:t>Вурюаетр</w:t>
      </w:r>
      <w:proofErr w:type="spellEnd"/>
      <w:r w:rsidRPr="005109C8">
        <w:rPr>
          <w:rFonts w:ascii="Times New Roman" w:hAnsi="Times New Roman" w:cs="Times New Roman"/>
          <w:color w:val="FF0000"/>
          <w:sz w:val="28"/>
          <w:szCs w:val="28"/>
        </w:rPr>
        <w:t xml:space="preserve">,   </w:t>
      </w:r>
      <w:proofErr w:type="spellStart"/>
      <w:r w:rsidRPr="005109C8">
        <w:rPr>
          <w:rFonts w:ascii="Times New Roman" w:hAnsi="Times New Roman" w:cs="Times New Roman"/>
          <w:color w:val="FF0000"/>
          <w:sz w:val="28"/>
          <w:szCs w:val="28"/>
        </w:rPr>
        <w:t>еомлияд</w:t>
      </w:r>
      <w:proofErr w:type="spellEnd"/>
      <w:r w:rsidRPr="005109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109C8">
        <w:rPr>
          <w:rFonts w:ascii="Times New Roman" w:hAnsi="Times New Roman" w:cs="Times New Roman"/>
          <w:color w:val="FF0000"/>
          <w:sz w:val="28"/>
          <w:szCs w:val="28"/>
        </w:rPr>
        <w:t>раоеп</w:t>
      </w:r>
      <w:proofErr w:type="spellEnd"/>
      <w:r w:rsidRPr="005109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109C8">
        <w:rPr>
          <w:rFonts w:ascii="Times New Roman" w:hAnsi="Times New Roman" w:cs="Times New Roman"/>
          <w:color w:val="FF0000"/>
          <w:sz w:val="28"/>
          <w:szCs w:val="28"/>
        </w:rPr>
        <w:t>рпаксик</w:t>
      </w:r>
      <w:proofErr w:type="spellEnd"/>
      <w:r w:rsidRPr="005109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109C8">
        <w:rPr>
          <w:rFonts w:ascii="Times New Roman" w:hAnsi="Times New Roman" w:cs="Times New Roman"/>
          <w:color w:val="FF0000"/>
          <w:sz w:val="28"/>
          <w:szCs w:val="28"/>
        </w:rPr>
        <w:t>фсмиония</w:t>
      </w:r>
      <w:proofErr w:type="spellEnd"/>
      <w:r w:rsidRPr="005109C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F1D87" w:rsidRDefault="004F1D87" w:rsidP="004F1D87">
      <w:pPr>
        <w:pStyle w:val="a3"/>
        <w:rPr>
          <w:rFonts w:ascii="Arial Black" w:hAnsi="Arial Black" w:cs="Aharoni"/>
          <w:color w:val="FF0000"/>
          <w:sz w:val="28"/>
          <w:szCs w:val="28"/>
        </w:rPr>
      </w:pPr>
    </w:p>
    <w:p w:rsidR="004F1D87" w:rsidRPr="005109C8" w:rsidRDefault="004F1D87" w:rsidP="004F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9C8">
        <w:rPr>
          <w:rFonts w:ascii="Times New Roman" w:hAnsi="Times New Roman" w:cs="Times New Roman"/>
          <w:sz w:val="28"/>
          <w:szCs w:val="28"/>
        </w:rPr>
        <w:t>Убери лишнее слово из цепочки слов</w:t>
      </w:r>
      <w:r w:rsidR="005109C8" w:rsidRPr="005109C8">
        <w:rPr>
          <w:rFonts w:ascii="Times New Roman" w:hAnsi="Times New Roman" w:cs="Times New Roman"/>
          <w:sz w:val="28"/>
          <w:szCs w:val="28"/>
        </w:rPr>
        <w:t>:</w:t>
      </w:r>
    </w:p>
    <w:p w:rsidR="005109C8" w:rsidRDefault="005109C8" w:rsidP="005109C8">
      <w:pPr>
        <w:pStyle w:val="a3"/>
        <w:rPr>
          <w:rFonts w:cs="Aharoni"/>
          <w:sz w:val="28"/>
          <w:szCs w:val="28"/>
        </w:rPr>
      </w:pPr>
    </w:p>
    <w:p w:rsidR="004F1D87" w:rsidRPr="005109C8" w:rsidRDefault="004F1D87" w:rsidP="004F1D87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5109C8">
        <w:rPr>
          <w:rFonts w:ascii="Times New Roman" w:hAnsi="Times New Roman" w:cs="Times New Roman"/>
          <w:color w:val="0070C0"/>
          <w:sz w:val="28"/>
          <w:szCs w:val="28"/>
        </w:rPr>
        <w:t>Симфония, концерт, опера, сюита, соната.</w:t>
      </w:r>
    </w:p>
    <w:p w:rsidR="004F1D87" w:rsidRPr="005109C8" w:rsidRDefault="004F1D87" w:rsidP="007D44C5">
      <w:pPr>
        <w:pStyle w:val="a3"/>
        <w:ind w:left="56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«Садко», «Сказка о царе </w:t>
      </w:r>
      <w:proofErr w:type="spellStart"/>
      <w:r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Салтане</w:t>
      </w:r>
      <w:proofErr w:type="spellEnd"/>
      <w:r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», «</w:t>
      </w:r>
      <w:r w:rsidR="007D44C5"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Снегуроч</w:t>
      </w:r>
      <w:r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ка», </w:t>
      </w:r>
      <w:r w:rsidR="007D44C5"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Pr="005109C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«Спящая красавица», «Золотой петушок».</w:t>
      </w:r>
    </w:p>
    <w:p w:rsidR="004F1D87" w:rsidRPr="005109C8" w:rsidRDefault="004F1D87" w:rsidP="004F1D87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5109C8">
        <w:rPr>
          <w:rFonts w:ascii="Times New Roman" w:hAnsi="Times New Roman" w:cs="Times New Roman"/>
          <w:color w:val="7030A0"/>
          <w:sz w:val="28"/>
          <w:szCs w:val="28"/>
        </w:rPr>
        <w:t>Тембр, темп, баркарола, ритм, лад.</w:t>
      </w:r>
    </w:p>
    <w:p w:rsidR="004F1D87" w:rsidRPr="005109C8" w:rsidRDefault="004F1D87" w:rsidP="004F1D87">
      <w:pPr>
        <w:pStyle w:val="a3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109C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Песня, концерт, романс, серенада, баллада.</w:t>
      </w:r>
    </w:p>
    <w:p w:rsidR="004F1D87" w:rsidRPr="005109C8" w:rsidRDefault="004F1D87" w:rsidP="004F1D87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5109C8">
        <w:rPr>
          <w:rFonts w:ascii="Times New Roman" w:hAnsi="Times New Roman" w:cs="Times New Roman"/>
          <w:color w:val="C00000"/>
          <w:sz w:val="28"/>
          <w:szCs w:val="28"/>
        </w:rPr>
        <w:t xml:space="preserve">Глинка, Чайковский, Шопен, </w:t>
      </w:r>
      <w:r w:rsidR="007D44C5" w:rsidRPr="005109C8">
        <w:rPr>
          <w:rFonts w:ascii="Times New Roman" w:hAnsi="Times New Roman" w:cs="Times New Roman"/>
          <w:color w:val="C00000"/>
          <w:sz w:val="28"/>
          <w:szCs w:val="28"/>
        </w:rPr>
        <w:t xml:space="preserve"> Римский-Корсаков.</w:t>
      </w:r>
    </w:p>
    <w:p w:rsidR="007D44C5" w:rsidRPr="005109C8" w:rsidRDefault="007D44C5" w:rsidP="004F1D87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 w:rsidRPr="005109C8">
        <w:rPr>
          <w:rFonts w:ascii="Times New Roman" w:hAnsi="Times New Roman" w:cs="Times New Roman"/>
          <w:color w:val="00B0F0"/>
          <w:sz w:val="28"/>
          <w:szCs w:val="28"/>
        </w:rPr>
        <w:t>Скрипка, тромбон, виолончель, альт, контрабас.</w:t>
      </w:r>
    </w:p>
    <w:p w:rsidR="007D44C5" w:rsidRPr="005109C8" w:rsidRDefault="007D44C5" w:rsidP="004F1D87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5109C8">
        <w:rPr>
          <w:rFonts w:ascii="Times New Roman" w:hAnsi="Times New Roman" w:cs="Times New Roman"/>
          <w:color w:val="7030A0"/>
          <w:sz w:val="28"/>
          <w:szCs w:val="28"/>
        </w:rPr>
        <w:t>Бас, тенор, баритон, сопрано.</w:t>
      </w:r>
    </w:p>
    <w:p w:rsidR="007D44C5" w:rsidRPr="005109C8" w:rsidRDefault="007D44C5" w:rsidP="004F1D8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109C8">
        <w:rPr>
          <w:rFonts w:ascii="Times New Roman" w:hAnsi="Times New Roman" w:cs="Times New Roman"/>
          <w:color w:val="FF0000"/>
          <w:sz w:val="28"/>
          <w:szCs w:val="28"/>
        </w:rPr>
        <w:t>Дуэт, квартет, хор, трио, квинтет.</w:t>
      </w:r>
    </w:p>
    <w:p w:rsidR="007D44C5" w:rsidRDefault="007D44C5" w:rsidP="004F1D8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09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Гобой, флейта, фортепиано, кларнет, фагот.</w:t>
      </w:r>
    </w:p>
    <w:p w:rsidR="005109C8" w:rsidRPr="005109C8" w:rsidRDefault="005109C8" w:rsidP="004F1D8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D44C5" w:rsidRPr="005109C8" w:rsidRDefault="005109C8" w:rsidP="007D44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09C8">
        <w:rPr>
          <w:rFonts w:ascii="Times New Roman" w:hAnsi="Times New Roman" w:cs="Times New Roman"/>
          <w:sz w:val="28"/>
          <w:szCs w:val="28"/>
        </w:rPr>
        <w:t>Соедини стрелочками автора и его произведение</w:t>
      </w:r>
    </w:p>
    <w:p w:rsidR="005109C8" w:rsidRPr="007D44C5" w:rsidRDefault="005109C8" w:rsidP="005109C8">
      <w:pPr>
        <w:pStyle w:val="a3"/>
        <w:rPr>
          <w:rFonts w:cs="Aharoni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  <w:gridCol w:w="709"/>
        <w:gridCol w:w="3367"/>
      </w:tblGrid>
      <w:tr w:rsidR="007D44C5" w:rsidTr="007D44C5">
        <w:tc>
          <w:tcPr>
            <w:tcW w:w="522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Вокализ </w:t>
            </w:r>
          </w:p>
        </w:tc>
        <w:tc>
          <w:tcPr>
            <w:tcW w:w="709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3367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М.И. Глинка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Лебединое озеро</w:t>
            </w:r>
          </w:p>
        </w:tc>
        <w:tc>
          <w:tcPr>
            <w:tcW w:w="709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Н.А. Римский-Корсаков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«Баба-Яга» из сюиты  «Картинки с выставки»</w:t>
            </w:r>
          </w:p>
        </w:tc>
        <w:tc>
          <w:tcPr>
            <w:tcW w:w="709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3367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С.В. Рахманинов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Опера «Садко»</w:t>
            </w:r>
          </w:p>
        </w:tc>
        <w:tc>
          <w:tcPr>
            <w:tcW w:w="709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</w:t>
            </w:r>
          </w:p>
        </w:tc>
        <w:tc>
          <w:tcPr>
            <w:tcW w:w="3367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С.С. Прокофьев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Ария «Ты взойдёшь моя заря» из оперы «Иван Сусанин»</w:t>
            </w:r>
          </w:p>
        </w:tc>
        <w:tc>
          <w:tcPr>
            <w:tcW w:w="709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</w:p>
        </w:tc>
        <w:tc>
          <w:tcPr>
            <w:tcW w:w="3367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П.И. Чайковский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Балет «Золушка»</w:t>
            </w:r>
          </w:p>
        </w:tc>
        <w:tc>
          <w:tcPr>
            <w:tcW w:w="709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3367" w:type="dxa"/>
          </w:tcPr>
          <w:p w:rsidR="007D44C5" w:rsidRPr="005109C8" w:rsidRDefault="007D44C5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М.П. Мусоргский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Балет «Петрушка»</w:t>
            </w:r>
          </w:p>
        </w:tc>
        <w:tc>
          <w:tcPr>
            <w:tcW w:w="709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</w:t>
            </w:r>
          </w:p>
        </w:tc>
        <w:tc>
          <w:tcPr>
            <w:tcW w:w="3367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А. Хачатурян</w:t>
            </w:r>
          </w:p>
        </w:tc>
      </w:tr>
      <w:tr w:rsidR="007D44C5" w:rsidTr="007D44C5">
        <w:tc>
          <w:tcPr>
            <w:tcW w:w="522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Балет «</w:t>
            </w:r>
            <w:proofErr w:type="spellStart"/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Гаяне</w:t>
            </w:r>
            <w:proofErr w:type="spellEnd"/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367" w:type="dxa"/>
          </w:tcPr>
          <w:p w:rsidR="007D44C5" w:rsidRPr="005109C8" w:rsidRDefault="00DF0C13" w:rsidP="007D44C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09C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Стравинский</w:t>
            </w:r>
          </w:p>
        </w:tc>
      </w:tr>
    </w:tbl>
    <w:p w:rsidR="007D44C5" w:rsidRPr="007D44C5" w:rsidRDefault="007D44C5" w:rsidP="007D44C5">
      <w:pPr>
        <w:pStyle w:val="a3"/>
        <w:rPr>
          <w:rFonts w:cs="Aharoni"/>
          <w:color w:val="0F243E" w:themeColor="text2" w:themeShade="80"/>
          <w:sz w:val="28"/>
          <w:szCs w:val="28"/>
        </w:rPr>
      </w:pPr>
    </w:p>
    <w:p w:rsidR="007D44C5" w:rsidRPr="005109C8" w:rsidRDefault="00DF0C13" w:rsidP="00DF0C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09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называется группа этих инструментов</w:t>
      </w:r>
      <w:r w:rsidR="005109C8" w:rsidRPr="005109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</w:p>
    <w:p w:rsidR="005109C8" w:rsidRPr="00DF0C13" w:rsidRDefault="005109C8" w:rsidP="005109C8">
      <w:pPr>
        <w:pStyle w:val="a3"/>
        <w:rPr>
          <w:rFonts w:cs="Aharoni"/>
          <w:color w:val="0F243E" w:themeColor="text2" w:themeShade="80"/>
          <w:sz w:val="28"/>
          <w:szCs w:val="28"/>
        </w:rPr>
      </w:pPr>
    </w:p>
    <w:p w:rsidR="00DF0C13" w:rsidRPr="005109C8" w:rsidRDefault="00DF0C13" w:rsidP="00DF0C13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109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Балалайка,  домра, гитара, лютня, арфа.</w:t>
      </w:r>
    </w:p>
    <w:p w:rsidR="00DF0C13" w:rsidRPr="005109C8" w:rsidRDefault="00DF0C13" w:rsidP="00DF0C13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109C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Тромбон, туба, труба, валторна.</w:t>
      </w:r>
    </w:p>
    <w:p w:rsidR="00DF0C13" w:rsidRPr="005109C8" w:rsidRDefault="00DF0C13" w:rsidP="00DF0C13">
      <w:pPr>
        <w:pStyle w:val="a3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109C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Рояль, клавесин, пианино, фортепиано.</w:t>
      </w:r>
      <w:bookmarkStart w:id="0" w:name="_GoBack"/>
      <w:bookmarkEnd w:id="0"/>
    </w:p>
    <w:p w:rsidR="00DF0C13" w:rsidRPr="005109C8" w:rsidRDefault="00DF0C13" w:rsidP="00DF0C13">
      <w:pPr>
        <w:pStyle w:val="a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109C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Литавры, колокольчики, тарелки, барабаны</w:t>
      </w:r>
    </w:p>
    <w:p w:rsidR="00DF0C13" w:rsidRPr="007D44C5" w:rsidRDefault="00DF0C13" w:rsidP="00DF0C13">
      <w:pPr>
        <w:pStyle w:val="a3"/>
        <w:rPr>
          <w:rFonts w:ascii="Arial Black" w:hAnsi="Arial Black" w:cs="Aharoni"/>
          <w:color w:val="0F243E" w:themeColor="text2" w:themeShade="80"/>
          <w:sz w:val="28"/>
          <w:szCs w:val="28"/>
        </w:rPr>
      </w:pPr>
    </w:p>
    <w:sectPr w:rsidR="00DF0C13" w:rsidRPr="007D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E44"/>
    <w:multiLevelType w:val="hybridMultilevel"/>
    <w:tmpl w:val="4F04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7C"/>
    <w:rsid w:val="00067823"/>
    <w:rsid w:val="000A227C"/>
    <w:rsid w:val="000E3314"/>
    <w:rsid w:val="00112844"/>
    <w:rsid w:val="00121B05"/>
    <w:rsid w:val="00145B71"/>
    <w:rsid w:val="001B5566"/>
    <w:rsid w:val="001F6EA9"/>
    <w:rsid w:val="00203D60"/>
    <w:rsid w:val="00251C0E"/>
    <w:rsid w:val="00255AE9"/>
    <w:rsid w:val="0028511A"/>
    <w:rsid w:val="0032051D"/>
    <w:rsid w:val="0033713F"/>
    <w:rsid w:val="00361989"/>
    <w:rsid w:val="003623B4"/>
    <w:rsid w:val="003B5796"/>
    <w:rsid w:val="004019B0"/>
    <w:rsid w:val="00461D27"/>
    <w:rsid w:val="004E662D"/>
    <w:rsid w:val="004F1D87"/>
    <w:rsid w:val="005109C8"/>
    <w:rsid w:val="005406D9"/>
    <w:rsid w:val="0057552C"/>
    <w:rsid w:val="005A628F"/>
    <w:rsid w:val="00643818"/>
    <w:rsid w:val="006D64E9"/>
    <w:rsid w:val="006E34CB"/>
    <w:rsid w:val="00701511"/>
    <w:rsid w:val="007200DE"/>
    <w:rsid w:val="00722996"/>
    <w:rsid w:val="007928CF"/>
    <w:rsid w:val="007D44C5"/>
    <w:rsid w:val="00802A4B"/>
    <w:rsid w:val="00861963"/>
    <w:rsid w:val="008619DF"/>
    <w:rsid w:val="008749FF"/>
    <w:rsid w:val="008C689D"/>
    <w:rsid w:val="00946511"/>
    <w:rsid w:val="009B21E4"/>
    <w:rsid w:val="009C604E"/>
    <w:rsid w:val="00A43CDE"/>
    <w:rsid w:val="00A552F3"/>
    <w:rsid w:val="00AB5B37"/>
    <w:rsid w:val="00AD204C"/>
    <w:rsid w:val="00BA2257"/>
    <w:rsid w:val="00C0408E"/>
    <w:rsid w:val="00CC1083"/>
    <w:rsid w:val="00CF1E14"/>
    <w:rsid w:val="00D0665B"/>
    <w:rsid w:val="00D90EB0"/>
    <w:rsid w:val="00DF0C13"/>
    <w:rsid w:val="00E22A5A"/>
    <w:rsid w:val="00E278B6"/>
    <w:rsid w:val="00E60135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87"/>
    <w:pPr>
      <w:ind w:left="720"/>
      <w:contextualSpacing/>
    </w:pPr>
  </w:style>
  <w:style w:type="table" w:styleId="a4">
    <w:name w:val="Table Grid"/>
    <w:basedOn w:val="a1"/>
    <w:uiPriority w:val="59"/>
    <w:rsid w:val="007D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87"/>
    <w:pPr>
      <w:ind w:left="720"/>
      <w:contextualSpacing/>
    </w:pPr>
  </w:style>
  <w:style w:type="table" w:styleId="a4">
    <w:name w:val="Table Grid"/>
    <w:basedOn w:val="a1"/>
    <w:uiPriority w:val="59"/>
    <w:rsid w:val="007D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2014-11-12T21:34:00Z</dcterms:created>
  <dcterms:modified xsi:type="dcterms:W3CDTF">2015-02-27T08:12:00Z</dcterms:modified>
</cp:coreProperties>
</file>