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310"/>
        <w:gridCol w:w="135"/>
      </w:tblGrid>
      <w:tr w:rsidR="007D3DA1" w:rsidRPr="00C020AE" w:rsidTr="00002395">
        <w:trPr>
          <w:trHeight w:val="360"/>
          <w:tblCellSpacing w:w="15" w:type="dxa"/>
        </w:trPr>
        <w:tc>
          <w:tcPr>
            <w:tcW w:w="4905" w:type="pct"/>
            <w:vAlign w:val="center"/>
          </w:tcPr>
          <w:p w:rsidR="007D3DA1" w:rsidRPr="00E6647E" w:rsidRDefault="007D3DA1" w:rsidP="00E6647E">
            <w:pPr>
              <w:spacing w:after="0" w:line="240" w:lineRule="auto"/>
              <w:jc w:val="right"/>
              <w:outlineLvl w:val="0"/>
              <w:rPr>
                <w:rFonts w:ascii="Times New Roman" w:hAnsi="Times New Roman"/>
                <w:b/>
                <w:bCs/>
                <w:color w:val="002060"/>
                <w:kern w:val="36"/>
                <w:sz w:val="28"/>
                <w:szCs w:val="28"/>
                <w:lang w:eastAsia="ja-JP"/>
              </w:rPr>
            </w:pPr>
            <w:bookmarkStart w:id="0" w:name="_GoBack"/>
            <w:bookmarkEnd w:id="0"/>
            <w:r w:rsidRPr="00E6647E">
              <w:rPr>
                <w:rFonts w:ascii="Times New Roman" w:hAnsi="Times New Roman"/>
                <w:b/>
                <w:bCs/>
                <w:color w:val="002060"/>
                <w:kern w:val="36"/>
                <w:sz w:val="28"/>
                <w:szCs w:val="28"/>
                <w:lang w:eastAsia="ja-JP"/>
              </w:rPr>
              <w:t xml:space="preserve">РЕФЛЕКСИЯ В ОБУЧЕНИИ: ПОНЯТИЕ, ФУНКЦИИ, ВИДЫ. </w:t>
            </w:r>
          </w:p>
          <w:p w:rsidR="007D3DA1" w:rsidRPr="00E6647E" w:rsidRDefault="007D3DA1" w:rsidP="007A26F5">
            <w:pPr>
              <w:spacing w:after="0" w:line="240" w:lineRule="auto"/>
              <w:jc w:val="center"/>
              <w:outlineLvl w:val="0"/>
              <w:rPr>
                <w:rFonts w:ascii="Times New Roman" w:hAnsi="Times New Roman"/>
                <w:b/>
                <w:bCs/>
                <w:i/>
                <w:color w:val="002060"/>
                <w:kern w:val="36"/>
                <w:sz w:val="28"/>
                <w:szCs w:val="28"/>
                <w:lang w:eastAsia="ja-JP"/>
              </w:rPr>
            </w:pPr>
          </w:p>
          <w:p w:rsidR="007D3DA1" w:rsidRPr="00E6647E" w:rsidRDefault="007D3DA1" w:rsidP="00E6647E">
            <w:pPr>
              <w:spacing w:after="0" w:line="240" w:lineRule="auto"/>
              <w:jc w:val="right"/>
              <w:outlineLvl w:val="0"/>
              <w:rPr>
                <w:rFonts w:ascii="Times New Roman" w:hAnsi="Times New Roman"/>
                <w:b/>
                <w:bCs/>
                <w:i/>
                <w:color w:val="002060"/>
                <w:kern w:val="36"/>
                <w:sz w:val="28"/>
                <w:szCs w:val="28"/>
                <w:lang w:eastAsia="ja-JP"/>
              </w:rPr>
            </w:pPr>
          </w:p>
          <w:p w:rsidR="007D3DA1" w:rsidRPr="00556A50" w:rsidRDefault="007D3DA1" w:rsidP="00E6647E">
            <w:pPr>
              <w:spacing w:after="0" w:line="240" w:lineRule="auto"/>
              <w:jc w:val="right"/>
              <w:outlineLvl w:val="0"/>
              <w:rPr>
                <w:rFonts w:ascii="Times New Roman" w:hAnsi="Times New Roman"/>
                <w:b/>
                <w:bCs/>
                <w:i/>
                <w:kern w:val="36"/>
                <w:sz w:val="24"/>
                <w:szCs w:val="24"/>
                <w:lang w:eastAsia="ja-JP"/>
              </w:rPr>
            </w:pPr>
          </w:p>
        </w:tc>
        <w:tc>
          <w:tcPr>
            <w:tcW w:w="48" w:type="pct"/>
            <w:vAlign w:val="center"/>
          </w:tcPr>
          <w:p w:rsidR="007D3DA1" w:rsidRPr="00E6647E" w:rsidRDefault="00506C4F" w:rsidP="00E6647E">
            <w:pPr>
              <w:spacing w:after="0" w:line="240" w:lineRule="auto"/>
              <w:rPr>
                <w:rFonts w:ascii="Times New Roman" w:hAnsi="Times New Roman"/>
                <w:sz w:val="24"/>
                <w:szCs w:val="24"/>
                <w:lang w:eastAsia="ja-JP"/>
              </w:rPr>
            </w:pPr>
            <w:r>
              <w:rPr>
                <w:rFonts w:ascii="Times New Roman" w:hAnsi="Times New Roman"/>
                <w:noProof/>
                <w:sz w:val="24"/>
                <w:szCs w:val="24"/>
                <w:lang w:eastAsia="ru-RU"/>
              </w:rPr>
              <w:drawing>
                <wp:inline distT="0" distB="0" distL="0" distR="0">
                  <wp:extent cx="38100" cy="228600"/>
                  <wp:effectExtent l="0" t="0" r="0" b="0"/>
                  <wp:docPr id="1" name="Рисунок 1" descr="http://hrm.ru/pictu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hrm.ru/pictures/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228600"/>
                          </a:xfrm>
                          <a:prstGeom prst="rect">
                            <a:avLst/>
                          </a:prstGeom>
                          <a:noFill/>
                          <a:ln>
                            <a:noFill/>
                          </a:ln>
                        </pic:spPr>
                      </pic:pic>
                    </a:graphicData>
                  </a:graphic>
                </wp:inline>
              </w:drawing>
            </w:r>
          </w:p>
        </w:tc>
      </w:tr>
    </w:tbl>
    <w:p w:rsidR="007D3DA1" w:rsidRPr="00002395" w:rsidRDefault="007D3DA1" w:rsidP="00002395">
      <w:pPr>
        <w:spacing w:after="0" w:line="240" w:lineRule="auto"/>
        <w:jc w:val="center"/>
        <w:rPr>
          <w:rFonts w:ascii="Times New Roman" w:hAnsi="Times New Roman"/>
          <w:b/>
          <w:sz w:val="24"/>
          <w:szCs w:val="24"/>
          <w:u w:val="single"/>
          <w:lang w:eastAsia="ja-JP"/>
        </w:rPr>
      </w:pPr>
      <w:r>
        <w:rPr>
          <w:rFonts w:ascii="Times New Roman" w:hAnsi="Times New Roman"/>
          <w:b/>
          <w:sz w:val="24"/>
          <w:szCs w:val="24"/>
          <w:lang w:eastAsia="ja-JP"/>
        </w:rPr>
        <w:t xml:space="preserve">              </w:t>
      </w:r>
      <w:r>
        <w:rPr>
          <w:rFonts w:ascii="Times New Roman" w:hAnsi="Times New Roman"/>
          <w:b/>
          <w:sz w:val="24"/>
          <w:szCs w:val="24"/>
          <w:lang w:eastAsia="ja-JP"/>
        </w:rPr>
        <w:tab/>
      </w:r>
      <w:r>
        <w:rPr>
          <w:rFonts w:ascii="Times New Roman" w:hAnsi="Times New Roman"/>
          <w:b/>
          <w:sz w:val="24"/>
          <w:szCs w:val="24"/>
          <w:lang w:eastAsia="ja-JP"/>
        </w:rPr>
        <w:tab/>
      </w:r>
      <w:r>
        <w:rPr>
          <w:rFonts w:ascii="Times New Roman" w:hAnsi="Times New Roman"/>
          <w:b/>
          <w:sz w:val="24"/>
          <w:szCs w:val="24"/>
          <w:lang w:eastAsia="ja-JP"/>
        </w:rPr>
        <w:tab/>
      </w:r>
      <w:r>
        <w:rPr>
          <w:rFonts w:ascii="Times New Roman" w:hAnsi="Times New Roman"/>
          <w:b/>
          <w:sz w:val="24"/>
          <w:szCs w:val="24"/>
          <w:lang w:eastAsia="ja-JP"/>
        </w:rPr>
        <w:tab/>
      </w:r>
      <w:r>
        <w:rPr>
          <w:rFonts w:ascii="Times New Roman" w:hAnsi="Times New Roman"/>
          <w:b/>
          <w:sz w:val="24"/>
          <w:szCs w:val="24"/>
          <w:lang w:eastAsia="ja-JP"/>
        </w:rPr>
        <w:tab/>
      </w:r>
      <w:r w:rsidRPr="00002395">
        <w:rPr>
          <w:rFonts w:ascii="Times New Roman" w:hAnsi="Times New Roman"/>
          <w:b/>
          <w:sz w:val="24"/>
          <w:szCs w:val="24"/>
          <w:u w:val="single"/>
          <w:lang w:eastAsia="ja-JP"/>
        </w:rPr>
        <w:t>Слайд №1</w:t>
      </w:r>
    </w:p>
    <w:p w:rsidR="007D3DA1" w:rsidRPr="00E6647E" w:rsidRDefault="007D3DA1" w:rsidP="00E6647E">
      <w:pPr>
        <w:spacing w:after="0" w:line="240" w:lineRule="auto"/>
        <w:ind w:firstLine="708"/>
        <w:jc w:val="both"/>
        <w:rPr>
          <w:rFonts w:ascii="Times New Roman" w:hAnsi="Times New Roman"/>
          <w:color w:val="000000"/>
          <w:sz w:val="24"/>
          <w:szCs w:val="24"/>
          <w:lang w:eastAsia="ja-JP"/>
        </w:rPr>
      </w:pPr>
      <w:r w:rsidRPr="00E6647E">
        <w:rPr>
          <w:rFonts w:ascii="Times New Roman" w:hAnsi="Times New Roman"/>
          <w:color w:val="000000"/>
          <w:sz w:val="24"/>
          <w:szCs w:val="24"/>
          <w:lang w:eastAsia="ja-JP"/>
        </w:rPr>
        <w:t>В настоящее время в учебном процессе основное внимание должно быть уделено не только процессу получения обучения новых знаний, но и процессу осознания субъектом образования своей деятельности. Ведь без понимания способов своего учения, механизмов познания и мыследеятельности учащиеся не смогут присвоить себе добытые ими знания. Рефлексия помогает учащимся сформулировать получаемые результаты, переопределить цели дальнейшей работы, скорректировать свой образовательный путь. Рефлексивная деятельность позволяет осознать учащемуся свою индивидуальность, уникальность и предназначение. В личностно - ориентированном обучении, в обогащающей модели обучения рефлексивная деятельность выступает на первый план.</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Так что же означает термин «рефлексия»?</w:t>
      </w:r>
    </w:p>
    <w:p w:rsidR="007D3DA1" w:rsidRPr="00002395" w:rsidRDefault="007D3DA1" w:rsidP="00002395">
      <w:pPr>
        <w:spacing w:after="0" w:line="240" w:lineRule="auto"/>
        <w:rPr>
          <w:rFonts w:ascii="Times New Roman" w:hAnsi="Times New Roman"/>
          <w:b/>
          <w:sz w:val="24"/>
          <w:szCs w:val="24"/>
          <w:u w:val="single"/>
          <w:lang w:eastAsia="ja-JP"/>
        </w:rPr>
      </w:pPr>
      <w:r w:rsidRPr="00E6647E">
        <w:rPr>
          <w:rFonts w:ascii="Times New Roman" w:hAnsi="Times New Roman"/>
          <w:color w:val="000000"/>
          <w:sz w:val="24"/>
          <w:szCs w:val="24"/>
          <w:lang w:eastAsia="ja-JP"/>
        </w:rPr>
        <w:t xml:space="preserve"> </w:t>
      </w:r>
      <w:r w:rsidRPr="00E6647E">
        <w:rPr>
          <w:rFonts w:ascii="Times New Roman" w:hAnsi="Times New Roman"/>
          <w:i/>
          <w:iCs/>
          <w:sz w:val="24"/>
          <w:szCs w:val="24"/>
          <w:lang w:eastAsia="ja-JP"/>
        </w:rPr>
        <w:t>Продолжите  рефлексия –это …….</w:t>
      </w:r>
      <w:r w:rsidRPr="00002395">
        <w:rPr>
          <w:rFonts w:ascii="Times New Roman" w:hAnsi="Times New Roman"/>
          <w:b/>
          <w:sz w:val="24"/>
          <w:szCs w:val="24"/>
          <w:u w:val="single"/>
          <w:lang w:eastAsia="ja-JP"/>
        </w:rPr>
        <w:t xml:space="preserve"> </w:t>
      </w:r>
      <w:r>
        <w:rPr>
          <w:rFonts w:ascii="Times New Roman" w:hAnsi="Times New Roman"/>
          <w:b/>
          <w:sz w:val="24"/>
          <w:szCs w:val="24"/>
          <w:u w:val="single"/>
          <w:lang w:eastAsia="ja-JP"/>
        </w:rPr>
        <w:t xml:space="preserve"> </w:t>
      </w:r>
      <w:r w:rsidRPr="00002395">
        <w:rPr>
          <w:rFonts w:ascii="Times New Roman" w:hAnsi="Times New Roman"/>
          <w:b/>
          <w:sz w:val="24"/>
          <w:szCs w:val="24"/>
          <w:u w:val="single"/>
          <w:lang w:eastAsia="ja-JP"/>
        </w:rPr>
        <w:t>С</w:t>
      </w:r>
      <w:r>
        <w:rPr>
          <w:rFonts w:ascii="Times New Roman" w:hAnsi="Times New Roman"/>
          <w:b/>
          <w:sz w:val="24"/>
          <w:szCs w:val="24"/>
          <w:u w:val="single"/>
          <w:lang w:eastAsia="ja-JP"/>
        </w:rPr>
        <w:t>лайд №2</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i/>
          <w:iCs/>
          <w:sz w:val="24"/>
          <w:szCs w:val="24"/>
          <w:lang w:eastAsia="ja-JP"/>
        </w:rPr>
        <w:t>В словаре Рефлексия</w:t>
      </w:r>
      <w:r w:rsidRPr="00E6647E">
        <w:rPr>
          <w:rFonts w:ascii="Times New Roman" w:hAnsi="Times New Roman"/>
          <w:sz w:val="24"/>
          <w:szCs w:val="24"/>
          <w:lang w:eastAsia="ja-JP"/>
        </w:rPr>
        <w:t xml:space="preserve"> (от лат. </w:t>
      </w:r>
      <w:r w:rsidRPr="00E6647E">
        <w:rPr>
          <w:rFonts w:ascii="Times New Roman" w:hAnsi="Times New Roman"/>
          <w:i/>
          <w:iCs/>
          <w:sz w:val="24"/>
          <w:szCs w:val="24"/>
          <w:lang w:eastAsia="ja-JP"/>
        </w:rPr>
        <w:t>reflexio</w:t>
      </w:r>
      <w:r w:rsidRPr="00E6647E">
        <w:rPr>
          <w:rFonts w:ascii="Times New Roman" w:hAnsi="Times New Roman"/>
          <w:sz w:val="24"/>
          <w:szCs w:val="24"/>
          <w:lang w:eastAsia="ja-JP"/>
        </w:rPr>
        <w:t xml:space="preserve"> — обращение назад) — процесс самопознания субъектом внутренних психических актов и состояний. </w:t>
      </w:r>
    </w:p>
    <w:p w:rsidR="007D3DA1" w:rsidRPr="00E6647E" w:rsidRDefault="007D3DA1" w:rsidP="00E6647E">
      <w:pPr>
        <w:spacing w:after="0" w:line="240" w:lineRule="auto"/>
        <w:rPr>
          <w:rFonts w:ascii="Times New Roman" w:hAnsi="Times New Roman"/>
          <w:color w:val="000000"/>
          <w:sz w:val="24"/>
          <w:szCs w:val="24"/>
          <w:lang w:eastAsia="ja-JP"/>
        </w:rPr>
      </w:pPr>
      <w:r w:rsidRPr="00E6647E">
        <w:rPr>
          <w:rFonts w:ascii="Times New Roman" w:hAnsi="Times New Roman"/>
          <w:color w:val="000000"/>
          <w:sz w:val="24"/>
          <w:szCs w:val="24"/>
          <w:lang w:eastAsia="ja-JP"/>
        </w:rPr>
        <w:t>Если обратиться к справочной литературе, энциклопедиям и словарям, то можно найти несколько трактовок этого понятия, в том числе и такие:</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a) Рефлексия от латинского «обращение назад»- процесс самопознания субъектом внутренних психических актов и состояний.</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b) Рефлексия-размышление, самонаблюдение, самопознание. (БЭС)</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c) С философской точки зрения «рефлексия»- форма теоретической деятельности  человека, направленная на осмысление своих собственных действий и законов. (БЭС)</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d) Рефлексия - размышление о своем психическом состоянии, склонность анализировать  вои переживания.</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e) Рефлексия - это принцип человеческого мышления, направляющий его на осмысление и осознание собственных форм и предпосылок, предметное рассмотрение самого знания, критический анализ его содержания и методов познания.</w:t>
      </w:r>
    </w:p>
    <w:p w:rsidR="007D3DA1" w:rsidRPr="00E6647E" w:rsidRDefault="007D3DA1" w:rsidP="00E6647E">
      <w:pPr>
        <w:spacing w:after="0" w:line="240" w:lineRule="auto"/>
        <w:rPr>
          <w:rFonts w:ascii="Times New Roman" w:hAnsi="Times New Roman"/>
          <w:color w:val="000000"/>
          <w:sz w:val="24"/>
          <w:szCs w:val="24"/>
          <w:lang w:eastAsia="ja-JP"/>
        </w:rPr>
      </w:pPr>
      <w:r w:rsidRPr="00E6647E">
        <w:rPr>
          <w:rFonts w:ascii="Times New Roman" w:hAnsi="Times New Roman"/>
          <w:color w:val="000000"/>
          <w:sz w:val="24"/>
          <w:szCs w:val="24"/>
          <w:lang w:eastAsia="ja-JP"/>
        </w:rPr>
        <w:t xml:space="preserve"> (Философский  энциклопедический словарь)</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По Хуторскому, рефлексия -  это мыследеятельностный или чувственно- переживаемый процесс осознания субъектом образования своей деятельности.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По мнению ряда ученых, без рефлексии нет учения: «Ребенок, повторяющий деятельность, заданную в образце сто раз, вполне может ничему не научиться. Тот, кто повторяет — не учится. Осво</w:t>
      </w:r>
      <w:r w:rsidRPr="00E6647E">
        <w:rPr>
          <w:rFonts w:ascii="Times New Roman" w:hAnsi="Times New Roman"/>
          <w:sz w:val="24"/>
          <w:szCs w:val="24"/>
          <w:lang w:eastAsia="ja-JP"/>
        </w:rPr>
        <w:softHyphen/>
        <w:t>ение происходит только тогда, когда в дело включается направля</w:t>
      </w:r>
      <w:r w:rsidRPr="00E6647E">
        <w:rPr>
          <w:rFonts w:ascii="Times New Roman" w:hAnsi="Times New Roman"/>
          <w:sz w:val="24"/>
          <w:szCs w:val="24"/>
          <w:lang w:eastAsia="ja-JP"/>
        </w:rPr>
        <w:softHyphen/>
        <w:t>емая рефлексия, за счет которой и выделяются сами схемы дея</w:t>
      </w:r>
      <w:r w:rsidRPr="00E6647E">
        <w:rPr>
          <w:rFonts w:ascii="Times New Roman" w:hAnsi="Times New Roman"/>
          <w:sz w:val="24"/>
          <w:szCs w:val="24"/>
          <w:lang w:eastAsia="ja-JP"/>
        </w:rPr>
        <w:softHyphen/>
        <w:t>тельности — способы решения задач или рассуждения. Усвоение выступает как прямой продукт такого рефлексивного процесса».</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Рефлексивные способности обнаруживают уже 5 — 6-летние дети. Они могут назвать способы, которые они применяли, для того чтобы нарисовать картину, решить задачу или составить матема</w:t>
      </w:r>
      <w:r w:rsidRPr="00E6647E">
        <w:rPr>
          <w:rFonts w:ascii="Times New Roman" w:hAnsi="Times New Roman"/>
          <w:sz w:val="24"/>
          <w:szCs w:val="24"/>
          <w:lang w:eastAsia="ja-JP"/>
        </w:rPr>
        <w:softHyphen/>
        <w:t>тический пример.</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Рефлексия подразумевает исследование уже осуществленной деятельности с целью фиксации ее результатов и повышения в дальнейшем ее эффективности. По итогам рефлексии можно не только обдумывать будущую деятельность, но и выстраивать ее реалистичную структурную основу, напрямую вытекающую из осо</w:t>
      </w:r>
      <w:r w:rsidRPr="00E6647E">
        <w:rPr>
          <w:rFonts w:ascii="Times New Roman" w:hAnsi="Times New Roman"/>
          <w:sz w:val="24"/>
          <w:szCs w:val="24"/>
          <w:lang w:eastAsia="ja-JP"/>
        </w:rPr>
        <w:softHyphen/>
        <w:t>бенностей деятельности предыдущей.</w:t>
      </w:r>
    </w:p>
    <w:p w:rsidR="007D3DA1" w:rsidRPr="00E6647E" w:rsidRDefault="007D3DA1" w:rsidP="00E6647E">
      <w:pPr>
        <w:spacing w:after="0" w:line="240" w:lineRule="auto"/>
        <w:rPr>
          <w:rFonts w:ascii="Times New Roman" w:hAnsi="Times New Roman"/>
          <w:sz w:val="24"/>
          <w:szCs w:val="24"/>
          <w:lang w:eastAsia="ja-JP"/>
        </w:rPr>
      </w:pPr>
      <w:r w:rsidRPr="00E6647E">
        <w:rPr>
          <w:rFonts w:ascii="Times New Roman" w:hAnsi="Times New Roman"/>
          <w:sz w:val="24"/>
          <w:szCs w:val="24"/>
          <w:lang w:eastAsia="ja-JP"/>
        </w:rPr>
        <w:t xml:space="preserve">Рефлексия как образовательная деятельность относится к двум областям: </w:t>
      </w:r>
      <w:r w:rsidRPr="00E6647E">
        <w:rPr>
          <w:rFonts w:ascii="Times New Roman" w:hAnsi="Times New Roman"/>
          <w:b/>
          <w:sz w:val="24"/>
          <w:szCs w:val="24"/>
          <w:lang w:eastAsia="ja-JP"/>
        </w:rPr>
        <w:t>онтологической,</w:t>
      </w:r>
      <w:r w:rsidRPr="00E6647E">
        <w:rPr>
          <w:rFonts w:ascii="Times New Roman" w:hAnsi="Times New Roman"/>
          <w:sz w:val="24"/>
          <w:szCs w:val="24"/>
          <w:lang w:eastAsia="ja-JP"/>
        </w:rPr>
        <w:t xml:space="preserve"> связанной с содержанием предметных знаний, и психологической, обращенной к субъекту деятельнос</w:t>
      </w:r>
      <w:r w:rsidRPr="00E6647E">
        <w:rPr>
          <w:rFonts w:ascii="Times New Roman" w:hAnsi="Times New Roman"/>
          <w:sz w:val="24"/>
          <w:szCs w:val="24"/>
          <w:lang w:eastAsia="ja-JP"/>
        </w:rPr>
        <w:softHyphen/>
        <w:t xml:space="preserve">ти и </w:t>
      </w:r>
      <w:r w:rsidRPr="00E6647E">
        <w:rPr>
          <w:rFonts w:ascii="Times New Roman" w:hAnsi="Times New Roman"/>
          <w:b/>
          <w:sz w:val="24"/>
          <w:szCs w:val="24"/>
          <w:lang w:eastAsia="ja-JP"/>
        </w:rPr>
        <w:t>самой деятельности</w:t>
      </w:r>
      <w:r w:rsidRPr="00E6647E">
        <w:rPr>
          <w:rFonts w:ascii="Times New Roman" w:hAnsi="Times New Roman"/>
          <w:sz w:val="24"/>
          <w:szCs w:val="24"/>
          <w:lang w:eastAsia="ja-JP"/>
        </w:rPr>
        <w:t>. Осмысливая собственную образователь</w:t>
      </w:r>
      <w:r w:rsidRPr="00E6647E">
        <w:rPr>
          <w:rFonts w:ascii="Times New Roman" w:hAnsi="Times New Roman"/>
          <w:sz w:val="24"/>
          <w:szCs w:val="24"/>
          <w:lang w:eastAsia="ja-JP"/>
        </w:rPr>
        <w:softHyphen/>
        <w:t xml:space="preserve">ную деятельность, ученик акцентирует внимание как на «знаниевых» </w:t>
      </w:r>
      <w:r w:rsidRPr="00E6647E">
        <w:rPr>
          <w:rFonts w:ascii="Times New Roman" w:hAnsi="Times New Roman"/>
          <w:sz w:val="24"/>
          <w:szCs w:val="24"/>
          <w:lang w:eastAsia="ja-JP"/>
        </w:rPr>
        <w:lastRenderedPageBreak/>
        <w:t>продуктах деятельности, так и на структуре самой деятель</w:t>
      </w:r>
      <w:r w:rsidRPr="00E6647E">
        <w:rPr>
          <w:rFonts w:ascii="Times New Roman" w:hAnsi="Times New Roman"/>
          <w:sz w:val="24"/>
          <w:szCs w:val="24"/>
          <w:lang w:eastAsia="ja-JP"/>
        </w:rPr>
        <w:softHyphen/>
        <w:t xml:space="preserve">ности, которая привела его к созданию данных продуктов. </w:t>
      </w:r>
      <w:r w:rsidRPr="00E6647E">
        <w:rPr>
          <w:rFonts w:ascii="Times New Roman" w:hAnsi="Times New Roman"/>
          <w:color w:val="000000"/>
          <w:sz w:val="24"/>
          <w:szCs w:val="24"/>
          <w:lang w:eastAsia="ja-JP"/>
        </w:rPr>
        <w:t>Нужно отметить, что рефлексия подразумевает исследование уже осуществленной деятельности с целью фиксации полученных результатов и повышения эффективности деятельности в дальнейшем.</w:t>
      </w:r>
      <w:r w:rsidRPr="00E6647E">
        <w:rPr>
          <w:rFonts w:ascii="Times New Roman" w:hAnsi="Times New Roman"/>
          <w:sz w:val="24"/>
          <w:szCs w:val="24"/>
          <w:lang w:eastAsia="ja-JP"/>
        </w:rPr>
        <w:br/>
      </w:r>
      <w:r w:rsidRPr="00E6647E">
        <w:rPr>
          <w:rFonts w:ascii="Times New Roman" w:hAnsi="Times New Roman"/>
          <w:b/>
          <w:bCs/>
          <w:sz w:val="24"/>
          <w:szCs w:val="24"/>
          <w:lang w:eastAsia="ja-JP"/>
        </w:rPr>
        <w:t>Цели рефлексии</w:t>
      </w:r>
      <w:r w:rsidRPr="00E6647E">
        <w:rPr>
          <w:rFonts w:ascii="Times New Roman" w:hAnsi="Times New Roman"/>
          <w:sz w:val="24"/>
          <w:szCs w:val="24"/>
          <w:lang w:eastAsia="ja-JP"/>
        </w:rPr>
        <w:t xml:space="preserve"> — вспомнить, выявить и осознать основные компоненты деятельности: ее смысл, типы, способы, проблемы, пути их решения, полученные результаты и т.п. Без понимания способов своего учения, механизмов познания учащиеся не смогут присвоить тех знаний, которые они добыли. </w:t>
      </w:r>
    </w:p>
    <w:p w:rsidR="007D3DA1" w:rsidRPr="00002395" w:rsidRDefault="007D3DA1" w:rsidP="00002395">
      <w:pPr>
        <w:spacing w:after="0" w:line="240" w:lineRule="auto"/>
        <w:rPr>
          <w:rFonts w:ascii="Times New Roman" w:hAnsi="Times New Roman"/>
          <w:b/>
          <w:sz w:val="24"/>
          <w:szCs w:val="24"/>
          <w:u w:val="single"/>
          <w:lang w:eastAsia="ja-JP"/>
        </w:rPr>
      </w:pPr>
      <w:r w:rsidRPr="00E6647E">
        <w:rPr>
          <w:rFonts w:ascii="Times New Roman" w:hAnsi="Times New Roman"/>
          <w:sz w:val="24"/>
          <w:szCs w:val="24"/>
          <w:lang w:eastAsia="ja-JP"/>
        </w:rPr>
        <w:t xml:space="preserve">Рефлексия помогает обучающимся сформулировать получаемые результаты, переопределить цели дальнейшей работы, скорректировать свой образовательный путь. Если физические органы чувств для человека являются источником его внешнего опыта, то рефлексия — это источник внутреннего опыта, способ самопознания и необходимый инструмент мышления. </w:t>
      </w:r>
      <w:r>
        <w:rPr>
          <w:rFonts w:ascii="Times New Roman" w:hAnsi="Times New Roman"/>
          <w:sz w:val="24"/>
          <w:szCs w:val="24"/>
          <w:lang w:eastAsia="ja-JP"/>
        </w:rPr>
        <w:t xml:space="preserve">             </w:t>
      </w:r>
      <w:r w:rsidRPr="00002395">
        <w:rPr>
          <w:rFonts w:ascii="Times New Roman" w:hAnsi="Times New Roman"/>
          <w:b/>
          <w:sz w:val="24"/>
          <w:szCs w:val="24"/>
          <w:u w:val="single"/>
          <w:lang w:eastAsia="ja-JP"/>
        </w:rPr>
        <w:t>С</w:t>
      </w:r>
      <w:r>
        <w:rPr>
          <w:rFonts w:ascii="Times New Roman" w:hAnsi="Times New Roman"/>
          <w:b/>
          <w:sz w:val="24"/>
          <w:szCs w:val="24"/>
          <w:u w:val="single"/>
          <w:lang w:eastAsia="ja-JP"/>
        </w:rPr>
        <w:t>лайд №3</w:t>
      </w:r>
    </w:p>
    <w:p w:rsidR="007D3DA1" w:rsidRPr="00E6647E" w:rsidRDefault="007D3DA1" w:rsidP="00E6647E">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 xml:space="preserve">   </w:t>
      </w:r>
      <w:r w:rsidRPr="00E6647E">
        <w:rPr>
          <w:rFonts w:ascii="Times New Roman" w:hAnsi="Times New Roman"/>
          <w:sz w:val="24"/>
          <w:szCs w:val="24"/>
          <w:lang w:eastAsia="ja-JP"/>
        </w:rPr>
        <w:t xml:space="preserve">Образовательная деятельность представляет собой «челночное» движение чередующихся деятельностей — предметной и рефлексивной.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Особенно актуальна рефлексия для дистанционных форм обучения, когда преподаватель и обучающийся разделены пространством.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Рефлексия подразумевает исследование уже осуществленной деятельности с целью фиксации ее результатов и повышения в дальнейшем ее эффективности. По итогам рефлексии можно не только обдумывать будущую деятельность, но и выстраивать ее реалистичную структурную основу, напрямую вытекающую из особенностей деятельности предыдущей.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b/>
          <w:bCs/>
          <w:sz w:val="24"/>
          <w:szCs w:val="24"/>
          <w:lang w:eastAsia="ja-JP"/>
        </w:rPr>
        <w:t>Методика организации рефлексии</w:t>
      </w:r>
      <w:r w:rsidRPr="00E6647E">
        <w:rPr>
          <w:rFonts w:ascii="Times New Roman" w:hAnsi="Times New Roman"/>
          <w:sz w:val="24"/>
          <w:szCs w:val="24"/>
          <w:lang w:eastAsia="ja-JP"/>
        </w:rPr>
        <w:t xml:space="preserve"> обучающегося может включать в себя следующие этапы. </w:t>
      </w:r>
    </w:p>
    <w:p w:rsidR="007D3DA1" w:rsidRPr="00E6647E" w:rsidRDefault="007D3DA1" w:rsidP="00E6647E">
      <w:pPr>
        <w:spacing w:after="0" w:line="240" w:lineRule="auto"/>
        <w:rPr>
          <w:rFonts w:ascii="Times New Roman" w:hAnsi="Times New Roman"/>
          <w:sz w:val="24"/>
          <w:szCs w:val="24"/>
          <w:lang w:eastAsia="ja-JP"/>
        </w:rPr>
      </w:pPr>
      <w:r w:rsidRPr="00E6647E">
        <w:rPr>
          <w:rFonts w:ascii="Times New Roman" w:hAnsi="Times New Roman"/>
          <w:color w:val="000000"/>
          <w:sz w:val="24"/>
          <w:szCs w:val="24"/>
          <w:lang w:eastAsia="ja-JP"/>
        </w:rPr>
        <w:t>• Остановка предметной деятельности;</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Восстановление последовательности выполненных действий;</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Изучение составленной последовательности действий;</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Формулировка полученных результатов;</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Проверка гипотез в дальнейшей деятельности.</w:t>
      </w:r>
      <w:r w:rsidRPr="00E6647E">
        <w:rPr>
          <w:rFonts w:ascii="Times New Roman" w:hAnsi="Times New Roman"/>
          <w:sz w:val="24"/>
          <w:szCs w:val="24"/>
          <w:lang w:eastAsia="ja-JP"/>
        </w:rPr>
        <w:br/>
        <w:t>Теперь охарактеризуем   более подробно  каждый этап.</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i/>
          <w:iCs/>
          <w:sz w:val="24"/>
          <w:szCs w:val="24"/>
          <w:lang w:eastAsia="ja-JP"/>
        </w:rPr>
        <w:t>1. Остановка предметной (дорефлексивной) деятельности.</w:t>
      </w:r>
      <w:r w:rsidRPr="00E6647E">
        <w:rPr>
          <w:rFonts w:ascii="Times New Roman" w:hAnsi="Times New Roman"/>
          <w:sz w:val="24"/>
          <w:szCs w:val="24"/>
          <w:lang w:eastAsia="ja-JP"/>
        </w:rPr>
        <w:t xml:space="preserve"> Выполняемая по учебному предмету деятельность — математическая, интеллектуальная, художественная или иная — должна быть завершена или прекращена. Если решалась задача и возникла непреодолимая трудность, то решение приостанавливается и все внимание обращается к «разбору предыдущего полета».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i/>
          <w:iCs/>
          <w:sz w:val="24"/>
          <w:szCs w:val="24"/>
          <w:lang w:eastAsia="ja-JP"/>
        </w:rPr>
        <w:t>2. Восстановление последовательности выполненных действий.</w:t>
      </w:r>
      <w:r w:rsidRPr="00E6647E">
        <w:rPr>
          <w:rFonts w:ascii="Times New Roman" w:hAnsi="Times New Roman"/>
          <w:sz w:val="24"/>
          <w:szCs w:val="24"/>
          <w:lang w:eastAsia="ja-JP"/>
        </w:rPr>
        <w:t xml:space="preserve"> Устно или письменно описывается все, что сделано, в том числе и то, что не окажется важным обучающемуся на первый взгляд.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i/>
          <w:iCs/>
          <w:sz w:val="24"/>
          <w:szCs w:val="24"/>
          <w:lang w:eastAsia="ja-JP"/>
        </w:rPr>
        <w:t>3. Изучение составленной последовательности действий</w:t>
      </w:r>
      <w:r w:rsidRPr="00E6647E">
        <w:rPr>
          <w:rFonts w:ascii="Times New Roman" w:hAnsi="Times New Roman"/>
          <w:sz w:val="24"/>
          <w:szCs w:val="24"/>
          <w:lang w:eastAsia="ja-JP"/>
        </w:rPr>
        <w:t xml:space="preserve"> с точки зрения ее эффективности, продуктивности, соответствия поставленным задачам и т.п. Параметры для анализа рефлексивного материала выбираются из предложенных преподавателем или определяются обучающимся на основе своих целей.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i/>
          <w:iCs/>
          <w:sz w:val="24"/>
          <w:szCs w:val="24"/>
          <w:lang w:eastAsia="ja-JP"/>
        </w:rPr>
        <w:t>4. Выявление и формулирование результатов рефлексии.</w:t>
      </w:r>
      <w:r w:rsidRPr="00E6647E">
        <w:rPr>
          <w:rFonts w:ascii="Times New Roman" w:hAnsi="Times New Roman"/>
          <w:sz w:val="24"/>
          <w:szCs w:val="24"/>
          <w:lang w:eastAsia="ja-JP"/>
        </w:rPr>
        <w:t xml:space="preserve"> Выделяют несколько видов таких результатов, к которым относятся: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предметная продукция деятельности — идеи, предположения, закономерности, ответы на вопросы и т.п.;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способы, которые использовались или создавались (изобретались) в ходе деятельности;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гипотезы по отношению к будущей деятельности, например: по качеству и количеству то-то возрастет так-то.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i/>
          <w:iCs/>
          <w:sz w:val="24"/>
          <w:szCs w:val="24"/>
          <w:lang w:eastAsia="ja-JP"/>
        </w:rPr>
        <w:t>5. Проверка гипотез на практике в последующей предметной деятельности.</w:t>
      </w:r>
      <w:r w:rsidRPr="00E6647E">
        <w:rPr>
          <w:rFonts w:ascii="Times New Roman" w:hAnsi="Times New Roman"/>
          <w:sz w:val="24"/>
          <w:szCs w:val="24"/>
          <w:lang w:eastAsia="ja-JP"/>
        </w:rPr>
        <w:t xml:space="preserve">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Проблема, с которой приходится сталкиваться при введении элементов рефлексии в традиционный учебный процесс, состоит в том, что обучающиеся обычно не </w:t>
      </w:r>
      <w:r w:rsidRPr="00E6647E">
        <w:rPr>
          <w:rFonts w:ascii="Times New Roman" w:hAnsi="Times New Roman"/>
          <w:sz w:val="24"/>
          <w:szCs w:val="24"/>
          <w:lang w:eastAsia="ja-JP"/>
        </w:rPr>
        <w:lastRenderedPageBreak/>
        <w:t xml:space="preserve">обнаруживают причин своих результатов или проблем, затрудняются сказать, что именно происходит в ходе их деятельности.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В качестве опоры для рефлексивной деятельности обучающимся можно предложить следующие ориентировочные вопросы (для самостоятельной работы или обсуждения с преподавателем):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Каковы ваши главные результаты, что вы поняли, чему научились?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Какие задания вызвали наибольший интерес и почему?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Как вы выполняли задания, какими способами? Что вы чувствовали при этом?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С какими трудностями вы столкнулись и как вы их преодолевали?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  Каковы замечания и предложения на будущее (себе, преподавателям, организаторам)?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В ходе проведения учебных занятий предлагаемые ученикам рефлексивные вопросы могут быть более приближены к изучаемому материалу и содержанию учебной деятельности по предмету. Важен психологический подход к организации рефлексии обучающегося. Задача преподавателя — создать такие условия, чтобы обучающиеся захотели обсуждать учебные материалы или свою деятельность. Эффективной оказывается </w:t>
      </w:r>
      <w:r w:rsidRPr="00E6647E">
        <w:rPr>
          <w:rFonts w:ascii="Times New Roman" w:hAnsi="Times New Roman"/>
          <w:b/>
          <w:bCs/>
          <w:sz w:val="24"/>
          <w:szCs w:val="24"/>
          <w:lang w:eastAsia="ja-JP"/>
        </w:rPr>
        <w:t>рефлексия чувств</w:t>
      </w:r>
      <w:r w:rsidRPr="00E6647E">
        <w:rPr>
          <w:rFonts w:ascii="Times New Roman" w:hAnsi="Times New Roman"/>
          <w:sz w:val="24"/>
          <w:szCs w:val="24"/>
          <w:lang w:eastAsia="ja-JP"/>
        </w:rPr>
        <w:t xml:space="preserve">, т.е. вербальное или невербальное описание чувств и ощущений, возникающих в той или иной образовательной ситуации. </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Рефлексия связана с другим важным действием — целеполаганием. Постановка обучающимся целей своего образования предполагает их выполнение и последующую рефлексию — осознание способов достижения поставленных целей. Рефлексия в этом случае — не только итог, но и стартовое звено для новой образовательной деятельности и постановки новых целей. </w:t>
      </w:r>
    </w:p>
    <w:p w:rsidR="007D3DA1" w:rsidRPr="000D3287" w:rsidRDefault="007D3DA1" w:rsidP="000D3287">
      <w:pPr>
        <w:jc w:val="both"/>
        <w:rPr>
          <w:rFonts w:ascii="Times New Roman" w:hAnsi="Times New Roman"/>
          <w:sz w:val="24"/>
          <w:szCs w:val="24"/>
        </w:rPr>
      </w:pPr>
      <w:r w:rsidRPr="00E6647E">
        <w:rPr>
          <w:rFonts w:ascii="Times New Roman" w:hAnsi="Times New Roman"/>
          <w:sz w:val="24"/>
          <w:szCs w:val="24"/>
          <w:lang w:eastAsia="ja-JP"/>
        </w:rPr>
        <w:t xml:space="preserve">Сочетание целеполагания и рефлексии в различных видах деятельности должно повторяться систематически. Данная работа приводит к тому, что обучающиеся начинают самостоятельно формулировать свои цели. Рефлексия в конце изучения курса или завершения учебного процесса помогает выявить и закрепить результаты образовательной </w:t>
      </w:r>
      <w:r w:rsidRPr="000D3287">
        <w:rPr>
          <w:rFonts w:ascii="Times New Roman" w:hAnsi="Times New Roman"/>
          <w:sz w:val="24"/>
          <w:szCs w:val="24"/>
          <w:lang w:eastAsia="ja-JP"/>
        </w:rPr>
        <w:t xml:space="preserve">деятельности. </w:t>
      </w:r>
      <w:r w:rsidRPr="000D3287">
        <w:rPr>
          <w:rFonts w:ascii="Times New Roman" w:hAnsi="Times New Roman"/>
          <w:sz w:val="24"/>
          <w:szCs w:val="24"/>
        </w:rPr>
        <w:t xml:space="preserve"> </w:t>
      </w:r>
    </w:p>
    <w:p w:rsidR="007D3DA1" w:rsidRPr="000D3287" w:rsidRDefault="007D3DA1" w:rsidP="000D3287">
      <w:pPr>
        <w:spacing w:after="0" w:line="240" w:lineRule="auto"/>
        <w:jc w:val="both"/>
        <w:rPr>
          <w:rFonts w:ascii="Times New Roman" w:hAnsi="Times New Roman"/>
          <w:sz w:val="24"/>
          <w:szCs w:val="24"/>
        </w:rPr>
      </w:pPr>
      <w:r w:rsidRPr="000D3287">
        <w:rPr>
          <w:rFonts w:ascii="Times New Roman" w:hAnsi="Times New Roman"/>
          <w:sz w:val="24"/>
          <w:szCs w:val="24"/>
        </w:rPr>
        <w:t xml:space="preserve"> К </w:t>
      </w:r>
      <w:r w:rsidRPr="000D3287">
        <w:rPr>
          <w:rFonts w:ascii="Times New Roman" w:hAnsi="Times New Roman"/>
          <w:b/>
          <w:i/>
          <w:sz w:val="24"/>
          <w:szCs w:val="24"/>
        </w:rPr>
        <w:t>функциям рефлексии</w:t>
      </w:r>
      <w:r w:rsidRPr="000D3287">
        <w:rPr>
          <w:rFonts w:ascii="Times New Roman" w:hAnsi="Times New Roman"/>
          <w:sz w:val="24"/>
          <w:szCs w:val="24"/>
        </w:rPr>
        <w:t xml:space="preserve"> в педагогическом процессе можно отнести:</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 xml:space="preserve">диагностическую функцию – выявление уровня взаимодействия между участниками педагогического процесса, уровня эффективности данного взаимодействия, отдельных педагогических средств; </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 xml:space="preserve">проектировочную – предполагает моделирование, проектирование предстоящей деятельности, взаимодействия, целеобразование в деятельности; </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организаторскую – выявление способов и средств организации продуктивной деятельности и взаимодействия;</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 xml:space="preserve">коммуникативную - рефлексия как условие продуктивного общения педагога и воспитанника; </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 xml:space="preserve">смыслотворческую – формирование в сознании участников педагогического процесса смысла их собственной деятельности, смысла взаимодействия; </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 xml:space="preserve">мотивационную – определение направленности и целевых установок деятельности; </w:t>
      </w:r>
    </w:p>
    <w:p w:rsidR="007D3DA1" w:rsidRPr="000D3287" w:rsidRDefault="007D3DA1" w:rsidP="000D3287">
      <w:pPr>
        <w:numPr>
          <w:ilvl w:val="0"/>
          <w:numId w:val="1"/>
        </w:numPr>
        <w:spacing w:after="0" w:line="240" w:lineRule="auto"/>
        <w:jc w:val="both"/>
        <w:rPr>
          <w:rFonts w:ascii="Times New Roman" w:hAnsi="Times New Roman"/>
          <w:sz w:val="24"/>
          <w:szCs w:val="24"/>
        </w:rPr>
      </w:pPr>
      <w:r w:rsidRPr="000D3287">
        <w:rPr>
          <w:rFonts w:ascii="Times New Roman" w:hAnsi="Times New Roman"/>
          <w:sz w:val="24"/>
          <w:szCs w:val="24"/>
        </w:rPr>
        <w:t>коррекционную - побуждение участников педагогического процесса к корректировке своей деятельности, осуществляемого взаимодействия</w:t>
      </w:r>
    </w:p>
    <w:p w:rsidR="007D3DA1" w:rsidRPr="000D3287" w:rsidRDefault="007D3DA1" w:rsidP="000D3287">
      <w:pPr>
        <w:spacing w:after="0" w:line="240" w:lineRule="auto"/>
        <w:rPr>
          <w:rFonts w:ascii="Times New Roman" w:hAnsi="Times New Roman"/>
          <w:sz w:val="24"/>
          <w:szCs w:val="24"/>
        </w:rPr>
      </w:pPr>
      <w:r w:rsidRPr="000D3287">
        <w:rPr>
          <w:rFonts w:ascii="Times New Roman" w:hAnsi="Times New Roman"/>
          <w:sz w:val="24"/>
          <w:szCs w:val="24"/>
        </w:rPr>
        <w:t>Рефлексия способствует развитию трёх важных качеств человека, которые потребуются ему в XXI в., чтобы не чувствовать себя изгоем.</w:t>
      </w:r>
    </w:p>
    <w:p w:rsidR="007D3DA1" w:rsidRPr="000D3287" w:rsidRDefault="007D3DA1" w:rsidP="000D3287">
      <w:pPr>
        <w:numPr>
          <w:ilvl w:val="0"/>
          <w:numId w:val="2"/>
        </w:numPr>
        <w:spacing w:after="0" w:line="240" w:lineRule="auto"/>
        <w:rPr>
          <w:rFonts w:ascii="Times New Roman" w:hAnsi="Times New Roman"/>
          <w:sz w:val="24"/>
          <w:szCs w:val="24"/>
        </w:rPr>
      </w:pPr>
      <w:r w:rsidRPr="000D3287">
        <w:rPr>
          <w:rFonts w:ascii="Times New Roman" w:hAnsi="Times New Roman"/>
          <w:b/>
          <w:i/>
          <w:sz w:val="24"/>
          <w:szCs w:val="24"/>
        </w:rPr>
        <w:t>Самостоятельность.</w:t>
      </w:r>
      <w:r w:rsidRPr="000D3287">
        <w:rPr>
          <w:rFonts w:ascii="Times New Roman" w:hAnsi="Times New Roman"/>
          <w:sz w:val="24"/>
          <w:szCs w:val="24"/>
        </w:rPr>
        <w:t xml:space="preserve"> 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7D3DA1" w:rsidRPr="000D3287" w:rsidRDefault="007D3DA1" w:rsidP="000D3287">
      <w:pPr>
        <w:numPr>
          <w:ilvl w:val="0"/>
          <w:numId w:val="2"/>
        </w:numPr>
        <w:spacing w:after="0" w:line="240" w:lineRule="auto"/>
        <w:rPr>
          <w:rFonts w:ascii="Times New Roman" w:hAnsi="Times New Roman"/>
          <w:sz w:val="24"/>
          <w:szCs w:val="24"/>
        </w:rPr>
      </w:pPr>
      <w:r w:rsidRPr="000D3287">
        <w:rPr>
          <w:rFonts w:ascii="Times New Roman" w:hAnsi="Times New Roman"/>
          <w:b/>
          <w:i/>
          <w:sz w:val="24"/>
          <w:szCs w:val="24"/>
        </w:rPr>
        <w:t>Предприимчивость</w:t>
      </w:r>
      <w:r w:rsidRPr="000D3287">
        <w:rPr>
          <w:rFonts w:ascii="Times New Roman" w:hAnsi="Times New Roman"/>
          <w:i/>
          <w:sz w:val="24"/>
          <w:szCs w:val="24"/>
        </w:rPr>
        <w:t>.</w:t>
      </w:r>
      <w:r w:rsidRPr="000D3287">
        <w:rPr>
          <w:rFonts w:ascii="Times New Roman" w:hAnsi="Times New Roman"/>
          <w:sz w:val="24"/>
          <w:szCs w:val="24"/>
        </w:rPr>
        <w:t xml:space="preserve"> Ученик осознаёт, что он может предпринять здесь и сейчас, чтобы стало лучше. В случае ошибки или неудачи не отчаивается, а оценивает </w:t>
      </w:r>
      <w:r w:rsidRPr="000D3287">
        <w:rPr>
          <w:rFonts w:ascii="Times New Roman" w:hAnsi="Times New Roman"/>
          <w:sz w:val="24"/>
          <w:szCs w:val="24"/>
        </w:rPr>
        <w:lastRenderedPageBreak/>
        <w:t>ситуацию и, исходя из новых условий, ставит перед собой новые цели и задачи и успешно решает их.</w:t>
      </w:r>
    </w:p>
    <w:p w:rsidR="007D3DA1" w:rsidRPr="000D3287" w:rsidRDefault="007D3DA1" w:rsidP="000D3287">
      <w:pPr>
        <w:numPr>
          <w:ilvl w:val="0"/>
          <w:numId w:val="2"/>
        </w:numPr>
        <w:spacing w:after="0" w:line="240" w:lineRule="auto"/>
        <w:rPr>
          <w:rFonts w:ascii="Times New Roman" w:hAnsi="Times New Roman"/>
          <w:sz w:val="24"/>
          <w:szCs w:val="24"/>
        </w:rPr>
      </w:pPr>
      <w:r w:rsidRPr="000D3287">
        <w:rPr>
          <w:rFonts w:ascii="Times New Roman" w:hAnsi="Times New Roman"/>
          <w:b/>
          <w:i/>
          <w:sz w:val="24"/>
          <w:szCs w:val="24"/>
        </w:rPr>
        <w:t>Конкурентоспособность.</w:t>
      </w:r>
      <w:r w:rsidRPr="000D3287">
        <w:rPr>
          <w:rFonts w:ascii="Times New Roman" w:hAnsi="Times New Roman"/>
          <w:b/>
          <w:sz w:val="24"/>
          <w:szCs w:val="24"/>
        </w:rPr>
        <w:t xml:space="preserve"> </w:t>
      </w:r>
      <w:r w:rsidRPr="000D3287">
        <w:rPr>
          <w:rFonts w:ascii="Times New Roman" w:hAnsi="Times New Roman"/>
          <w:sz w:val="24"/>
          <w:szCs w:val="24"/>
        </w:rPr>
        <w:t>Умеет делать что-то лучше других, действует в любых ситуациях более эффективно.</w:t>
      </w:r>
    </w:p>
    <w:p w:rsidR="007D3DA1" w:rsidRPr="00002395" w:rsidRDefault="007D3DA1" w:rsidP="00002395">
      <w:pPr>
        <w:spacing w:after="0" w:line="240" w:lineRule="auto"/>
        <w:rPr>
          <w:rFonts w:ascii="Times New Roman" w:hAnsi="Times New Roman"/>
          <w:b/>
          <w:sz w:val="24"/>
          <w:szCs w:val="24"/>
          <w:u w:val="single"/>
          <w:lang w:eastAsia="ja-JP"/>
        </w:rPr>
      </w:pPr>
      <w:r w:rsidRPr="00E6647E">
        <w:rPr>
          <w:rFonts w:ascii="Times New Roman" w:hAnsi="Times New Roman"/>
          <w:b/>
          <w:bCs/>
          <w:kern w:val="36"/>
          <w:sz w:val="24"/>
          <w:szCs w:val="24"/>
          <w:lang w:eastAsia="ja-JP"/>
        </w:rPr>
        <w:t>Виды рефлексии.</w:t>
      </w:r>
      <w:r>
        <w:rPr>
          <w:rFonts w:ascii="Times New Roman" w:hAnsi="Times New Roman"/>
          <w:b/>
          <w:bCs/>
          <w:kern w:val="36"/>
          <w:sz w:val="24"/>
          <w:szCs w:val="24"/>
          <w:lang w:eastAsia="ja-JP"/>
        </w:rPr>
        <w:t xml:space="preserve">                   </w:t>
      </w:r>
      <w:r w:rsidRPr="00002395">
        <w:rPr>
          <w:rFonts w:ascii="Times New Roman" w:hAnsi="Times New Roman"/>
          <w:b/>
          <w:sz w:val="24"/>
          <w:szCs w:val="24"/>
          <w:u w:val="single"/>
          <w:lang w:eastAsia="ja-JP"/>
        </w:rPr>
        <w:t xml:space="preserve"> </w:t>
      </w:r>
      <w:r>
        <w:rPr>
          <w:rFonts w:ascii="Times New Roman" w:hAnsi="Times New Roman"/>
          <w:b/>
          <w:sz w:val="24"/>
          <w:szCs w:val="24"/>
          <w:u w:val="single"/>
          <w:lang w:eastAsia="ja-JP"/>
        </w:rPr>
        <w:t xml:space="preserve"> </w:t>
      </w:r>
      <w:r w:rsidRPr="00002395">
        <w:rPr>
          <w:rFonts w:ascii="Times New Roman" w:hAnsi="Times New Roman"/>
          <w:b/>
          <w:sz w:val="24"/>
          <w:szCs w:val="24"/>
          <w:u w:val="single"/>
          <w:lang w:eastAsia="ja-JP"/>
        </w:rPr>
        <w:t>С</w:t>
      </w:r>
      <w:r>
        <w:rPr>
          <w:rFonts w:ascii="Times New Roman" w:hAnsi="Times New Roman"/>
          <w:b/>
          <w:sz w:val="24"/>
          <w:szCs w:val="24"/>
          <w:u w:val="single"/>
          <w:lang w:eastAsia="ja-JP"/>
        </w:rPr>
        <w:t>лайд №4</w:t>
      </w:r>
    </w:p>
    <w:p w:rsidR="007D3DA1" w:rsidRPr="00E6647E" w:rsidRDefault="007D3DA1" w:rsidP="00E6647E">
      <w:pPr>
        <w:spacing w:after="0" w:line="240" w:lineRule="auto"/>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Осуществлять рефлексию можно по – разному: это элементы рефлексии на отдельных этапах урока; рефлексия в конце каждого урока, темы курса; постепенный переход к постоянной внутренней рефлексии.</w:t>
      </w:r>
    </w:p>
    <w:p w:rsidR="007D3DA1" w:rsidRPr="00E6647E" w:rsidRDefault="007D3DA1" w:rsidP="00E6647E">
      <w:pPr>
        <w:spacing w:after="0" w:line="240" w:lineRule="auto"/>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1 вид. Рефлексия настроения и эмоционального состояния ( описание своих эмоций, настроения);</w:t>
      </w:r>
    </w:p>
    <w:p w:rsidR="007D3DA1" w:rsidRPr="00E6647E" w:rsidRDefault="007D3DA1" w:rsidP="00E6647E">
      <w:pPr>
        <w:spacing w:after="0" w:line="240" w:lineRule="auto"/>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 xml:space="preserve">2 вид. Рефлексия содержания учебного материала. </w:t>
      </w:r>
    </w:p>
    <w:p w:rsidR="007D3DA1" w:rsidRPr="00E6647E" w:rsidRDefault="007D3DA1" w:rsidP="00E6647E">
      <w:pPr>
        <w:spacing w:after="0" w:line="240" w:lineRule="auto"/>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3 вид. Рефлексия деятельности   ( писание своей деятельности «Что делал? Какой способ применил и т.д.)</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При выборе того или иного вида рефлексии необходимо учитывать цель урока,  содержание и степень трудности учебного материала, тип урока, способы и методы обучения, возрастные и психологические особенности учащихся.</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 xml:space="preserve"> Рефлексию, связанную с исследованием субъектом самого себя, результатом которой является переосмысление себя и своих  отношений, называют личностной.</w:t>
      </w:r>
    </w:p>
    <w:p w:rsidR="007D3DA1" w:rsidRPr="00002395" w:rsidRDefault="007D3DA1" w:rsidP="00002395">
      <w:pPr>
        <w:spacing w:after="0" w:line="240" w:lineRule="auto"/>
        <w:rPr>
          <w:rFonts w:ascii="Times New Roman" w:hAnsi="Times New Roman"/>
          <w:b/>
          <w:sz w:val="24"/>
          <w:szCs w:val="24"/>
          <w:u w:val="single"/>
          <w:lang w:eastAsia="ja-JP"/>
        </w:rPr>
      </w:pPr>
      <w:r w:rsidRPr="00E6647E">
        <w:rPr>
          <w:rFonts w:ascii="Times New Roman" w:hAnsi="Times New Roman"/>
          <w:bCs/>
          <w:kern w:val="36"/>
          <w:sz w:val="24"/>
          <w:szCs w:val="24"/>
          <w:lang w:eastAsia="ja-JP"/>
        </w:rPr>
        <w:t>В зависимости от обстоятельств на уроке можно использовать один из видов деятельности, отражающих четыре сферы человеческой сущности:</w:t>
      </w:r>
      <w:r>
        <w:rPr>
          <w:rFonts w:ascii="Times New Roman" w:hAnsi="Times New Roman"/>
          <w:bCs/>
          <w:kern w:val="36"/>
          <w:sz w:val="24"/>
          <w:szCs w:val="24"/>
          <w:lang w:eastAsia="ja-JP"/>
        </w:rPr>
        <w:t xml:space="preserve">     </w:t>
      </w:r>
      <w:r w:rsidRPr="00002395">
        <w:rPr>
          <w:rFonts w:ascii="Times New Roman" w:hAnsi="Times New Roman"/>
          <w:b/>
          <w:sz w:val="24"/>
          <w:szCs w:val="24"/>
          <w:u w:val="single"/>
          <w:lang w:eastAsia="ja-JP"/>
        </w:rPr>
        <w:t>С</w:t>
      </w:r>
      <w:r>
        <w:rPr>
          <w:rFonts w:ascii="Times New Roman" w:hAnsi="Times New Roman"/>
          <w:b/>
          <w:sz w:val="24"/>
          <w:szCs w:val="24"/>
          <w:u w:val="single"/>
          <w:lang w:eastAsia="ja-JP"/>
        </w:rPr>
        <w:t>лайд №5</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Физическую ( успел – не успел, легко – тяжело);</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Сенсорную ( самочувствие: комфортно –</w:t>
      </w:r>
      <w:r>
        <w:rPr>
          <w:rFonts w:ascii="Times New Roman" w:hAnsi="Times New Roman"/>
          <w:bCs/>
          <w:kern w:val="36"/>
          <w:sz w:val="24"/>
          <w:szCs w:val="24"/>
          <w:lang w:eastAsia="ja-JP"/>
        </w:rPr>
        <w:t xml:space="preserve"> </w:t>
      </w:r>
      <w:r w:rsidRPr="00E6647E">
        <w:rPr>
          <w:rFonts w:ascii="Times New Roman" w:hAnsi="Times New Roman"/>
          <w:bCs/>
          <w:kern w:val="36"/>
          <w:sz w:val="24"/>
          <w:szCs w:val="24"/>
          <w:lang w:eastAsia="ja-JP"/>
        </w:rPr>
        <w:t>дискомфортно, интересно –скучно);</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Интеллекту</w:t>
      </w:r>
      <w:r>
        <w:rPr>
          <w:rFonts w:ascii="Times New Roman" w:hAnsi="Times New Roman"/>
          <w:bCs/>
          <w:kern w:val="36"/>
          <w:sz w:val="24"/>
          <w:szCs w:val="24"/>
          <w:lang w:eastAsia="ja-JP"/>
        </w:rPr>
        <w:t>альную ( что понял, что осознал -</w:t>
      </w:r>
      <w:r w:rsidRPr="00E6647E">
        <w:rPr>
          <w:rFonts w:ascii="Times New Roman" w:hAnsi="Times New Roman"/>
          <w:bCs/>
          <w:kern w:val="36"/>
          <w:sz w:val="24"/>
          <w:szCs w:val="24"/>
          <w:lang w:eastAsia="ja-JP"/>
        </w:rPr>
        <w:t xml:space="preserve"> что не понял, какие затруднения испытывал);</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 xml:space="preserve"> Духовную ( стал лучше – хуже, созидал или разрушал себя, других).</w:t>
      </w:r>
    </w:p>
    <w:p w:rsidR="007D3DA1" w:rsidRPr="00E6647E" w:rsidRDefault="007D3DA1" w:rsidP="00E6647E">
      <w:pPr>
        <w:spacing w:after="0" w:line="240" w:lineRule="auto"/>
        <w:jc w:val="both"/>
        <w:outlineLvl w:val="0"/>
        <w:rPr>
          <w:rFonts w:ascii="Times New Roman" w:hAnsi="Times New Roman"/>
          <w:bCs/>
          <w:kern w:val="36"/>
          <w:sz w:val="24"/>
          <w:szCs w:val="24"/>
          <w:lang w:eastAsia="ja-JP"/>
        </w:rPr>
      </w:pPr>
      <w:r w:rsidRPr="00E6647E">
        <w:rPr>
          <w:rFonts w:ascii="Times New Roman" w:hAnsi="Times New Roman"/>
          <w:bCs/>
          <w:kern w:val="36"/>
          <w:sz w:val="24"/>
          <w:szCs w:val="24"/>
          <w:lang w:eastAsia="ja-JP"/>
        </w:rPr>
        <w:t>Следует учитывать, что духовная рефлексия допускает лишь письменную, индивидуальную форму проверки без огласки результатов.</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В начале урока традиционно может проводиться рефлексия эмоционального состояния и настроения, место этого вида рефлексии обусловлено установлением необходимого эмоционального контакта с классом. Часто этот вид рефлексии используется и в конце занятия для закрепления его благоприятного исхода. Инструментарием педагога в таких случаях является материал, влияющий на сферу чувств – картины, музыка, разноцветные карточки, изображения, отражающие спектр эмоций.</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Рефлексия деятельности помогает оптимизировать учебный процесс. Ученики с её помощью осмысливают свой образ работы с учебным материалом (методы, приёмы, упражнения). То есть они сами участвуют в повышении эффективности учебного процесса. Часто используется такая рефлексия на этапе актуализации знаний, умений, навыков. В конце урока также весьма продуктивен этот вид рефлексии, он позволяет оценить активность учеников на всех этапах урока.</w:t>
      </w:r>
      <w:r>
        <w:rPr>
          <w:rFonts w:ascii="Times New Roman" w:hAnsi="Times New Roman"/>
          <w:b/>
          <w:sz w:val="24"/>
          <w:szCs w:val="24"/>
          <w:u w:val="single"/>
          <w:lang w:eastAsia="ja-JP"/>
        </w:rPr>
        <w:tab/>
      </w:r>
      <w:r w:rsidRPr="00002395">
        <w:rPr>
          <w:rFonts w:ascii="Times New Roman" w:hAnsi="Times New Roman"/>
          <w:b/>
          <w:sz w:val="24"/>
          <w:szCs w:val="24"/>
          <w:u w:val="single"/>
          <w:lang w:eastAsia="ja-JP"/>
        </w:rPr>
        <w:t>С</w:t>
      </w:r>
      <w:r>
        <w:rPr>
          <w:rFonts w:ascii="Times New Roman" w:hAnsi="Times New Roman"/>
          <w:b/>
          <w:sz w:val="24"/>
          <w:szCs w:val="24"/>
          <w:u w:val="single"/>
          <w:lang w:eastAsia="ja-JP"/>
        </w:rPr>
        <w:t>лайд №6</w:t>
      </w:r>
    </w:p>
    <w:p w:rsidR="007D3DA1" w:rsidRPr="00E6647E" w:rsidRDefault="007D3DA1" w:rsidP="00E6647E">
      <w:pPr>
        <w:spacing w:after="0" w:line="240" w:lineRule="auto"/>
        <w:jc w:val="both"/>
        <w:rPr>
          <w:rFonts w:ascii="Times New Roman" w:hAnsi="Times New Roman"/>
          <w:sz w:val="24"/>
          <w:szCs w:val="24"/>
          <w:lang w:eastAsia="ja-JP"/>
        </w:rPr>
      </w:pPr>
      <w:r w:rsidRPr="00E6647E">
        <w:rPr>
          <w:rFonts w:ascii="Times New Roman" w:hAnsi="Times New Roman"/>
          <w:sz w:val="24"/>
          <w:szCs w:val="24"/>
          <w:lang w:eastAsia="ja-JP"/>
        </w:rPr>
        <w:t xml:space="preserve">Рефлексия содержания учебного материала помогает выявить такой фактор, как осознание содержания материала. В этом случае используются самые разные приёмы, основанные на слиянии имеющихся знаний с новыми, на анализе субъективного опыта. </w:t>
      </w:r>
    </w:p>
    <w:p w:rsidR="007D3DA1" w:rsidRPr="00E6647E" w:rsidRDefault="007D3DA1" w:rsidP="00002395">
      <w:pPr>
        <w:spacing w:after="0" w:line="240" w:lineRule="auto"/>
        <w:jc w:val="both"/>
        <w:rPr>
          <w:rFonts w:ascii="Times New Roman" w:hAnsi="Times New Roman"/>
          <w:sz w:val="24"/>
          <w:szCs w:val="24"/>
          <w:lang w:eastAsia="ja-JP"/>
        </w:rPr>
      </w:pPr>
      <w:r w:rsidRPr="00E6647E">
        <w:rPr>
          <w:rFonts w:ascii="Times New Roman" w:hAnsi="Times New Roman"/>
          <w:color w:val="000000"/>
          <w:sz w:val="24"/>
          <w:szCs w:val="24"/>
          <w:lang w:eastAsia="ja-JP"/>
        </w:rPr>
        <w:t>Рефлексия бывает:</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а) </w:t>
      </w:r>
      <w:r w:rsidRPr="00E6647E">
        <w:rPr>
          <w:rFonts w:ascii="Times New Roman" w:hAnsi="Times New Roman"/>
          <w:b/>
          <w:bCs/>
          <w:color w:val="000000"/>
          <w:sz w:val="24"/>
          <w:szCs w:val="24"/>
          <w:lang w:eastAsia="ja-JP"/>
        </w:rPr>
        <w:t xml:space="preserve">индивидуальная </w:t>
      </w:r>
      <w:r w:rsidRPr="00E6647E">
        <w:rPr>
          <w:rFonts w:ascii="Times New Roman" w:hAnsi="Times New Roman"/>
          <w:color w:val="000000"/>
          <w:sz w:val="24"/>
          <w:szCs w:val="24"/>
          <w:lang w:eastAsia="ja-JP"/>
        </w:rPr>
        <w:t>– формирование реальной самооценки (-за что ты можешь оценить свою работу, - беседа с ребенком по результатам самооценки – почему выбран тот или иной уровень)</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б) </w:t>
      </w:r>
      <w:r w:rsidRPr="00E6647E">
        <w:rPr>
          <w:rFonts w:ascii="Times New Roman" w:hAnsi="Times New Roman"/>
          <w:b/>
          <w:bCs/>
          <w:color w:val="000000"/>
          <w:sz w:val="24"/>
          <w:szCs w:val="24"/>
          <w:lang w:eastAsia="ja-JP"/>
        </w:rPr>
        <w:t>групповая</w:t>
      </w:r>
      <w:r w:rsidRPr="00E6647E">
        <w:rPr>
          <w:rFonts w:ascii="Times New Roman" w:hAnsi="Times New Roman"/>
          <w:color w:val="000000"/>
          <w:sz w:val="24"/>
          <w:szCs w:val="24"/>
          <w:lang w:eastAsia="ja-JP"/>
        </w:rPr>
        <w:t xml:space="preserve"> – акцентирование ценности деятельности каждого члена группы для достижения максимального результата в решении поставленной задачи. («Смогли бы сделать, если бы с нами не работал ….(имя)» «Какую помощь в работе оказал… (имя)»)</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Традиционно в психологии различают </w:t>
      </w:r>
      <w:r w:rsidRPr="00E6647E">
        <w:rPr>
          <w:rFonts w:ascii="Times New Roman" w:hAnsi="Times New Roman"/>
          <w:b/>
          <w:bCs/>
          <w:color w:val="000000"/>
          <w:sz w:val="24"/>
          <w:szCs w:val="24"/>
          <w:lang w:eastAsia="ja-JP"/>
        </w:rPr>
        <w:t>несколько видов рефлексии</w:t>
      </w:r>
      <w:r w:rsidRPr="00E6647E">
        <w:rPr>
          <w:rFonts w:ascii="Times New Roman" w:hAnsi="Times New Roman"/>
          <w:color w:val="000000"/>
          <w:sz w:val="24"/>
          <w:szCs w:val="24"/>
          <w:lang w:eastAsia="ja-JP"/>
        </w:rPr>
        <w:t>:</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 </w:t>
      </w:r>
      <w:r w:rsidRPr="00E6647E">
        <w:rPr>
          <w:rFonts w:ascii="Times New Roman" w:hAnsi="Times New Roman"/>
          <w:b/>
          <w:bCs/>
          <w:color w:val="000000"/>
          <w:sz w:val="24"/>
          <w:szCs w:val="24"/>
          <w:lang w:eastAsia="ja-JP"/>
        </w:rPr>
        <w:t>Коммуникативная</w:t>
      </w:r>
      <w:r w:rsidRPr="00E6647E">
        <w:rPr>
          <w:rFonts w:ascii="Times New Roman" w:hAnsi="Times New Roman"/>
          <w:color w:val="000000"/>
          <w:sz w:val="24"/>
          <w:szCs w:val="24"/>
          <w:lang w:eastAsia="ja-JP"/>
        </w:rPr>
        <w:t xml:space="preserve"> - ее объектом являются представления о внутреннем мире другого человека и причинах его поступков. Здесь рефлексия выступает механизмом познания </w:t>
      </w:r>
      <w:r w:rsidRPr="00E6647E">
        <w:rPr>
          <w:rFonts w:ascii="Times New Roman" w:hAnsi="Times New Roman"/>
          <w:color w:val="000000"/>
          <w:sz w:val="24"/>
          <w:szCs w:val="24"/>
          <w:lang w:eastAsia="ja-JP"/>
        </w:rPr>
        <w:lastRenderedPageBreak/>
        <w:t>другого человека.</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 </w:t>
      </w:r>
      <w:r w:rsidRPr="00E6647E">
        <w:rPr>
          <w:rFonts w:ascii="Times New Roman" w:hAnsi="Times New Roman"/>
          <w:b/>
          <w:bCs/>
          <w:color w:val="000000"/>
          <w:sz w:val="24"/>
          <w:szCs w:val="24"/>
          <w:lang w:eastAsia="ja-JP"/>
        </w:rPr>
        <w:t>Личностная</w:t>
      </w:r>
      <w:r w:rsidRPr="00E6647E">
        <w:rPr>
          <w:rFonts w:ascii="Times New Roman" w:hAnsi="Times New Roman"/>
          <w:color w:val="000000"/>
          <w:sz w:val="24"/>
          <w:szCs w:val="24"/>
          <w:lang w:eastAsia="ja-JP"/>
        </w:rPr>
        <w:t xml:space="preserve"> - объектом познания является сама познающая личность, ее свойства и качества, поведенческие характеристики, система отношений к другим.</w:t>
      </w:r>
      <w:r w:rsidRPr="00E6647E">
        <w:rPr>
          <w:rFonts w:ascii="Times New Roman" w:hAnsi="Times New Roman"/>
          <w:sz w:val="24"/>
          <w:szCs w:val="24"/>
          <w:lang w:eastAsia="ja-JP"/>
        </w:rPr>
        <w:br/>
      </w:r>
      <w:r w:rsidRPr="00E6647E">
        <w:rPr>
          <w:rFonts w:ascii="Times New Roman" w:hAnsi="Times New Roman"/>
          <w:color w:val="000000"/>
          <w:sz w:val="24"/>
          <w:szCs w:val="24"/>
          <w:lang w:eastAsia="ja-JP"/>
        </w:rPr>
        <w:t xml:space="preserve">• </w:t>
      </w:r>
      <w:r w:rsidRPr="00E6647E">
        <w:rPr>
          <w:rFonts w:ascii="Times New Roman" w:hAnsi="Times New Roman"/>
          <w:b/>
          <w:bCs/>
          <w:color w:val="000000"/>
          <w:sz w:val="24"/>
          <w:szCs w:val="24"/>
          <w:lang w:eastAsia="ja-JP"/>
        </w:rPr>
        <w:t>Интеллектуальная</w:t>
      </w:r>
      <w:r w:rsidRPr="00E6647E">
        <w:rPr>
          <w:rFonts w:ascii="Times New Roman" w:hAnsi="Times New Roman"/>
          <w:color w:val="000000"/>
          <w:sz w:val="24"/>
          <w:szCs w:val="24"/>
          <w:lang w:eastAsia="ja-JP"/>
        </w:rPr>
        <w:t xml:space="preserve"> - проявляется в ходе решения различного рода задач, в способности анализировать различные способы решения, находить более рациональные, неоднократно </w:t>
      </w:r>
      <w:r w:rsidRPr="001A192D">
        <w:rPr>
          <w:rFonts w:ascii="Times New Roman" w:hAnsi="Times New Roman"/>
          <w:color w:val="000000"/>
          <w:sz w:val="24"/>
          <w:szCs w:val="24"/>
          <w:lang w:eastAsia="ja-JP"/>
        </w:rPr>
        <w:t>возвращаться к условиям задачи.</w:t>
      </w:r>
      <w:r>
        <w:rPr>
          <w:rFonts w:ascii="Times New Roman" w:hAnsi="Times New Roman"/>
          <w:color w:val="000000"/>
          <w:sz w:val="24"/>
          <w:szCs w:val="24"/>
          <w:lang w:eastAsia="ja-JP"/>
        </w:rPr>
        <w:t xml:space="preserve">                      </w:t>
      </w:r>
      <w:r w:rsidRPr="00002395">
        <w:rPr>
          <w:rFonts w:ascii="Times New Roman" w:hAnsi="Times New Roman"/>
          <w:b/>
          <w:sz w:val="24"/>
          <w:szCs w:val="24"/>
          <w:u w:val="single"/>
          <w:lang w:eastAsia="ja-JP"/>
        </w:rPr>
        <w:t xml:space="preserve"> С</w:t>
      </w:r>
      <w:r>
        <w:rPr>
          <w:rFonts w:ascii="Times New Roman" w:hAnsi="Times New Roman"/>
          <w:b/>
          <w:sz w:val="24"/>
          <w:szCs w:val="24"/>
          <w:u w:val="single"/>
          <w:lang w:eastAsia="ja-JP"/>
        </w:rPr>
        <w:t>лайд №7</w:t>
      </w:r>
    </w:p>
    <w:p w:rsidR="007D3DA1" w:rsidRPr="001A192D" w:rsidRDefault="007D3DA1" w:rsidP="001A192D">
      <w:pPr>
        <w:spacing w:after="0" w:line="240" w:lineRule="auto"/>
        <w:rPr>
          <w:rFonts w:ascii="Times New Roman" w:hAnsi="Times New Roman"/>
          <w:color w:val="000000"/>
          <w:sz w:val="24"/>
          <w:szCs w:val="24"/>
        </w:rPr>
      </w:pPr>
      <w:r w:rsidRPr="001A192D">
        <w:rPr>
          <w:rFonts w:ascii="Times New Roman" w:hAnsi="Times New Roman"/>
          <w:color w:val="000000"/>
          <w:sz w:val="24"/>
          <w:szCs w:val="24"/>
        </w:rPr>
        <w:t>Школьный урок – это часть жизни ребенка и, в то же время, это урок жизни для него. Это сама жизнь, полная проблем и радости открытий. Школьный урок – это место проживания счастья жизни ребенком. Он учится осмысливать окружающую действительность, любить мир и людей в нем, оценивать свои мысли и поступки с позиции требований современного общества, формировать ответственность за самого себя, свою жизнь настоящую и будущую.</w:t>
      </w:r>
    </w:p>
    <w:p w:rsidR="007D3DA1" w:rsidRPr="001A192D" w:rsidRDefault="007D3DA1" w:rsidP="001A192D">
      <w:pPr>
        <w:spacing w:after="0" w:line="240" w:lineRule="auto"/>
        <w:jc w:val="both"/>
        <w:rPr>
          <w:rFonts w:ascii="Times New Roman" w:hAnsi="Times New Roman"/>
          <w:color w:val="000000"/>
          <w:sz w:val="24"/>
          <w:szCs w:val="24"/>
        </w:rPr>
      </w:pPr>
      <w:r w:rsidRPr="001A192D">
        <w:rPr>
          <w:rFonts w:ascii="Times New Roman" w:hAnsi="Times New Roman"/>
          <w:color w:val="000000"/>
          <w:sz w:val="24"/>
          <w:szCs w:val="24"/>
        </w:rPr>
        <w:t>Современный урок в условиях ФГОС открывает перед педагогом широкую возможность проживания ребенком счастья жизни на всех его уровнях. Именно в рамках урока формируется у школьника способность быть счастливым.</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Всё, что делается на уроке по </w:t>
      </w:r>
      <w:r>
        <w:rPr>
          <w:rFonts w:ascii="Times New Roman" w:hAnsi="Times New Roman"/>
          <w:sz w:val="24"/>
          <w:szCs w:val="24"/>
        </w:rPr>
        <w:t xml:space="preserve">организации </w:t>
      </w:r>
      <w:r w:rsidRPr="001A192D">
        <w:rPr>
          <w:rFonts w:ascii="Times New Roman" w:hAnsi="Times New Roman"/>
          <w:sz w:val="24"/>
          <w:szCs w:val="24"/>
        </w:rPr>
        <w:t xml:space="preserve">рефлексивной деятельности – не самоцель, а подготовка к развитию очень важных качеств современной личности: самостоятельности, предприимчивости и конкурентоспособности. </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w:t>
      </w:r>
      <w:r>
        <w:rPr>
          <w:rFonts w:ascii="Times New Roman" w:hAnsi="Times New Roman"/>
          <w:sz w:val="24"/>
          <w:szCs w:val="24"/>
        </w:rPr>
        <w:t xml:space="preserve"> Однако, процесс </w:t>
      </w:r>
      <w:r w:rsidRPr="001A192D">
        <w:rPr>
          <w:rFonts w:ascii="Times New Roman" w:hAnsi="Times New Roman"/>
          <w:sz w:val="24"/>
          <w:szCs w:val="24"/>
        </w:rPr>
        <w:t xml:space="preserve"> рефлексии должен быть многогранным, так как оценка должна проводиться не только личностью самой себя, но и окружающими людьми. </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Любой человек с радостью делает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В нашей профессии нет предела совершенству. То, что ещё вчера казалось единственно возможным, выглядит сегодня устаревшим.</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Появляются новые идеи и желание что-то изменить. И любой творчески работающий учитель находится в постоянном поиске. </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Вернемся  к рефлексивным вопросам и зададим их себе:</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 Что я делаю?</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 С какой целью?</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 Каковы результаты моей деятельности?</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 Как я этого достиг?</w:t>
      </w:r>
    </w:p>
    <w:p w:rsidR="007D3DA1" w:rsidRPr="001A192D" w:rsidRDefault="007D3DA1" w:rsidP="001A192D">
      <w:pPr>
        <w:spacing w:after="0" w:line="240" w:lineRule="auto"/>
        <w:rPr>
          <w:rFonts w:ascii="Times New Roman" w:hAnsi="Times New Roman"/>
          <w:sz w:val="24"/>
          <w:szCs w:val="24"/>
        </w:rPr>
      </w:pPr>
      <w:r w:rsidRPr="001A192D">
        <w:rPr>
          <w:rFonts w:ascii="Times New Roman" w:hAnsi="Times New Roman"/>
          <w:sz w:val="24"/>
          <w:szCs w:val="24"/>
        </w:rPr>
        <w:t xml:space="preserve"> - Можно ли сделать лучше?</w:t>
      </w:r>
    </w:p>
    <w:p w:rsidR="007D3DA1" w:rsidRPr="00E6647E" w:rsidRDefault="007D3DA1" w:rsidP="00002395">
      <w:pPr>
        <w:spacing w:after="0" w:line="240" w:lineRule="auto"/>
        <w:jc w:val="both"/>
        <w:rPr>
          <w:rFonts w:ascii="Times New Roman" w:hAnsi="Times New Roman"/>
          <w:sz w:val="24"/>
          <w:szCs w:val="24"/>
          <w:lang w:eastAsia="ja-JP"/>
        </w:rPr>
      </w:pPr>
      <w:r w:rsidRPr="001A192D">
        <w:rPr>
          <w:rFonts w:ascii="Times New Roman" w:hAnsi="Times New Roman"/>
          <w:sz w:val="24"/>
          <w:szCs w:val="24"/>
        </w:rPr>
        <w:t xml:space="preserve"> - Что я буду делать дальше?</w:t>
      </w:r>
      <w:r>
        <w:rPr>
          <w:rFonts w:ascii="Times New Roman" w:hAnsi="Times New Roman"/>
          <w:sz w:val="24"/>
          <w:szCs w:val="24"/>
        </w:rPr>
        <w:t xml:space="preserve">                 </w:t>
      </w:r>
      <w:r w:rsidRPr="00002395">
        <w:rPr>
          <w:rFonts w:ascii="Times New Roman" w:hAnsi="Times New Roman"/>
          <w:b/>
          <w:sz w:val="24"/>
          <w:szCs w:val="24"/>
          <w:u w:val="single"/>
          <w:lang w:eastAsia="ja-JP"/>
        </w:rPr>
        <w:t>С</w:t>
      </w:r>
      <w:r>
        <w:rPr>
          <w:rFonts w:ascii="Times New Roman" w:hAnsi="Times New Roman"/>
          <w:b/>
          <w:sz w:val="24"/>
          <w:szCs w:val="24"/>
          <w:u w:val="single"/>
          <w:lang w:eastAsia="ja-JP"/>
        </w:rPr>
        <w:t>лайд №8</w:t>
      </w:r>
    </w:p>
    <w:p w:rsidR="007D3DA1" w:rsidRPr="001A192D" w:rsidRDefault="007D3DA1" w:rsidP="001A192D">
      <w:pPr>
        <w:spacing w:after="0" w:line="240" w:lineRule="auto"/>
        <w:rPr>
          <w:rFonts w:ascii="Times New Roman" w:hAnsi="Times New Roman"/>
          <w:sz w:val="24"/>
          <w:szCs w:val="24"/>
        </w:rPr>
      </w:pPr>
      <w:r>
        <w:rPr>
          <w:rFonts w:ascii="Times New Roman" w:hAnsi="Times New Roman"/>
          <w:sz w:val="24"/>
          <w:szCs w:val="24"/>
        </w:rPr>
        <w:t xml:space="preserve">   </w:t>
      </w:r>
      <w:r w:rsidRPr="001A192D">
        <w:rPr>
          <w:rFonts w:ascii="Times New Roman" w:hAnsi="Times New Roman"/>
          <w:sz w:val="24"/>
          <w:szCs w:val="24"/>
        </w:rPr>
        <w:t>Пока учитель задаёт себе эти вопросы, он развивается. Как только он начинает довольствоваться достигнутым – прекращается его профессиональный рост. Безусловно, рефлексия является обязательным условием саморазвития не  только ученика, но и учителя.</w:t>
      </w:r>
    </w:p>
    <w:p w:rsidR="007D3DA1" w:rsidRPr="001A192D" w:rsidRDefault="007D3DA1" w:rsidP="00E6647E">
      <w:pPr>
        <w:spacing w:before="100" w:beforeAutospacing="1" w:after="100" w:afterAutospacing="1" w:line="240" w:lineRule="auto"/>
        <w:jc w:val="both"/>
        <w:rPr>
          <w:rFonts w:ascii="Times New Roman" w:hAnsi="Times New Roman"/>
          <w:sz w:val="24"/>
          <w:szCs w:val="24"/>
          <w:lang w:eastAsia="ja-JP"/>
        </w:rPr>
      </w:pPr>
    </w:p>
    <w:p w:rsidR="007D3DA1" w:rsidRDefault="007D3DA1"/>
    <w:sectPr w:rsidR="007D3DA1" w:rsidSect="00025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6F4"/>
    <w:multiLevelType w:val="hybridMultilevel"/>
    <w:tmpl w:val="70F613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F2C4E9F"/>
    <w:multiLevelType w:val="hybridMultilevel"/>
    <w:tmpl w:val="EDC661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22"/>
    <w:rsid w:val="00002395"/>
    <w:rsid w:val="00025632"/>
    <w:rsid w:val="000D3287"/>
    <w:rsid w:val="001443FA"/>
    <w:rsid w:val="001A192D"/>
    <w:rsid w:val="0028622E"/>
    <w:rsid w:val="002E7EEB"/>
    <w:rsid w:val="00311C68"/>
    <w:rsid w:val="003823DF"/>
    <w:rsid w:val="003C45C3"/>
    <w:rsid w:val="00506C4F"/>
    <w:rsid w:val="00556A50"/>
    <w:rsid w:val="005C5710"/>
    <w:rsid w:val="00600235"/>
    <w:rsid w:val="00604B9C"/>
    <w:rsid w:val="006F0B10"/>
    <w:rsid w:val="0072312B"/>
    <w:rsid w:val="007A26F5"/>
    <w:rsid w:val="007D2E11"/>
    <w:rsid w:val="007D3DA1"/>
    <w:rsid w:val="00822FB1"/>
    <w:rsid w:val="00894653"/>
    <w:rsid w:val="008D1301"/>
    <w:rsid w:val="008D2633"/>
    <w:rsid w:val="009820F2"/>
    <w:rsid w:val="00A26CD3"/>
    <w:rsid w:val="00B75806"/>
    <w:rsid w:val="00BD5022"/>
    <w:rsid w:val="00C020AE"/>
    <w:rsid w:val="00C8139D"/>
    <w:rsid w:val="00D07A75"/>
    <w:rsid w:val="00E6647E"/>
    <w:rsid w:val="00FD2D15"/>
    <w:rsid w:val="00FE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6647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66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6647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6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946728">
      <w:marLeft w:val="0"/>
      <w:marRight w:val="0"/>
      <w:marTop w:val="0"/>
      <w:marBottom w:val="0"/>
      <w:divBdr>
        <w:top w:val="none" w:sz="0" w:space="0" w:color="auto"/>
        <w:left w:val="none" w:sz="0" w:space="0" w:color="auto"/>
        <w:bottom w:val="none" w:sz="0" w:space="0" w:color="auto"/>
        <w:right w:val="none" w:sz="0" w:space="0" w:color="auto"/>
      </w:divBdr>
    </w:div>
    <w:div w:id="1456946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13240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2014-10-29T07:58:00Z</cp:lastPrinted>
  <dcterms:created xsi:type="dcterms:W3CDTF">2014-11-18T14:05:00Z</dcterms:created>
  <dcterms:modified xsi:type="dcterms:W3CDTF">2014-11-18T14:05:00Z</dcterms:modified>
</cp:coreProperties>
</file>