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6" w:rsidRDefault="009940B6" w:rsidP="009940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40B6">
        <w:rPr>
          <w:rFonts w:ascii="Times New Roman" w:hAnsi="Times New Roman" w:cs="Times New Roman"/>
          <w:sz w:val="24"/>
          <w:szCs w:val="24"/>
        </w:rPr>
        <w:t>Проблемное обучение на уроках математики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40B6">
        <w:rPr>
          <w:rFonts w:ascii="Times New Roman" w:hAnsi="Times New Roman" w:cs="Times New Roman"/>
          <w:sz w:val="24"/>
          <w:szCs w:val="24"/>
        </w:rPr>
        <w:t xml:space="preserve">   Какие бы новые веяния ни проникали в школу, как бы  ни менялись программы  и  учебники, формирование культуры интеллектуальной деятельности учащихся всегда  было  и остается одной  из  основных  общеобразовательных  и  воспитательных  задач.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0B6">
        <w:rPr>
          <w:rFonts w:ascii="Times New Roman" w:hAnsi="Times New Roman" w:cs="Times New Roman"/>
          <w:sz w:val="24"/>
          <w:szCs w:val="24"/>
        </w:rPr>
        <w:t xml:space="preserve">   Успех интеллектуального развития школьника достигается главным  образом на уроке.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40B6">
        <w:rPr>
          <w:rFonts w:ascii="Times New Roman" w:hAnsi="Times New Roman" w:cs="Times New Roman"/>
          <w:sz w:val="24"/>
          <w:szCs w:val="24"/>
        </w:rPr>
        <w:t xml:space="preserve">   Большинство    ученых   признают,   что  развитие  творческих    способностей школьников и интеллектуальных умений невозможно без проблемного обучения. Известно, что успех учебной деятельности во многом зависит от наличия положительных мотивов учения.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40B6">
        <w:rPr>
          <w:rFonts w:ascii="Times New Roman" w:hAnsi="Times New Roman" w:cs="Times New Roman"/>
          <w:sz w:val="24"/>
          <w:szCs w:val="24"/>
        </w:rPr>
        <w:t xml:space="preserve">   Человеку  от  природы  присущ  безусловный       ориентировочный      рефлекс «почему?». Задача педагогов состоит в том, чтобы    в течение   всего  периода школьного обучения создавать самые       благоприятные    условия   для поддержания этого свойственного человеку любопытства, не гасить его, а дополнять  новыми мотивами, идущими от самого содержания обучения, форм и методов  организации познавательной деятельности, от стиля общения с  учениками.  Мотивацию  надо специально формировать, развивать,    стимулировать    и,  что особенно    важно, учить школьников «</w:t>
      </w:r>
      <w:proofErr w:type="spellStart"/>
      <w:r w:rsidRPr="009940B6">
        <w:rPr>
          <w:rFonts w:ascii="Times New Roman" w:hAnsi="Times New Roman" w:cs="Times New Roman"/>
          <w:sz w:val="24"/>
          <w:szCs w:val="24"/>
        </w:rPr>
        <w:t>самостимулировать</w:t>
      </w:r>
      <w:proofErr w:type="spellEnd"/>
      <w:r w:rsidRPr="009940B6">
        <w:rPr>
          <w:rFonts w:ascii="Times New Roman" w:hAnsi="Times New Roman" w:cs="Times New Roman"/>
          <w:sz w:val="24"/>
          <w:szCs w:val="24"/>
        </w:rPr>
        <w:t xml:space="preserve">» свои мотивы. </w:t>
      </w:r>
    </w:p>
    <w:p w:rsidR="003C50AD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40B6">
        <w:rPr>
          <w:rFonts w:ascii="Times New Roman" w:hAnsi="Times New Roman" w:cs="Times New Roman"/>
          <w:sz w:val="24"/>
          <w:szCs w:val="24"/>
        </w:rPr>
        <w:t xml:space="preserve">   Мотивы познавательного интереса проявляются в         повышенной     тяге к познавательным     играм, учебным  дискуссиям,     спорам    и  другим   методам стимулирования обучения.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проблемным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обучением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В.Оконь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понимает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«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совокупность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таких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действий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формулирование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оказание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ученикам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необходимой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помощи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в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решении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этих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решений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и,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наконец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руководство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процессом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систематизации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и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закрепления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приобретенных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».     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Д.В.Вилькеев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проблемным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обучением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имеет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виду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такой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характер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когда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ему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придают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некоторые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черты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научного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познания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Сущность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И.Я.Лернер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видит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в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«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учащийся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руководством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учителя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принимает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в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решении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познавательных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    и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практических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Суть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достигаемой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обучении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заключается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должен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анализировать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фактический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и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оперировать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так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чтобы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самому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получить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новую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информацию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Другими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словами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расширение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углубление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помощи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ранее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усвоенных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новое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прежних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применения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прежних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дать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учитель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книга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оно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ищется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и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находится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учеником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поставленным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соответствующую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ситуацию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поисковый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метод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учения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антипод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методу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восприятия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готовых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выводов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учителя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Цель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активизации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учащихся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посредством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заключается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чтобы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поднять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уровень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мыслительной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и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обучать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отдельным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операциям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случайности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стихийно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складывающемся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порядке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а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умственных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действий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которая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характерна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нестереотипных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задач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требующего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применения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творческой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мыслительной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Проблемная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возникает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условии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учащийся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способа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поставленной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ответить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проблемный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дать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объяснение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новому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факту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учебной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жизненной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в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случае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осознания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учащимся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недостаточности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прежних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объяснения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факта.Проблемные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возникают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столкновении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учащихся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с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необходимостью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использовать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ранее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усвоенные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в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практических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условиях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правило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учителя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организуют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эти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условия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только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чтобы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учащиеся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сумели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применить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свои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практике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столкнулись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с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фактом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недостаточности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Осознание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этого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факта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учащимися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возбуждает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познавательный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интерес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стимулирует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поиск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Проблемная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легко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возникает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в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случае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имеется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противоречие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теоретически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возможным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и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практической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неосуществимостью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избранного</w:t>
      </w:r>
      <w:proofErr w:type="spellEnd"/>
      <w:r w:rsidR="003A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способа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Проблемная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возникает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тогда</w:t>
      </w:r>
      <w:proofErr w:type="spellEnd"/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когда</w:t>
      </w:r>
      <w:proofErr w:type="spellEnd"/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имеется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противоречие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практически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достигнутым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результатом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учебного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и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отсутствием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учащихся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теоретического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обоснования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940B6" w:rsidRPr="009940B6" w:rsidRDefault="009940B6" w:rsidP="003A2D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Литература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1 .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Лернер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И.Я.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Проблемное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М.,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1974.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2.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Матюшкин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А.М.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Проблемные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ситуации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мышлении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М.,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1972.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3.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Махмутов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М.И.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Проблемное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М.,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1975.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4.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Оконь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В.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Основы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проблемного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М.,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1968.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5.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творческой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школьников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ред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А.М.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Матюшкина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М.,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1991. </w:t>
      </w:r>
    </w:p>
    <w:p w:rsidR="009940B6" w:rsidRPr="009940B6" w:rsidRDefault="009940B6" w:rsidP="009940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  6.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Селевко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Г.К.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Современные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образовательные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Учеб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пособие</w:t>
      </w:r>
      <w:proofErr w:type="spell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940B6">
        <w:rPr>
          <w:rFonts w:ascii="Times New Roman" w:hAnsi="Times New Roman" w:cs="Times New Roman"/>
          <w:sz w:val="24"/>
          <w:szCs w:val="24"/>
          <w:lang w:val="en-US"/>
        </w:rPr>
        <w:t>М.,</w:t>
      </w:r>
      <w:proofErr w:type="gramEnd"/>
      <w:r w:rsidRPr="009940B6">
        <w:rPr>
          <w:rFonts w:ascii="Times New Roman" w:hAnsi="Times New Roman" w:cs="Times New Roman"/>
          <w:sz w:val="24"/>
          <w:szCs w:val="24"/>
          <w:lang w:val="en-US"/>
        </w:rPr>
        <w:t xml:space="preserve"> 1998.</w:t>
      </w:r>
    </w:p>
    <w:sectPr w:rsidR="009940B6" w:rsidRPr="009940B6" w:rsidSect="009940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E03"/>
    <w:rsid w:val="000032CF"/>
    <w:rsid w:val="00062F8C"/>
    <w:rsid w:val="0008507F"/>
    <w:rsid w:val="000C3A1F"/>
    <w:rsid w:val="000D588D"/>
    <w:rsid w:val="00142153"/>
    <w:rsid w:val="001464CD"/>
    <w:rsid w:val="00157590"/>
    <w:rsid w:val="00194E03"/>
    <w:rsid w:val="001A6D3F"/>
    <w:rsid w:val="001D1664"/>
    <w:rsid w:val="002301F5"/>
    <w:rsid w:val="002505C4"/>
    <w:rsid w:val="002638A9"/>
    <w:rsid w:val="00274ED5"/>
    <w:rsid w:val="00292730"/>
    <w:rsid w:val="00294D4E"/>
    <w:rsid w:val="002A4CD4"/>
    <w:rsid w:val="002C2511"/>
    <w:rsid w:val="002D0ED8"/>
    <w:rsid w:val="002D21DF"/>
    <w:rsid w:val="00361FDA"/>
    <w:rsid w:val="003739AF"/>
    <w:rsid w:val="00380202"/>
    <w:rsid w:val="003929A0"/>
    <w:rsid w:val="00397205"/>
    <w:rsid w:val="003A2D28"/>
    <w:rsid w:val="003C50AD"/>
    <w:rsid w:val="003F6C33"/>
    <w:rsid w:val="00400A4B"/>
    <w:rsid w:val="00402904"/>
    <w:rsid w:val="00415F6F"/>
    <w:rsid w:val="004F7624"/>
    <w:rsid w:val="00507390"/>
    <w:rsid w:val="0054363E"/>
    <w:rsid w:val="00545EE3"/>
    <w:rsid w:val="005924E5"/>
    <w:rsid w:val="005A46A3"/>
    <w:rsid w:val="005C5899"/>
    <w:rsid w:val="005C6C2F"/>
    <w:rsid w:val="0060568D"/>
    <w:rsid w:val="00625CE4"/>
    <w:rsid w:val="00630B67"/>
    <w:rsid w:val="006746D9"/>
    <w:rsid w:val="006D7469"/>
    <w:rsid w:val="006F7F5D"/>
    <w:rsid w:val="00734FC3"/>
    <w:rsid w:val="00760527"/>
    <w:rsid w:val="007C11C6"/>
    <w:rsid w:val="007E07F8"/>
    <w:rsid w:val="007F03F5"/>
    <w:rsid w:val="008168BC"/>
    <w:rsid w:val="00836963"/>
    <w:rsid w:val="00884AFE"/>
    <w:rsid w:val="00887066"/>
    <w:rsid w:val="008A2750"/>
    <w:rsid w:val="008C3FA7"/>
    <w:rsid w:val="008D3AAD"/>
    <w:rsid w:val="00917536"/>
    <w:rsid w:val="00931364"/>
    <w:rsid w:val="009940B6"/>
    <w:rsid w:val="009A0C5E"/>
    <w:rsid w:val="009C4D26"/>
    <w:rsid w:val="00A21377"/>
    <w:rsid w:val="00A67DB7"/>
    <w:rsid w:val="00AC4581"/>
    <w:rsid w:val="00AC7EA6"/>
    <w:rsid w:val="00B12016"/>
    <w:rsid w:val="00C551F6"/>
    <w:rsid w:val="00C67D79"/>
    <w:rsid w:val="00C67DA8"/>
    <w:rsid w:val="00C73678"/>
    <w:rsid w:val="00C94248"/>
    <w:rsid w:val="00CA7988"/>
    <w:rsid w:val="00CC599E"/>
    <w:rsid w:val="00D4337B"/>
    <w:rsid w:val="00D90030"/>
    <w:rsid w:val="00DB5520"/>
    <w:rsid w:val="00DB74F7"/>
    <w:rsid w:val="00DC1AC6"/>
    <w:rsid w:val="00E003C6"/>
    <w:rsid w:val="00E20706"/>
    <w:rsid w:val="00E20BF7"/>
    <w:rsid w:val="00E314C4"/>
    <w:rsid w:val="00E76474"/>
    <w:rsid w:val="00E878BE"/>
    <w:rsid w:val="00ED1D8F"/>
    <w:rsid w:val="00F4766F"/>
    <w:rsid w:val="00F6638F"/>
    <w:rsid w:val="00F9689E"/>
    <w:rsid w:val="00FA2D9D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0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2014-11-19T09:10:00Z</dcterms:created>
  <dcterms:modified xsi:type="dcterms:W3CDTF">2014-11-19T09:37:00Z</dcterms:modified>
</cp:coreProperties>
</file>