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Институт образования человека</w:t>
      </w:r>
    </w:p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Дистанционный </w:t>
      </w:r>
      <w:proofErr w:type="spellStart"/>
      <w:r w:rsidRPr="004B3D3D">
        <w:rPr>
          <w:rFonts w:ascii="Times New Roman" w:hAnsi="Times New Roman"/>
          <w:sz w:val="24"/>
          <w:szCs w:val="24"/>
        </w:rPr>
        <w:t>оргдеятельностный</w:t>
      </w:r>
      <w:proofErr w:type="spellEnd"/>
      <w:r w:rsidRPr="004B3D3D">
        <w:rPr>
          <w:rFonts w:ascii="Times New Roman" w:hAnsi="Times New Roman"/>
          <w:sz w:val="24"/>
          <w:szCs w:val="24"/>
        </w:rPr>
        <w:t xml:space="preserve"> курс</w:t>
      </w:r>
    </w:p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«Формирование универсальных учебных действий в урочной и внеурочной деятельности в условиях реализации ФГОС»</w:t>
      </w:r>
    </w:p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==================================================</w:t>
      </w:r>
    </w:p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4B3D3D">
        <w:rPr>
          <w:rFonts w:ascii="Times New Roman" w:hAnsi="Times New Roman"/>
          <w:sz w:val="24"/>
          <w:szCs w:val="24"/>
        </w:rPr>
        <w:t>.11.2013</w:t>
      </w:r>
    </w:p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ЗАДАНИЕ № </w:t>
      </w:r>
      <w:r>
        <w:rPr>
          <w:rFonts w:ascii="Times New Roman" w:hAnsi="Times New Roman"/>
          <w:sz w:val="24"/>
          <w:szCs w:val="24"/>
        </w:rPr>
        <w:t>4</w:t>
      </w:r>
      <w:r w:rsidRPr="004B3D3D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Учебные задания для формирования УУД</w:t>
      </w:r>
      <w:r w:rsidRPr="004B3D3D">
        <w:rPr>
          <w:rFonts w:ascii="Times New Roman" w:hAnsi="Times New Roman"/>
          <w:sz w:val="24"/>
          <w:szCs w:val="24"/>
        </w:rPr>
        <w:t>»</w:t>
      </w:r>
    </w:p>
    <w:p w:rsidR="00900BA4" w:rsidRPr="004B3D3D" w:rsidRDefault="00900BA4" w:rsidP="00900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1. Федотов Евгений Александрович, учитель технологии, </w:t>
      </w:r>
      <w:r w:rsidRPr="004B3D3D">
        <w:rPr>
          <w:rFonts w:ascii="Times New Roman" w:hAnsi="Times New Roman"/>
          <w:sz w:val="24"/>
          <w:szCs w:val="24"/>
        </w:rPr>
        <w:br/>
        <w:t>муниципальное общеобразовательное учреждение «Средняя общеобразовательная кадетская школа № 4», город Нефтеюганск</w:t>
      </w:r>
    </w:p>
    <w:p w:rsidR="00900BA4" w:rsidRDefault="00900BA4" w:rsidP="00C4788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B162FA" w:rsidRPr="00C47883" w:rsidRDefault="00070732" w:rsidP="00C4788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478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Учебно-</w:t>
      </w:r>
      <w:r w:rsidR="002A056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исследовательская задача</w:t>
      </w:r>
      <w:r w:rsidR="002A056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="007B75B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7. «</w:t>
      </w:r>
      <w:r w:rsidR="004A0F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Ремонт в классе</w:t>
      </w:r>
      <w:r w:rsidR="007B75B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C47883" w:rsidRDefault="00C47883" w:rsidP="00C47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883" w:rsidRPr="00C47883" w:rsidRDefault="007B75B4" w:rsidP="00C47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5.6. Текст задания:</w:t>
      </w:r>
    </w:p>
    <w:p w:rsidR="0050262A" w:rsidRDefault="004A0FAD" w:rsidP="00C4788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Используя этикетку</w:t>
      </w:r>
      <w:r w:rsidR="00570F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ценник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от рулона обоев, составьте смену на приобретение </w:t>
      </w:r>
      <w:r w:rsidR="00570F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обоев для ремонта в вашем классе.</w:t>
      </w:r>
    </w:p>
    <w:p w:rsidR="00F47DA6" w:rsidRPr="00C47883" w:rsidRDefault="00B162FA" w:rsidP="00C47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7883">
        <w:rPr>
          <w:rFonts w:ascii="Times New Roman" w:hAnsi="Times New Roman"/>
          <w:sz w:val="28"/>
          <w:szCs w:val="28"/>
        </w:rPr>
        <w:t xml:space="preserve">Выполните задание </w:t>
      </w:r>
      <w:r w:rsidR="004A0FAD">
        <w:rPr>
          <w:rFonts w:ascii="Times New Roman" w:hAnsi="Times New Roman"/>
          <w:sz w:val="28"/>
          <w:szCs w:val="28"/>
        </w:rPr>
        <w:t>в паре.</w:t>
      </w:r>
    </w:p>
    <w:p w:rsidR="00B162FA" w:rsidRPr="00C47883" w:rsidRDefault="004A0FAD" w:rsidP="00C47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Обоснуйте вашу смету</w:t>
      </w:r>
      <w:r w:rsidR="00B162FA" w:rsidRPr="00C47883">
        <w:rPr>
          <w:rFonts w:ascii="Times New Roman" w:hAnsi="Times New Roman"/>
          <w:sz w:val="28"/>
          <w:szCs w:val="28"/>
        </w:rPr>
        <w:t>.</w:t>
      </w:r>
    </w:p>
    <w:p w:rsidR="00C47883" w:rsidRDefault="00570F4B" w:rsidP="00622D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31036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421d6affd2f238e8cf2b6ab2f03f7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0" b="17007"/>
                    <a:stretch/>
                  </pic:blipFill>
                  <pic:spPr bwMode="auto">
                    <a:xfrm>
                      <a:off x="0" y="0"/>
                      <a:ext cx="4231628" cy="247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DCC" w:rsidRDefault="00622DCC" w:rsidP="00622D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0260" cy="30861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8269154mcym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145" cy="309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83" w:rsidRDefault="007B75B4" w:rsidP="007B75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 объекты: </w:t>
      </w:r>
      <w:r w:rsidR="004A0FAD">
        <w:rPr>
          <w:rFonts w:ascii="Times New Roman" w:eastAsia="Times New Roman" w:hAnsi="Times New Roman"/>
          <w:sz w:val="28"/>
          <w:szCs w:val="28"/>
          <w:lang w:eastAsia="ru-RU"/>
        </w:rPr>
        <w:t>расчет количества обоев</w:t>
      </w:r>
    </w:p>
    <w:p w:rsidR="002A056F" w:rsidRPr="007B75B4" w:rsidRDefault="007B75B4" w:rsidP="007B75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вид деятельности: </w:t>
      </w:r>
      <w:r w:rsidR="00570F4B" w:rsidRPr="00570F4B">
        <w:rPr>
          <w:rFonts w:ascii="Times New Roman" w:eastAsia="Times New Roman" w:hAnsi="Times New Roman"/>
          <w:sz w:val="28"/>
          <w:szCs w:val="28"/>
          <w:lang w:eastAsia="ru-RU"/>
        </w:rPr>
        <w:t>выполнение измерений</w:t>
      </w:r>
      <w:r w:rsidR="00570F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0F4B" w:rsidRPr="00570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5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A056F" w:rsidRPr="007B75B4"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еревод единиц, </w:t>
      </w:r>
      <w:r w:rsidR="00570F4B">
        <w:rPr>
          <w:rFonts w:ascii="Times New Roman" w:eastAsia="Times New Roman" w:hAnsi="Times New Roman"/>
          <w:sz w:val="28"/>
          <w:szCs w:val="28"/>
          <w:lang w:eastAsia="ru-RU"/>
        </w:rPr>
        <w:t>вычисление площади поверхности</w:t>
      </w:r>
      <w:r w:rsidR="002A056F" w:rsidRPr="007B75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5199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proofErr w:type="spellStart"/>
      <w:r w:rsidR="00EB5199">
        <w:rPr>
          <w:rFonts w:ascii="Times New Roman" w:eastAsia="Times New Roman" w:hAnsi="Times New Roman"/>
          <w:sz w:val="28"/>
          <w:szCs w:val="28"/>
          <w:lang w:eastAsia="ru-RU"/>
        </w:rPr>
        <w:t>несплошных</w:t>
      </w:r>
      <w:proofErr w:type="spellEnd"/>
      <w:r w:rsidR="00EB5199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текстов, </w:t>
      </w:r>
      <w:r w:rsidR="00570F4B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информации в таблице</w:t>
      </w:r>
    </w:p>
    <w:p w:rsidR="002A056F" w:rsidRDefault="007B75B4" w:rsidP="007B75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возможного продукта: </w:t>
      </w:r>
      <w:r w:rsidR="00570F4B">
        <w:rPr>
          <w:rFonts w:ascii="Times New Roman" w:eastAsia="Times New Roman" w:hAnsi="Times New Roman"/>
          <w:sz w:val="28"/>
          <w:szCs w:val="28"/>
          <w:lang w:eastAsia="ru-RU"/>
        </w:rPr>
        <w:t>смета</w:t>
      </w:r>
    </w:p>
    <w:p w:rsidR="007B75B4" w:rsidRPr="002A056F" w:rsidRDefault="007B75B4" w:rsidP="007B75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Методы: </w:t>
      </w:r>
      <w:r w:rsidRPr="007B75B4">
        <w:rPr>
          <w:rFonts w:ascii="Times New Roman" w:eastAsia="Times New Roman" w:hAnsi="Times New Roman"/>
          <w:sz w:val="28"/>
          <w:szCs w:val="28"/>
          <w:lang w:eastAsia="ru-RU"/>
        </w:rPr>
        <w:t>метод ученики должны</w:t>
      </w:r>
      <w:r w:rsidR="00570F4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самостоятельно</w:t>
      </w:r>
    </w:p>
    <w:p w:rsidR="00C47883" w:rsidRDefault="00C47883" w:rsidP="00C478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5B4" w:rsidRDefault="007B75B4" w:rsidP="00C478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Критерии оценки. </w:t>
      </w:r>
    </w:p>
    <w:p w:rsidR="00570F4B" w:rsidRDefault="00570F4B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«5» - верно представлена информация в смете, обоснованы расчеты (измерены линейные размеры класса: длина, ширина, высота, рассчитана площадь всей поверхности стен, рассчитана площадь дверных и оконных проемов, рассчитана площадь поверхности одного рулона, вычислено количество обоев, правильно рассчитана общая сумма)</w:t>
      </w:r>
    </w:p>
    <w:p w:rsidR="00570F4B" w:rsidRDefault="00570F4B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«4» - не учли дверные проем, количество обоев больше, чем необходимо</w:t>
      </w:r>
    </w:p>
    <w:p w:rsidR="00570F4B" w:rsidRDefault="00570F4B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«3» - смета представлена, но отсутствуют некоторые параметры</w:t>
      </w:r>
    </w:p>
    <w:p w:rsidR="00813316" w:rsidRDefault="00813316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316" w:rsidRDefault="00813316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316" w:rsidRPr="00C47883" w:rsidRDefault="00813316" w:rsidP="0081331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7. «Предохранитель»</w:t>
      </w:r>
    </w:p>
    <w:p w:rsidR="00813316" w:rsidRDefault="00813316" w:rsidP="00813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3316" w:rsidRPr="00C47883" w:rsidRDefault="00813316" w:rsidP="00813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5.6. Текст задания:</w:t>
      </w:r>
    </w:p>
    <w:p w:rsidR="00813316" w:rsidRDefault="00813316" w:rsidP="008133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Электрическая сеть квартиры защищена плавким предохранителем</w:t>
      </w:r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Электрик поставил в предохранитель 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В квартире имеются бытовые приборы: компьютер (200 Вт), телевизор (350 Вт), холодильник</w:t>
      </w:r>
      <w:r w:rsidR="004A435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(125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Вт),</w:t>
      </w:r>
      <w:r w:rsidRPr="0081331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электроутюг (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см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исунок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). </w:t>
      </w:r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Что произойдет с предохранителем, если включить в сеть все приборы?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Какие приборы можно включать в сеть одновременно, чтобы предохранитель не </w:t>
      </w:r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расплавился? Из набора предохранителей выберите </w:t>
      </w:r>
      <w:proofErr w:type="gramStart"/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подходящий</w:t>
      </w:r>
      <w:proofErr w:type="gramEnd"/>
      <w:r w:rsidR="00EB51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4A435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Обоснуйте свой ответ.</w:t>
      </w:r>
    </w:p>
    <w:p w:rsidR="00813316" w:rsidRPr="00C47883" w:rsidRDefault="00813316" w:rsidP="008133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3316" w:rsidRDefault="00813316" w:rsidP="008133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9833" cy="2882958"/>
            <wp:effectExtent l="0" t="0" r="0" b="0"/>
            <wp:docPr id="6" name="Рисунок 6" descr="http://www.dostavka.md/img/id/123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stavka.md/img/id/12388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00" cy="28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16" w:rsidRDefault="00813316" w:rsidP="008133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3316" w:rsidRDefault="00813316" w:rsidP="008133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 объекты: </w:t>
      </w:r>
      <w:r w:rsidR="00EB5199" w:rsidRPr="00EB5199">
        <w:rPr>
          <w:rFonts w:ascii="Times New Roman" w:eastAsia="Times New Roman" w:hAnsi="Times New Roman"/>
          <w:sz w:val="28"/>
          <w:szCs w:val="28"/>
          <w:lang w:eastAsia="ru-RU"/>
        </w:rPr>
        <w:t>понятие мощности электроприбора, связь ее с силой тока и напряжения, средства защиты электрических сетей</w:t>
      </w:r>
    </w:p>
    <w:p w:rsidR="00813316" w:rsidRPr="007B75B4" w:rsidRDefault="00813316" w:rsidP="008133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вид деятельности: </w:t>
      </w:r>
      <w:r w:rsidR="00EB5199" w:rsidRPr="00EB5199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proofErr w:type="spellStart"/>
      <w:r w:rsidR="00EB5199" w:rsidRPr="00EB5199">
        <w:rPr>
          <w:rFonts w:ascii="Times New Roman" w:eastAsia="Times New Roman" w:hAnsi="Times New Roman"/>
          <w:sz w:val="28"/>
          <w:szCs w:val="28"/>
          <w:lang w:eastAsia="ru-RU"/>
        </w:rPr>
        <w:t>несплошных</w:t>
      </w:r>
      <w:proofErr w:type="spellEnd"/>
      <w:r w:rsidR="00EB5199" w:rsidRPr="00EB5199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текстов, </w:t>
      </w:r>
      <w:r w:rsidRPr="00EB519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измерений, перевод единиц, </w:t>
      </w:r>
      <w:r w:rsidR="00EB5199">
        <w:rPr>
          <w:rFonts w:ascii="Times New Roman" w:eastAsia="Times New Roman" w:hAnsi="Times New Roman"/>
          <w:sz w:val="28"/>
          <w:szCs w:val="28"/>
          <w:lang w:eastAsia="ru-RU"/>
        </w:rPr>
        <w:t>расчет силы тока по мощности и напряжению, поиск необходимой информации о типах предохранителей, анализ и сравнение величин</w:t>
      </w:r>
    </w:p>
    <w:p w:rsidR="00813316" w:rsidRDefault="00813316" w:rsidP="008133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возможного продукта: </w:t>
      </w:r>
      <w:r w:rsidR="00EB5199">
        <w:rPr>
          <w:rFonts w:ascii="Times New Roman" w:eastAsia="Times New Roman" w:hAnsi="Times New Roman"/>
          <w:sz w:val="28"/>
          <w:szCs w:val="28"/>
          <w:lang w:eastAsia="ru-RU"/>
        </w:rPr>
        <w:t>предохранитель на 15 А.</w:t>
      </w:r>
    </w:p>
    <w:p w:rsidR="00813316" w:rsidRPr="002A056F" w:rsidRDefault="00813316" w:rsidP="008133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Методы: </w:t>
      </w:r>
      <w:r w:rsidR="00EB5199" w:rsidRPr="00EB5199">
        <w:rPr>
          <w:rFonts w:ascii="Times New Roman" w:eastAsia="Times New Roman" w:hAnsi="Times New Roman"/>
          <w:sz w:val="28"/>
          <w:szCs w:val="28"/>
          <w:lang w:eastAsia="ru-RU"/>
        </w:rPr>
        <w:t>анализ,</w:t>
      </w:r>
      <w:r w:rsidR="00EB51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B5199">
        <w:rPr>
          <w:rFonts w:ascii="Times New Roman" w:eastAsia="Times New Roman" w:hAnsi="Times New Roman"/>
          <w:sz w:val="28"/>
          <w:szCs w:val="28"/>
          <w:lang w:eastAsia="ru-RU"/>
        </w:rPr>
        <w:t>сравнение</w:t>
      </w:r>
    </w:p>
    <w:p w:rsidR="00813316" w:rsidRDefault="00813316" w:rsidP="008133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3316" w:rsidRDefault="00813316" w:rsidP="008133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Критерии оценки. </w:t>
      </w:r>
    </w:p>
    <w:p w:rsidR="00813316" w:rsidRDefault="00813316" w:rsidP="004A43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«5» - верно </w:t>
      </w:r>
      <w:r w:rsidR="004A435F">
        <w:rPr>
          <w:rFonts w:ascii="Times New Roman" w:eastAsia="Times New Roman" w:hAnsi="Times New Roman"/>
          <w:sz w:val="28"/>
          <w:szCs w:val="28"/>
          <w:lang w:eastAsia="ru-RU"/>
        </w:rPr>
        <w:t>выбран предохранитель (на 15А), представлена логика рассуждений и верные расчеты цепи.</w:t>
      </w:r>
    </w:p>
    <w:p w:rsidR="004A435F" w:rsidRDefault="004A435F" w:rsidP="004A43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«4» - выбран предохранитель на 13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представлена</w:t>
      </w:r>
      <w:r w:rsidRPr="004A43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логика рассуждений и верные расчеты цепи.</w:t>
      </w:r>
    </w:p>
    <w:p w:rsidR="00813316" w:rsidRDefault="004A435F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«3» - допущены математические ошибки в расчетах, сохранена логика рассуждений и способы расчёта.</w:t>
      </w:r>
    </w:p>
    <w:p w:rsidR="00795E9C" w:rsidRDefault="00795E9C" w:rsidP="00570F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E9C" w:rsidRPr="00795E9C" w:rsidRDefault="00795E9C" w:rsidP="00795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«</w:t>
      </w:r>
      <w:r w:rsidRPr="00795E9C">
        <w:rPr>
          <w:rFonts w:ascii="Times New Roman" w:eastAsia="Times New Roman" w:hAnsi="Times New Roman"/>
          <w:b/>
          <w:sz w:val="28"/>
          <w:szCs w:val="28"/>
          <w:lang w:eastAsia="ru-RU"/>
        </w:rPr>
        <w:t>Подставка для карандашей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95E9C" w:rsidRDefault="00795E9C" w:rsidP="00795E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ам поступил заказ на изготовление подставки для карандашей от учителя 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Смотри видеоролик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Суть заказа – сделать вместительную подставку, но большая подставка займет много места на учительском столе, поэтому желательно, чтобы она была не только вместительной, но и многофункциональной. Давайте сделаем подарок для первоклассников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предлагаю вам создать образ нашей будущей подставки нетрадиционным способом  генерирования идей – методом фокальных объектов. Этот метод разработан Чарльзом </w:t>
      </w:r>
      <w:proofErr w:type="spellStart"/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Вайтингом</w:t>
      </w:r>
      <w:proofErr w:type="spellEnd"/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. Слово «фокальный» означает, что объект находится в фокусе вашего внимания. Метод базируется на анализе случайных объектов и их признаках и поэтому относится к группе методов случайного поиска. 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содержит 5 этапов: 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условий задачи и определение недостатков объекта, 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втором этапе необходимо определить случайные объекты, 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- далее нужно определить их признаки, 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следующем этапе объединяются признаки случайного объекта с </w:t>
      </w:r>
      <w:proofErr w:type="gramStart"/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фокальным</w:t>
      </w:r>
      <w:proofErr w:type="gramEnd"/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последнем этапе необходимо провести анализ и оценку найденных решений. </w:t>
      </w:r>
    </w:p>
    <w:p w:rsid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Перед вами мел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ькает случайный набор слов: ЦВЕТОК, ВРЕМЯ, МОРЕ, СОЛНЦЕ.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записи идей работайте в таблицах (прилагаются)</w:t>
      </w: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5E9C" w:rsidRPr="00795E9C" w:rsidRDefault="00795E9C" w:rsidP="00795E9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C">
        <w:rPr>
          <w:rFonts w:ascii="Times New Roman" w:eastAsia="Times New Roman" w:hAnsi="Times New Roman"/>
          <w:sz w:val="28"/>
          <w:szCs w:val="28"/>
          <w:lang w:eastAsia="ru-RU"/>
        </w:rPr>
        <w:t>В конце работы у вас должен получиться образ будущего изделия. Представляя его, вы должны обосновать, почему именно к этому решению вы пришли.</w:t>
      </w:r>
    </w:p>
    <w:p w:rsidR="00795E9C" w:rsidRDefault="00795E9C" w:rsidP="00795E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95E9C" w:rsidSect="002316C4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E9C" w:rsidRDefault="00795E9C" w:rsidP="00795E9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A7D38">
        <w:rPr>
          <w:rFonts w:ascii="Times New Roman" w:hAnsi="Times New Roman"/>
          <w:sz w:val="32"/>
          <w:szCs w:val="32"/>
        </w:rPr>
        <w:lastRenderedPageBreak/>
        <w:t xml:space="preserve">Фокальный объект: </w:t>
      </w:r>
      <w:r w:rsidRPr="00BA7D38">
        <w:rPr>
          <w:rFonts w:ascii="Times New Roman" w:hAnsi="Times New Roman"/>
          <w:b/>
          <w:sz w:val="32"/>
          <w:szCs w:val="32"/>
        </w:rPr>
        <w:t>ПОДСТАВКА ДЛЯ КАРАНДАШЕЙ</w:t>
      </w:r>
    </w:p>
    <w:p w:rsidR="00795E9C" w:rsidRPr="00BA7D38" w:rsidRDefault="00795E9C" w:rsidP="00795E9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3543"/>
        <w:gridCol w:w="6317"/>
      </w:tblGrid>
      <w:tr w:rsidR="00795E9C" w:rsidRPr="001C3383" w:rsidTr="00E61D60">
        <w:tc>
          <w:tcPr>
            <w:tcW w:w="166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383">
              <w:rPr>
                <w:rFonts w:ascii="Times New Roman" w:hAnsi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1198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38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795E9C" w:rsidRPr="001C3383" w:rsidTr="00E61D60">
        <w:tc>
          <w:tcPr>
            <w:tcW w:w="166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1. Случайный объект:</w:t>
            </w:r>
          </w:p>
        </w:tc>
        <w:tc>
          <w:tcPr>
            <w:tcW w:w="1198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Впишите:</w:t>
            </w: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222"/>
        </w:trPr>
        <w:tc>
          <w:tcPr>
            <w:tcW w:w="1666" w:type="pct"/>
            <w:vMerge w:val="restar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2. Определите признаки случайного объекта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Запишите 4-5 признака:</w:t>
            </w: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222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222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222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222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147"/>
        </w:trPr>
        <w:tc>
          <w:tcPr>
            <w:tcW w:w="1666" w:type="pct"/>
            <w:vMerge w:val="restar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3. Присоедините признаки к фокальному объекту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Запишите:</w:t>
            </w: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147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147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147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rPr>
          <w:trHeight w:val="147"/>
        </w:trPr>
        <w:tc>
          <w:tcPr>
            <w:tcW w:w="1666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c>
          <w:tcPr>
            <w:tcW w:w="166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4. Развейте полученное сочетание путем свободных ассоциаций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c>
          <w:tcPr>
            <w:tcW w:w="166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5. Оцените полученные идеи, отберите полезные решения</w:t>
            </w:r>
          </w:p>
        </w:tc>
        <w:tc>
          <w:tcPr>
            <w:tcW w:w="1198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Запишите основную идею:</w:t>
            </w:r>
          </w:p>
        </w:tc>
        <w:tc>
          <w:tcPr>
            <w:tcW w:w="213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c>
          <w:tcPr>
            <w:tcW w:w="166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6. Выполните эскиз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5E9C" w:rsidRPr="001C3383" w:rsidTr="00E61D60">
        <w:tc>
          <w:tcPr>
            <w:tcW w:w="1666" w:type="pct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3383">
              <w:rPr>
                <w:rFonts w:ascii="Times New Roman" w:hAnsi="Times New Roman"/>
                <w:sz w:val="32"/>
                <w:szCs w:val="32"/>
              </w:rPr>
              <w:t>7. Представьте образ будущего изделия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795E9C" w:rsidRPr="001C3383" w:rsidRDefault="00795E9C" w:rsidP="00E61D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95E9C" w:rsidRDefault="00795E9C" w:rsidP="0079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95E9C" w:rsidSect="00BA7D3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95E9C" w:rsidRDefault="00795E9C" w:rsidP="00795E9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Образовательные объекты: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 фокальных объектов</w:t>
      </w:r>
    </w:p>
    <w:p w:rsidR="00795E9C" w:rsidRPr="007B75B4" w:rsidRDefault="00795E9C" w:rsidP="00795E9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вид деятельности: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 свойств объектов (подставки под карандаши), применение метода «фокальных объектов», презентация образа будущего изделия</w:t>
      </w:r>
    </w:p>
    <w:p w:rsidR="00795E9C" w:rsidRDefault="00795E9C" w:rsidP="00795E9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возможного продукта: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 будущего изделия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5E9C" w:rsidRPr="002A056F" w:rsidRDefault="00795E9C" w:rsidP="00795E9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«фокальных объектов»</w:t>
      </w:r>
    </w:p>
    <w:p w:rsidR="00795E9C" w:rsidRDefault="00795E9C" w:rsidP="00795E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E9C" w:rsidRDefault="00795E9C" w:rsidP="00795E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Критерии оценки. </w:t>
      </w:r>
    </w:p>
    <w:p w:rsidR="00795E9C" w:rsidRDefault="00795E9C" w:rsidP="0079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полное поэтапное применение метода фокальных объектов», предъявление хода рассуждений, презентация образа будущего изделия.</w:t>
      </w:r>
    </w:p>
    <w:p w:rsidR="00795E9C" w:rsidRDefault="00795E9C" w:rsidP="0079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«4» - </w:t>
      </w:r>
      <w:r w:rsidR="00564D93">
        <w:rPr>
          <w:rFonts w:ascii="Times New Roman" w:eastAsia="Times New Roman" w:hAnsi="Times New Roman"/>
          <w:sz w:val="28"/>
          <w:szCs w:val="28"/>
          <w:lang w:eastAsia="ru-RU"/>
        </w:rPr>
        <w:t>пропущены некоторые этапы применения метода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5E9C" w:rsidRDefault="00795E9C" w:rsidP="0079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«3» - </w:t>
      </w:r>
      <w:r w:rsidR="00564D93">
        <w:rPr>
          <w:rFonts w:ascii="Times New Roman" w:eastAsia="Times New Roman" w:hAnsi="Times New Roman"/>
          <w:sz w:val="28"/>
          <w:szCs w:val="28"/>
          <w:lang w:eastAsia="ru-RU"/>
        </w:rPr>
        <w:t>пропущены некоторые этапы применения метода</w:t>
      </w:r>
      <w:r w:rsidR="00564D93">
        <w:rPr>
          <w:rFonts w:ascii="Times New Roman" w:eastAsia="Times New Roman" w:hAnsi="Times New Roman"/>
          <w:sz w:val="28"/>
          <w:szCs w:val="28"/>
          <w:lang w:eastAsia="ru-RU"/>
        </w:rPr>
        <w:t>, отсутствие</w:t>
      </w:r>
      <w:r w:rsidR="00564D93">
        <w:rPr>
          <w:rFonts w:ascii="Times New Roman" w:eastAsia="Times New Roman" w:hAnsi="Times New Roman"/>
          <w:sz w:val="28"/>
          <w:szCs w:val="28"/>
          <w:lang w:eastAsia="ru-RU"/>
        </w:rPr>
        <w:t xml:space="preserve"> аргументов </w:t>
      </w:r>
      <w:r w:rsidR="00564D93">
        <w:rPr>
          <w:rFonts w:ascii="Times New Roman" w:eastAsia="Times New Roman" w:hAnsi="Times New Roman"/>
          <w:sz w:val="28"/>
          <w:szCs w:val="28"/>
          <w:lang w:eastAsia="ru-RU"/>
        </w:rPr>
        <w:t>выбора изделия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5E9C" w:rsidRDefault="00795E9C" w:rsidP="0079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5DF" w:rsidRDefault="005D35DF" w:rsidP="005D3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РЕФЛЕКСИЯ:</w:t>
      </w:r>
    </w:p>
    <w:p w:rsidR="005D35DF" w:rsidRDefault="005D35DF" w:rsidP="005D35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Чувства </w:t>
      </w:r>
      <w:r w:rsidR="00661E12">
        <w:rPr>
          <w:rFonts w:ascii="Times New Roman" w:eastAsia="Times New Roman" w:hAnsi="Times New Roman"/>
          <w:sz w:val="28"/>
          <w:szCs w:val="28"/>
          <w:lang w:eastAsia="ru-RU"/>
        </w:rPr>
        <w:t>радости, что я справился с заданием.</w:t>
      </w:r>
    </w:p>
    <w:p w:rsidR="005D35DF" w:rsidRDefault="005D35DF" w:rsidP="005D35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Результаты:</w:t>
      </w:r>
      <w:r w:rsidR="00661E12" w:rsidRPr="00661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E12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Появилось понимание признаков </w:t>
      </w:r>
      <w:proofErr w:type="spellStart"/>
      <w:r w:rsidR="00661E12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="00661E1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35DF" w:rsidRDefault="005D35DF" w:rsidP="005D35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61E12">
        <w:rPr>
          <w:rFonts w:ascii="Times New Roman" w:eastAsia="Times New Roman" w:hAnsi="Times New Roman"/>
          <w:sz w:val="28"/>
          <w:szCs w:val="28"/>
          <w:lang w:eastAsia="ru-RU"/>
        </w:rPr>
        <w:t>ыло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легко, благодаря учебному модулю.</w:t>
      </w:r>
    </w:p>
    <w:p w:rsidR="00661E12" w:rsidRDefault="00661E12" w:rsidP="005D35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Было трудно шлифовать текс с учетом его занимательности, трудности преодолевались через постановку себя в позицию ученика.</w:t>
      </w:r>
    </w:p>
    <w:p w:rsidR="005D35DF" w:rsidRDefault="005D35DF" w:rsidP="005D35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Вопросы.</w:t>
      </w:r>
    </w:p>
    <w:p w:rsidR="005D35DF" w:rsidRDefault="005D35DF" w:rsidP="005D35D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24">
        <w:rPr>
          <w:rFonts w:ascii="Times New Roman" w:eastAsia="Times New Roman" w:hAnsi="Times New Roman"/>
          <w:b/>
          <w:sz w:val="28"/>
          <w:szCs w:val="28"/>
          <w:lang w:eastAsia="ru-RU"/>
        </w:rPr>
        <w:t>Себе: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E12">
        <w:rPr>
          <w:rFonts w:ascii="Times New Roman" w:eastAsia="Times New Roman" w:hAnsi="Times New Roman"/>
          <w:sz w:val="28"/>
          <w:szCs w:val="28"/>
          <w:lang w:eastAsia="ru-RU"/>
        </w:rPr>
        <w:t>Насколько интересными будут задания для моих учеников?</w:t>
      </w:r>
    </w:p>
    <w:p w:rsidR="005D35DF" w:rsidRDefault="005D35DF" w:rsidP="005D35D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Коллегам, </w:t>
      </w:r>
      <w:proofErr w:type="spellStart"/>
      <w:r w:rsidRPr="00E72924">
        <w:rPr>
          <w:rFonts w:ascii="Times New Roman" w:eastAsia="Times New Roman" w:hAnsi="Times New Roman"/>
          <w:b/>
          <w:sz w:val="28"/>
          <w:szCs w:val="28"/>
          <w:lang w:eastAsia="ru-RU"/>
        </w:rPr>
        <w:t>педсообществу</w:t>
      </w:r>
      <w:proofErr w:type="spellEnd"/>
      <w:r w:rsidRPr="00E7292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ли сборник разработанных </w:t>
      </w:r>
      <w:proofErr w:type="spellStart"/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компетентностных</w:t>
      </w:r>
      <w:proofErr w:type="spellEnd"/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для предмета «технология»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D35DF" w:rsidRPr="00795E9C" w:rsidRDefault="005D35DF" w:rsidP="0064189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24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ли издание сборника </w:t>
      </w:r>
      <w:proofErr w:type="spellStart"/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компетентностных</w:t>
      </w:r>
      <w:proofErr w:type="spellEnd"/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на страницах вашего с</w:t>
      </w:r>
      <w:bookmarkStart w:id="0" w:name="_GoBack"/>
      <w:bookmarkEnd w:id="0"/>
      <w:r w:rsidR="00641891">
        <w:rPr>
          <w:rFonts w:ascii="Times New Roman" w:eastAsia="Times New Roman" w:hAnsi="Times New Roman"/>
          <w:sz w:val="28"/>
          <w:szCs w:val="28"/>
          <w:lang w:eastAsia="ru-RU"/>
        </w:rPr>
        <w:t>айта по итогам работы всех групп?</w:t>
      </w:r>
    </w:p>
    <w:sectPr w:rsidR="005D35DF" w:rsidRPr="00795E9C" w:rsidSect="00795E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A4" w:rsidRDefault="00900BA4" w:rsidP="00900BA4">
      <w:pPr>
        <w:spacing w:after="0" w:line="240" w:lineRule="auto"/>
      </w:pPr>
      <w:r>
        <w:separator/>
      </w:r>
    </w:p>
  </w:endnote>
  <w:endnote w:type="continuationSeparator" w:id="0">
    <w:p w:rsidR="00900BA4" w:rsidRDefault="00900BA4" w:rsidP="0090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A4" w:rsidRPr="00900BA4" w:rsidRDefault="00900BA4" w:rsidP="00900BA4">
    <w:pPr>
      <w:pStyle w:val="a8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fldChar w:fldCharType="begin"/>
    </w:r>
    <w:r>
      <w:rPr>
        <w:rFonts w:ascii="Arial" w:hAnsi="Arial" w:cs="Arial"/>
        <w:i/>
        <w:color w:val="808080"/>
        <w:sz w:val="16"/>
        <w:szCs w:val="16"/>
      </w:rPr>
      <w:instrText xml:space="preserve"> AUTHOR  "(С) Центр дистанционного образования \"Эйдос\", 1998-2004                                                www.eidos.ru; e-mail: info@eidos.ru"  \* MERGEFORMAT </w:instrText>
    </w:r>
    <w:r>
      <w:rPr>
        <w:rFonts w:ascii="Arial" w:hAnsi="Arial" w:cs="Arial"/>
        <w:i/>
        <w:color w:val="808080"/>
        <w:sz w:val="16"/>
        <w:szCs w:val="16"/>
      </w:rPr>
      <w:fldChar w:fldCharType="separate"/>
    </w:r>
    <w:r>
      <w:rPr>
        <w:rFonts w:ascii="Arial" w:hAnsi="Arial" w:cs="Arial"/>
        <w:i/>
        <w:noProof/>
        <w:color w:val="808080"/>
        <w:sz w:val="16"/>
        <w:szCs w:val="16"/>
      </w:rPr>
      <w:t>(С) Центр дистанционного образования "Эйдос", 1998-201</w:t>
    </w:r>
    <w:r w:rsidRPr="00D555EF">
      <w:rPr>
        <w:rFonts w:ascii="Arial" w:hAnsi="Arial" w:cs="Arial"/>
        <w:i/>
        <w:noProof/>
        <w:color w:val="808080"/>
        <w:sz w:val="16"/>
        <w:szCs w:val="16"/>
      </w:rPr>
      <w:t>2</w:t>
    </w:r>
    <w:r>
      <w:rPr>
        <w:rFonts w:ascii="Arial" w:hAnsi="Arial" w:cs="Arial"/>
        <w:i/>
        <w:noProof/>
        <w:color w:val="808080"/>
        <w:sz w:val="16"/>
        <w:szCs w:val="16"/>
      </w:rPr>
      <w:t xml:space="preserve">                                           www.eidos.ru; e-mail: </w:t>
    </w:r>
    <w:r w:rsidRPr="006B359C">
      <w:rPr>
        <w:rFonts w:ascii="Arial" w:hAnsi="Arial" w:cs="Arial"/>
        <w:i/>
        <w:noProof/>
        <w:color w:val="808080"/>
        <w:sz w:val="16"/>
        <w:szCs w:val="16"/>
      </w:rPr>
      <w:t xml:space="preserve">courses@eidos.ru </w:t>
    </w:r>
    <w:r>
      <w:rPr>
        <w:rFonts w:ascii="Arial" w:hAnsi="Arial" w:cs="Arial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A4" w:rsidRDefault="00900BA4" w:rsidP="00900BA4">
      <w:pPr>
        <w:spacing w:after="0" w:line="240" w:lineRule="auto"/>
      </w:pPr>
      <w:r>
        <w:separator/>
      </w:r>
    </w:p>
  </w:footnote>
  <w:footnote w:type="continuationSeparator" w:id="0">
    <w:p w:rsidR="00900BA4" w:rsidRDefault="00900BA4" w:rsidP="0090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A4" w:rsidRPr="00900BA4" w:rsidRDefault="00900BA4" w:rsidP="00900BA4">
    <w:pPr>
      <w:pStyle w:val="a6"/>
      <w:jc w:val="center"/>
      <w:rPr>
        <w:rFonts w:ascii="PT Sans" w:hAnsi="PT Sans" w:cs="Arial"/>
        <w:color w:val="0070C0"/>
      </w:rPr>
    </w:pPr>
    <w:r w:rsidRPr="006D561A">
      <w:rPr>
        <w:rFonts w:ascii="PT Sans" w:hAnsi="PT Sans" w:cs="Arial"/>
        <w:color w:val="0070C0"/>
      </w:rPr>
      <w:t>Разработано на дистанционном курсе Центра дистанционного образования «</w:t>
    </w:r>
    <w:proofErr w:type="spellStart"/>
    <w:r w:rsidRPr="006D561A">
      <w:rPr>
        <w:rFonts w:ascii="PT Sans" w:hAnsi="PT Sans" w:cs="Arial"/>
        <w:color w:val="0070C0"/>
      </w:rPr>
      <w:t>Эйдос</w:t>
    </w:r>
    <w:proofErr w:type="spellEnd"/>
    <w:r w:rsidRPr="006D561A">
      <w:rPr>
        <w:rFonts w:ascii="PT Sans" w:hAnsi="PT Sans" w:cs="Arial"/>
        <w:color w:val="0070C0"/>
      </w:rPr>
      <w:t xml:space="preserve">», http://eidos.ru. </w:t>
    </w:r>
    <w:r>
      <w:rPr>
        <w:rFonts w:ascii="PT Sans" w:hAnsi="PT Sans" w:cs="Arial"/>
        <w:color w:val="0070C0"/>
      </w:rPr>
      <w:br/>
    </w:r>
    <w:r w:rsidRPr="006D561A">
      <w:rPr>
        <w:rFonts w:ascii="PT Sans" w:hAnsi="PT Sans" w:cs="Arial"/>
        <w:color w:val="0070C0"/>
      </w:rPr>
      <w:t>E-</w:t>
    </w:r>
    <w:proofErr w:type="spellStart"/>
    <w:r w:rsidRPr="006D561A">
      <w:rPr>
        <w:rFonts w:ascii="PT Sans" w:hAnsi="PT Sans" w:cs="Arial"/>
        <w:color w:val="0070C0"/>
      </w:rPr>
      <w:t>mail</w:t>
    </w:r>
    <w:proofErr w:type="spellEnd"/>
    <w:r w:rsidRPr="006D561A">
      <w:rPr>
        <w:rFonts w:ascii="PT Sans" w:hAnsi="PT Sans" w:cs="Arial"/>
        <w:color w:val="0070C0"/>
      </w:rPr>
      <w:t>: info@eidos.ru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5538"/>
    <w:multiLevelType w:val="hybridMultilevel"/>
    <w:tmpl w:val="AF8A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55E1"/>
    <w:multiLevelType w:val="hybridMultilevel"/>
    <w:tmpl w:val="1BC4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7BEA"/>
    <w:multiLevelType w:val="hybridMultilevel"/>
    <w:tmpl w:val="CCF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2B27"/>
    <w:multiLevelType w:val="hybridMultilevel"/>
    <w:tmpl w:val="76C863FC"/>
    <w:lvl w:ilvl="0" w:tplc="E69EF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6543"/>
    <w:multiLevelType w:val="hybridMultilevel"/>
    <w:tmpl w:val="29FAB486"/>
    <w:lvl w:ilvl="0" w:tplc="E69EF2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2A"/>
    <w:rsid w:val="00070732"/>
    <w:rsid w:val="002316C4"/>
    <w:rsid w:val="002A056F"/>
    <w:rsid w:val="003D4A90"/>
    <w:rsid w:val="00420B02"/>
    <w:rsid w:val="004A0FAD"/>
    <w:rsid w:val="004A435F"/>
    <w:rsid w:val="0050262A"/>
    <w:rsid w:val="00564D93"/>
    <w:rsid w:val="00570F4B"/>
    <w:rsid w:val="005D35DF"/>
    <w:rsid w:val="00622DCC"/>
    <w:rsid w:val="00641891"/>
    <w:rsid w:val="00661E12"/>
    <w:rsid w:val="00795E9C"/>
    <w:rsid w:val="007B75B4"/>
    <w:rsid w:val="00813316"/>
    <w:rsid w:val="00900BA4"/>
    <w:rsid w:val="00AC1251"/>
    <w:rsid w:val="00B162FA"/>
    <w:rsid w:val="00C47883"/>
    <w:rsid w:val="00EB5199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8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BA4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90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00B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8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BA4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90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00B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2013-10-11T02:53:00Z</cp:lastPrinted>
  <dcterms:created xsi:type="dcterms:W3CDTF">2013-11-19T15:09:00Z</dcterms:created>
  <dcterms:modified xsi:type="dcterms:W3CDTF">2013-11-19T17:20:00Z</dcterms:modified>
</cp:coreProperties>
</file>