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79" w:rsidRDefault="00F04479" w:rsidP="00F0447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F04479">
        <w:rPr>
          <w:rFonts w:ascii="Times New Roman" w:eastAsia="Times New Roman" w:hAnsi="Times New Roman"/>
          <w:sz w:val="28"/>
          <w:szCs w:val="28"/>
          <w:lang w:eastAsia="ru-RU"/>
        </w:rPr>
        <w:t>Луговская</w:t>
      </w:r>
      <w:proofErr w:type="spellEnd"/>
      <w:r w:rsidRPr="00F04479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общеобразовательная школа </w:t>
      </w:r>
      <w:r w:rsidRPr="00F0447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F0447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04479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F04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ступеней</w:t>
      </w:r>
    </w:p>
    <w:p w:rsidR="00752207" w:rsidRDefault="00752207" w:rsidP="00F04479">
      <w:pPr>
        <w:spacing w:after="0" w:line="360" w:lineRule="auto"/>
        <w:jc w:val="center"/>
        <w:rPr>
          <w:rFonts w:ascii="Ampir Deco" w:eastAsia="Times New Roman" w:hAnsi="Ampir Deco"/>
          <w:sz w:val="44"/>
          <w:szCs w:val="28"/>
          <w:lang w:eastAsia="ru-RU"/>
        </w:rPr>
      </w:pPr>
    </w:p>
    <w:p w:rsidR="00752207" w:rsidRDefault="00752207" w:rsidP="00F04479">
      <w:pPr>
        <w:spacing w:after="0" w:line="360" w:lineRule="auto"/>
        <w:jc w:val="center"/>
        <w:rPr>
          <w:rFonts w:ascii="Ampir Deco" w:eastAsia="Times New Roman" w:hAnsi="Ampir Deco"/>
          <w:sz w:val="44"/>
          <w:szCs w:val="28"/>
          <w:lang w:eastAsia="ru-RU"/>
        </w:rPr>
      </w:pPr>
    </w:p>
    <w:p w:rsidR="00752207" w:rsidRDefault="00752207" w:rsidP="00F04479">
      <w:pPr>
        <w:spacing w:after="0" w:line="360" w:lineRule="auto"/>
        <w:jc w:val="center"/>
        <w:rPr>
          <w:rFonts w:ascii="Ampir Deco" w:eastAsia="Times New Roman" w:hAnsi="Ampir Deco"/>
          <w:sz w:val="44"/>
          <w:szCs w:val="28"/>
          <w:lang w:eastAsia="ru-RU"/>
        </w:rPr>
      </w:pPr>
    </w:p>
    <w:p w:rsidR="00752207" w:rsidRDefault="00752207" w:rsidP="00F04479">
      <w:pPr>
        <w:spacing w:after="0" w:line="360" w:lineRule="auto"/>
        <w:jc w:val="center"/>
        <w:rPr>
          <w:rFonts w:ascii="Ampir Deco" w:eastAsia="Times New Roman" w:hAnsi="Ampir Deco"/>
          <w:sz w:val="44"/>
          <w:szCs w:val="28"/>
          <w:lang w:eastAsia="ru-RU"/>
        </w:rPr>
      </w:pPr>
    </w:p>
    <w:p w:rsidR="00F04479" w:rsidRPr="00752207" w:rsidRDefault="00F04479" w:rsidP="00F04479">
      <w:pPr>
        <w:spacing w:after="0" w:line="360" w:lineRule="auto"/>
        <w:jc w:val="center"/>
        <w:rPr>
          <w:rFonts w:ascii="Ampir Deco" w:eastAsia="Times New Roman" w:hAnsi="Ampir Deco"/>
          <w:sz w:val="48"/>
          <w:szCs w:val="28"/>
          <w:lang w:eastAsia="ru-RU"/>
        </w:rPr>
      </w:pPr>
      <w:r w:rsidRPr="00752207">
        <w:rPr>
          <w:rFonts w:ascii="Ampir Deco" w:eastAsia="Times New Roman" w:hAnsi="Ampir Deco"/>
          <w:color w:val="17365D" w:themeColor="text2" w:themeShade="BF"/>
          <w:sz w:val="48"/>
          <w:szCs w:val="28"/>
          <w:lang w:eastAsia="ru-RU"/>
        </w:rPr>
        <w:t>Внеклассное мероприятие</w:t>
      </w:r>
    </w:p>
    <w:p w:rsidR="00F04479" w:rsidRPr="00752207" w:rsidRDefault="00F04479" w:rsidP="00752207">
      <w:pPr>
        <w:spacing w:after="0" w:line="360" w:lineRule="auto"/>
        <w:jc w:val="center"/>
        <w:rPr>
          <w:rFonts w:ascii="Ampir Deco" w:eastAsia="Times New Roman" w:hAnsi="Ampir Deco"/>
          <w:b/>
          <w:color w:val="C00000"/>
          <w:sz w:val="56"/>
          <w:szCs w:val="28"/>
          <w:lang w:eastAsia="ru-RU"/>
        </w:rPr>
      </w:pPr>
      <w:r w:rsidRPr="00752207">
        <w:rPr>
          <w:rFonts w:ascii="Ampir Deco" w:eastAsia="Times New Roman" w:hAnsi="Ampir Deco"/>
          <w:color w:val="C00000"/>
          <w:sz w:val="56"/>
          <w:szCs w:val="28"/>
          <w:lang w:eastAsia="ru-RU"/>
        </w:rPr>
        <w:t>«</w:t>
      </w:r>
      <w:r w:rsidRPr="00752207">
        <w:rPr>
          <w:rFonts w:ascii="Ampir Deco" w:eastAsia="Times New Roman" w:hAnsi="Ampir Deco"/>
          <w:b/>
          <w:color w:val="C00000"/>
          <w:sz w:val="56"/>
          <w:szCs w:val="28"/>
          <w:lang w:eastAsia="ru-RU"/>
        </w:rPr>
        <w:t>Всеобщая декларация прав человека и гражданина»</w:t>
      </w:r>
    </w:p>
    <w:p w:rsidR="00F04479" w:rsidRDefault="00F04479" w:rsidP="0075220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479" w:rsidRDefault="00F04479" w:rsidP="0075220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479" w:rsidRDefault="00F04479" w:rsidP="0075220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479" w:rsidRDefault="00F04479" w:rsidP="0075220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479" w:rsidRDefault="00F04479" w:rsidP="0075220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207" w:rsidRDefault="00752207" w:rsidP="0075220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479" w:rsidRDefault="00F04479" w:rsidP="0075220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479" w:rsidRDefault="00F04479" w:rsidP="00752207">
      <w:pPr>
        <w:spacing w:after="0" w:line="360" w:lineRule="auto"/>
        <w:ind w:left="4248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Подготовили и провели:</w:t>
      </w:r>
    </w:p>
    <w:p w:rsidR="00F04479" w:rsidRDefault="00F04479" w:rsidP="00F04479">
      <w:pPr>
        <w:spacing w:after="0" w:line="360" w:lineRule="auto"/>
        <w:ind w:left="3540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Кадыр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-Алиева Н.Ф., </w:t>
      </w:r>
    </w:p>
    <w:p w:rsidR="00F04479" w:rsidRDefault="00F04479" w:rsidP="00F04479">
      <w:pPr>
        <w:spacing w:after="0" w:line="360" w:lineRule="auto"/>
        <w:ind w:left="2124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Попова Н.С.</w:t>
      </w:r>
    </w:p>
    <w:p w:rsidR="00F04479" w:rsidRDefault="00F04479" w:rsidP="00F04479">
      <w:pPr>
        <w:spacing w:after="0" w:line="360" w:lineRule="auto"/>
        <w:ind w:left="2124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479" w:rsidRDefault="00F04479" w:rsidP="00F04479">
      <w:pPr>
        <w:spacing w:after="0" w:line="360" w:lineRule="auto"/>
        <w:ind w:left="2124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479" w:rsidRDefault="00F04479" w:rsidP="00F04479">
      <w:pPr>
        <w:spacing w:after="0" w:line="360" w:lineRule="auto"/>
        <w:ind w:left="2124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479" w:rsidRPr="00F04479" w:rsidRDefault="00F04479" w:rsidP="00F0447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2012 г.</w:t>
      </w:r>
      <w:r w:rsidRPr="00F04479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114407" w:rsidRDefault="00114407" w:rsidP="00FE383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83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Тема: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«Всеобщая декларация прав человека и гражданина»</w:t>
      </w:r>
    </w:p>
    <w:p w:rsidR="00114407" w:rsidRDefault="00114407" w:rsidP="00FE3830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114407">
        <w:rPr>
          <w:rFonts w:ascii="Times New Roman" w:eastAsia="Times New Roman" w:hAnsi="Times New Roman"/>
          <w:sz w:val="28"/>
          <w:szCs w:val="28"/>
          <w:lang w:eastAsia="ru-RU"/>
        </w:rPr>
        <w:t xml:space="preserve"> сформировать представление учащихся о нормах-принципах,  провозглашенных во Вс</w:t>
      </w:r>
      <w:r w:rsidR="005F142E">
        <w:rPr>
          <w:rFonts w:ascii="Times New Roman" w:eastAsia="Times New Roman" w:hAnsi="Times New Roman"/>
          <w:sz w:val="28"/>
          <w:szCs w:val="28"/>
          <w:lang w:eastAsia="ru-RU"/>
        </w:rPr>
        <w:t>еобщей декларации прав человека; познакомиться с работой органов юстиции, при помощи представителя данного государственного органа.</w:t>
      </w:r>
    </w:p>
    <w:p w:rsidR="00565756" w:rsidRPr="00114407" w:rsidRDefault="00565756" w:rsidP="00FE383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</w:t>
      </w:r>
      <w:r w:rsidRPr="0011440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565756" w:rsidRPr="00114407" w:rsidRDefault="00565756" w:rsidP="00FE38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407">
        <w:rPr>
          <w:rFonts w:ascii="Times New Roman" w:eastAsia="Times New Roman" w:hAnsi="Times New Roman"/>
          <w:sz w:val="28"/>
          <w:szCs w:val="28"/>
          <w:lang w:eastAsia="ru-RU"/>
        </w:rPr>
        <w:t>Раскрыть содержание понятия «права человека» провозглашенные во Всеобщей декларации прав человека.</w:t>
      </w:r>
    </w:p>
    <w:p w:rsidR="00565756" w:rsidRPr="00114407" w:rsidRDefault="00565756" w:rsidP="00FE38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407">
        <w:rPr>
          <w:rFonts w:ascii="Times New Roman" w:eastAsia="Times New Roman" w:hAnsi="Times New Roman"/>
          <w:sz w:val="28"/>
          <w:szCs w:val="28"/>
          <w:lang w:eastAsia="ru-RU"/>
        </w:rPr>
        <w:t>Формировать уважение к основным общечеловеческим ценностям, заключенным во Всеобщей Декларации прав человека.</w:t>
      </w:r>
    </w:p>
    <w:p w:rsidR="00565756" w:rsidRDefault="00114407" w:rsidP="00FE38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407">
        <w:rPr>
          <w:rFonts w:ascii="Times New Roman" w:eastAsia="Times New Roman" w:hAnsi="Times New Roman"/>
          <w:sz w:val="28"/>
          <w:szCs w:val="28"/>
          <w:lang w:eastAsia="ru-RU"/>
        </w:rPr>
        <w:t>Научить применять в жизни основные права и свободы.</w:t>
      </w:r>
    </w:p>
    <w:p w:rsidR="00D80E88" w:rsidRDefault="00D80E88" w:rsidP="00D80E88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4407" w:rsidRPr="00114407" w:rsidRDefault="00114407" w:rsidP="00FE3830">
      <w:pPr>
        <w:spacing w:after="0" w:line="36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ХОД МЕРОПРИЯТИЯ</w:t>
      </w:r>
    </w:p>
    <w:p w:rsidR="00114407" w:rsidRPr="00114407" w:rsidRDefault="00114407" w:rsidP="00FE383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756" w:rsidRDefault="00114407" w:rsidP="00FE383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УЧИТЕЛЬ: </w:t>
      </w:r>
      <w:r w:rsidR="00565756" w:rsidRPr="00114407">
        <w:rPr>
          <w:rFonts w:ascii="Times New Roman" w:eastAsia="Times New Roman" w:hAnsi="Times New Roman"/>
          <w:sz w:val="28"/>
          <w:szCs w:val="28"/>
          <w:lang w:eastAsia="ru-RU"/>
        </w:rPr>
        <w:t xml:space="preserve">Давным-давно, тысячи лет назад на Земле появились люди. Одновременно с ними появились </w:t>
      </w:r>
      <w:r w:rsidR="00565756" w:rsidRPr="00FE3830">
        <w:rPr>
          <w:rFonts w:ascii="Times New Roman" w:eastAsia="Times New Roman" w:hAnsi="Times New Roman"/>
          <w:b/>
          <w:sz w:val="28"/>
          <w:szCs w:val="28"/>
          <w:lang w:eastAsia="ru-RU"/>
        </w:rPr>
        <w:t>Главные Воп</w:t>
      </w:r>
      <w:r w:rsidRPr="00FE3830">
        <w:rPr>
          <w:rFonts w:ascii="Times New Roman" w:eastAsia="Times New Roman" w:hAnsi="Times New Roman"/>
          <w:b/>
          <w:sz w:val="28"/>
          <w:szCs w:val="28"/>
          <w:lang w:eastAsia="ru-RU"/>
        </w:rPr>
        <w:t>росы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Что люди могут делать и что</w:t>
      </w:r>
      <w:r w:rsidR="00565756" w:rsidRPr="0011440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могут? Что они обязаны делать и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</w:t>
      </w:r>
      <w:r w:rsidR="00565756" w:rsidRPr="0011440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обязаны? На что они имеют право и на что не имеют? Без ясного ответа на эти вопросы жизнь превращалась в сплошной кошмар и неразбериху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565756" w:rsidRPr="0011440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End"/>
      <w:r w:rsidR="00565756" w:rsidRPr="00114407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люди взялись за решение этих </w:t>
      </w:r>
      <w:r w:rsidR="00565756" w:rsidRPr="00FE3830">
        <w:rPr>
          <w:rFonts w:ascii="Times New Roman" w:eastAsia="Times New Roman" w:hAnsi="Times New Roman"/>
          <w:b/>
          <w:sz w:val="28"/>
          <w:szCs w:val="28"/>
          <w:lang w:eastAsia="ru-RU"/>
        </w:rPr>
        <w:t>Главных Вопросов</w:t>
      </w:r>
      <w:r w:rsidR="00565756" w:rsidRPr="00114407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обычных беседах между собой, с помощью различных религий, путем международных переговоров и, к сожалению, в битвах и войнах</w:t>
      </w:r>
      <w:r w:rsidR="005F14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142E" w:rsidRPr="00565756" w:rsidRDefault="00FE3830" w:rsidP="00FE383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830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Задание</w:t>
      </w:r>
      <w:r w:rsidR="005F142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F142E" w:rsidRPr="005F14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F142E" w:rsidRPr="00565756">
        <w:rPr>
          <w:rFonts w:ascii="Times New Roman" w:eastAsia="Times New Roman" w:hAnsi="Times New Roman"/>
          <w:sz w:val="28"/>
          <w:szCs w:val="28"/>
          <w:lang w:eastAsia="ru-RU"/>
        </w:rPr>
        <w:t>Умирают только за то, ради чего стоит жить» (А. де Сент-Экзюпери). Согласны ли вы с французским писателем? Приведите примеры из истории, которые подтвердят эту мысль.</w:t>
      </w:r>
    </w:p>
    <w:p w:rsidR="005F142E" w:rsidRPr="00565756" w:rsidRDefault="00FE3830" w:rsidP="00FE383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830">
        <w:rPr>
          <w:rFonts w:ascii="Times New Roman" w:eastAsia="Times New Roman" w:hAnsi="Times New Roman"/>
          <w:b/>
          <w:i/>
          <w:color w:val="00B050"/>
          <w:sz w:val="28"/>
          <w:szCs w:val="28"/>
          <w:lang w:eastAsia="ru-RU"/>
        </w:rPr>
        <w:t>Предположительный ответ:</w:t>
      </w:r>
      <w:r w:rsidRPr="00FE3830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  <w:r w:rsidR="005F142E" w:rsidRPr="00565756">
        <w:rPr>
          <w:rFonts w:ascii="Times New Roman" w:eastAsia="Times New Roman" w:hAnsi="Times New Roman"/>
          <w:sz w:val="28"/>
          <w:szCs w:val="28"/>
          <w:lang w:eastAsia="ru-RU"/>
        </w:rPr>
        <w:t>Люди боролись и умирали за установление и соблюдение прав человека (</w:t>
      </w:r>
      <w:r w:rsidR="005F142E">
        <w:rPr>
          <w:rFonts w:ascii="Times New Roman" w:eastAsia="Times New Roman" w:hAnsi="Times New Roman"/>
          <w:sz w:val="28"/>
          <w:szCs w:val="28"/>
          <w:lang w:eastAsia="ru-RU"/>
        </w:rPr>
        <w:t xml:space="preserve">Восстание Спартака, Великая французская революция, национально-освободительная восстание </w:t>
      </w:r>
      <w:proofErr w:type="spellStart"/>
      <w:r w:rsidR="005F142E">
        <w:rPr>
          <w:rFonts w:ascii="Times New Roman" w:eastAsia="Times New Roman" w:hAnsi="Times New Roman"/>
          <w:sz w:val="28"/>
          <w:szCs w:val="28"/>
          <w:lang w:eastAsia="ru-RU"/>
        </w:rPr>
        <w:t>Б.Хмельницкого</w:t>
      </w:r>
      <w:proofErr w:type="spellEnd"/>
      <w:r w:rsidR="005F142E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  <w:r w:rsidR="005F142E" w:rsidRPr="00565756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F142E" w:rsidRDefault="005F142E" w:rsidP="00FE3830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4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 декабря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1144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исполнилось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 года</w:t>
      </w:r>
      <w:r w:rsidRPr="00114407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принятия Генеральной Ассамблеей Организации Объединенных Наций Всеобщей декларации прав человека, в которой провозглашены основополагающие личные, политические, гражданские, социальные и культурные права человека. </w:t>
      </w:r>
    </w:p>
    <w:p w:rsidR="00565756" w:rsidRPr="00114407" w:rsidRDefault="00565756" w:rsidP="00FE383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407">
        <w:rPr>
          <w:rFonts w:ascii="Times New Roman" w:eastAsia="Times New Roman" w:hAnsi="Times New Roman"/>
          <w:sz w:val="28"/>
          <w:szCs w:val="28"/>
          <w:lang w:eastAsia="ru-RU"/>
        </w:rPr>
        <w:t>Если в точности соблюдать все, что в ней записано, то кошмар и неразбериха на Земле немедленно прекратятся.</w:t>
      </w:r>
    </w:p>
    <w:p w:rsidR="00565756" w:rsidRDefault="00565756" w:rsidP="00FE383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407">
        <w:rPr>
          <w:rFonts w:ascii="Times New Roman" w:eastAsia="Times New Roman" w:hAnsi="Times New Roman"/>
          <w:sz w:val="28"/>
          <w:szCs w:val="28"/>
          <w:lang w:eastAsia="ru-RU"/>
        </w:rPr>
        <w:t>Правда, только в том случае, если соблюдать…</w:t>
      </w:r>
    </w:p>
    <w:p w:rsidR="004360BE" w:rsidRPr="002672F9" w:rsidRDefault="004360BE" w:rsidP="00FE3830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60BE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Задание:</w:t>
      </w:r>
      <w:r w:rsidRPr="004360B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4360B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Представьте, что вы члены комиссии, которые разрабатывают проект статей декларации, какие статьи вы бы включили в нее? </w:t>
      </w:r>
      <w:r w:rsidR="002672F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672F9">
        <w:rPr>
          <w:rFonts w:ascii="Times New Roman" w:eastAsia="Times New Roman" w:hAnsi="Times New Roman"/>
          <w:i/>
          <w:sz w:val="28"/>
          <w:szCs w:val="28"/>
          <w:lang w:eastAsia="ru-RU"/>
        </w:rPr>
        <w:t>На отдельных листках дети пишут предполагаемые статьи</w:t>
      </w:r>
      <w:r w:rsidR="002672F9" w:rsidRPr="002672F9">
        <w:rPr>
          <w:rFonts w:ascii="Times New Roman" w:eastAsia="Times New Roman" w:hAnsi="Times New Roman"/>
          <w:i/>
          <w:sz w:val="28"/>
          <w:szCs w:val="28"/>
          <w:lang w:eastAsia="ru-RU"/>
        </w:rPr>
        <w:t>, которые вывешиваются на стенд).</w:t>
      </w:r>
    </w:p>
    <w:p w:rsidR="00565756" w:rsidRDefault="00565756" w:rsidP="00FE383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756">
        <w:rPr>
          <w:rFonts w:ascii="Times New Roman" w:eastAsia="Times New Roman" w:hAnsi="Times New Roman"/>
          <w:sz w:val="28"/>
          <w:szCs w:val="28"/>
          <w:lang w:eastAsia="ru-RU"/>
        </w:rPr>
        <w:t>В XX в. признание прав человека становится основой в международных отношениях. Международное признание прав человека стало одним из первых шагов созданной Организации Объединенных Наций.</w:t>
      </w:r>
    </w:p>
    <w:p w:rsidR="005F142E" w:rsidRDefault="00FE3830" w:rsidP="00FE383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Давайте познакомимся поближе с этой организацией.</w:t>
      </w:r>
    </w:p>
    <w:p w:rsidR="00FE3830" w:rsidRDefault="00FE3830" w:rsidP="00FE383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830">
        <w:rPr>
          <w:rFonts w:ascii="Times New Roman" w:eastAsia="Times New Roman" w:hAnsi="Times New Roman"/>
          <w:i/>
          <w:sz w:val="28"/>
          <w:szCs w:val="28"/>
          <w:lang w:eastAsia="ru-RU"/>
        </w:rPr>
        <w:t>(Демонстрация презентации, которая сопровождается рассказом учителя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FE3830" w:rsidRPr="00565756" w:rsidRDefault="00FE3830" w:rsidP="00FE38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56575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Организация Объединенных Наций</w:t>
      </w:r>
    </w:p>
    <w:p w:rsidR="00FE3830" w:rsidRPr="00565756" w:rsidRDefault="00FE3830" w:rsidP="00FE383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65756">
        <w:rPr>
          <w:rFonts w:ascii="Times New Roman" w:eastAsia="Times New Roman" w:hAnsi="Times New Roman"/>
          <w:i/>
          <w:sz w:val="28"/>
          <w:szCs w:val="28"/>
          <w:lang w:eastAsia="ru-RU"/>
        </w:rPr>
        <w:t>Еще в годы Второй мировой войны страны антигитлеровской коалиции признали необходимость создать Организацию Объединенных Наций, основополагающей задачей которой стало бы поддержание международного мира в послевоенный период. Эта идея возникла в руководящих кругах трех ведущих держав коалиции: СССР, США и Великобритании.</w:t>
      </w:r>
    </w:p>
    <w:p w:rsidR="00FE3830" w:rsidRDefault="00FE3830" w:rsidP="00FE383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6575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Конференция в Сан-Франциско, задачей которой было учреждение ООН – международной организации, призванной объединять усилия миролюбивых стран во имя сохранения всеобщего мира, открылась в тот исторический день, когда советские войска встретились в Германии на Эльбе, в районе города </w:t>
      </w:r>
      <w:proofErr w:type="spellStart"/>
      <w:r w:rsidRPr="00565756">
        <w:rPr>
          <w:rFonts w:ascii="Times New Roman" w:eastAsia="Times New Roman" w:hAnsi="Times New Roman"/>
          <w:i/>
          <w:sz w:val="28"/>
          <w:szCs w:val="28"/>
          <w:lang w:eastAsia="ru-RU"/>
        </w:rPr>
        <w:t>Торгау</w:t>
      </w:r>
      <w:proofErr w:type="spellEnd"/>
      <w:r w:rsidRPr="00565756">
        <w:rPr>
          <w:rFonts w:ascii="Times New Roman" w:eastAsia="Times New Roman" w:hAnsi="Times New Roman"/>
          <w:i/>
          <w:sz w:val="28"/>
          <w:szCs w:val="28"/>
          <w:lang w:eastAsia="ru-RU"/>
        </w:rPr>
        <w:t>, с американскими войсками.</w:t>
      </w:r>
    </w:p>
    <w:p w:rsidR="004360BE" w:rsidRPr="00565756" w:rsidRDefault="004360BE" w:rsidP="00FE383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Знание о </w:t>
      </w:r>
      <w:r w:rsidRPr="004360BE">
        <w:rPr>
          <w:rFonts w:ascii="Times New Roman" w:eastAsia="Times New Roman" w:hAnsi="Times New Roman"/>
          <w:i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4360B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что несёт миру тоталитаризм, стало всеобщим достоянием. Идея демократии обрела второе дыхание. Свобода и права человека получили допо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лнительную моральную санкцию.</w:t>
      </w:r>
    </w:p>
    <w:p w:rsidR="00FE3830" w:rsidRPr="00565756" w:rsidRDefault="00FE3830" w:rsidP="00FE383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65756">
        <w:rPr>
          <w:rFonts w:ascii="Times New Roman" w:eastAsia="Times New Roman" w:hAnsi="Times New Roman"/>
          <w:i/>
          <w:sz w:val="28"/>
          <w:szCs w:val="28"/>
          <w:lang w:eastAsia="ru-RU"/>
        </w:rPr>
        <w:t>Нью-Йорк (США) стал местом, где расположилась штаб-квартира ООН. Большой участок земли</w:t>
      </w:r>
      <w:r w:rsidR="00D80E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стоимостью 8,5 </w:t>
      </w:r>
      <w:proofErr w:type="gramStart"/>
      <w:r w:rsidR="00D80E88">
        <w:rPr>
          <w:rFonts w:ascii="Times New Roman" w:eastAsia="Times New Roman" w:hAnsi="Times New Roman"/>
          <w:i/>
          <w:sz w:val="28"/>
          <w:szCs w:val="28"/>
          <w:lang w:eastAsia="ru-RU"/>
        </w:rPr>
        <w:t>млрд</w:t>
      </w:r>
      <w:proofErr w:type="gramEnd"/>
      <w:r w:rsidR="00D80E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долларов,</w:t>
      </w:r>
      <w:r w:rsidRPr="0056575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был передан в дар ООН Рокфеллером.</w:t>
      </w:r>
    </w:p>
    <w:p w:rsidR="00FE3830" w:rsidRPr="00565756" w:rsidRDefault="00FE3830" w:rsidP="00FE383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6575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Огромное здание для заседаний основных органов ООН возвели сравнительно быстро. Почти с той же быстротой соорудили небоскреб для ее секретариата. Штаб-квартиру ООН начали окружать дома, либо построенные, либо приобретенные для представительств государств – членов этой организации. Сразу же после завершения строительства оба основных здания стали похожи на муравейник. Ведь не бывает ни одного дня, </w:t>
      </w:r>
      <w:proofErr w:type="gramStart"/>
      <w:r w:rsidRPr="00565756">
        <w:rPr>
          <w:rFonts w:ascii="Times New Roman" w:eastAsia="Times New Roman" w:hAnsi="Times New Roman"/>
          <w:i/>
          <w:sz w:val="28"/>
          <w:szCs w:val="28"/>
          <w:lang w:eastAsia="ru-RU"/>
        </w:rPr>
        <w:t>когда бы не заседал</w:t>
      </w:r>
      <w:proofErr w:type="gramEnd"/>
      <w:r w:rsidRPr="0056575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тот или иной орган ООН, а то и несколько их параллельно. Особенно большая плотность заседаний чувствуется во время сессии Генеральной Ассамблеи.</w:t>
      </w:r>
    </w:p>
    <w:p w:rsidR="00FE3830" w:rsidRPr="00565756" w:rsidRDefault="00FE3830" w:rsidP="00FE383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6575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Каждое государство сочло нужным сделать ООН свой подарок: произведение искусства, памятную или ценную вещь. СССР преподнес скульптуру Е. В. Вучетича «Перекуем мечи на орала», </w:t>
      </w:r>
      <w:proofErr w:type="gramStart"/>
      <w:r w:rsidRPr="00565756">
        <w:rPr>
          <w:rFonts w:ascii="Times New Roman" w:eastAsia="Times New Roman" w:hAnsi="Times New Roman"/>
          <w:i/>
          <w:sz w:val="28"/>
          <w:szCs w:val="28"/>
          <w:lang w:eastAsia="ru-RU"/>
        </w:rPr>
        <w:t>которая</w:t>
      </w:r>
      <w:proofErr w:type="gramEnd"/>
      <w:r w:rsidRPr="0056575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установлена перед главным зданием. На стенах коридоров можно увидеть дорогие картины и гобелены, переданные в дар ООН.</w:t>
      </w:r>
    </w:p>
    <w:p w:rsidR="00FE3830" w:rsidRPr="00565756" w:rsidRDefault="00FE3830" w:rsidP="00FE383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65756">
        <w:rPr>
          <w:rFonts w:ascii="Times New Roman" w:eastAsia="Times New Roman" w:hAnsi="Times New Roman"/>
          <w:i/>
          <w:sz w:val="28"/>
          <w:szCs w:val="28"/>
          <w:lang w:eastAsia="ru-RU"/>
        </w:rPr>
        <w:t>Кажется странным, но это факт: везде, куда бы ни зашел человек, попавший в основное здание, тихо. Если убрать ораторов, то впечатление такое, будто ты попал в изолированный от внешнего мира средневековый замок, в который звуки извне не проникают. Все устлано коврами и дорожками. Шагов не слышно. Двери открываются и закрываются беззвучно. Любые предметы, которые способны производить шум, отсутствуют. Мебель, другое оборудование</w:t>
      </w:r>
      <w:r w:rsidR="00F0447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56575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565756">
        <w:rPr>
          <w:rFonts w:ascii="Times New Roman" w:eastAsia="Times New Roman" w:hAnsi="Times New Roman"/>
          <w:i/>
          <w:sz w:val="28"/>
          <w:szCs w:val="28"/>
          <w:lang w:eastAsia="ru-RU"/>
        </w:rPr>
        <w:t>изготовлены</w:t>
      </w:r>
      <w:proofErr w:type="gramEnd"/>
      <w:r w:rsidRPr="0056575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 специальному заказу. Бесконечны коридоры этого здания. Запасные комнаты приспособлены для рабочих потребностей – доверительных бесед, отдельных встреч делегатов. Более подходящее место для них </w:t>
      </w:r>
      <w:r w:rsidRPr="00565756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найти трудно. При желании иностранный деятель имеет возможность, не выходя из здания ООН, провести несколько встреч подряд.</w:t>
      </w:r>
    </w:p>
    <w:p w:rsidR="00FE3830" w:rsidRDefault="002672F9" w:rsidP="00FE383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Хочу отметить, что Украина была принята в членство ООН, и в 1948 году украинская делегация принимала участие в принятии декларации. На фотографии вы видите Корецкого Владимира Михайловича. </w:t>
      </w:r>
      <w:r w:rsidR="00FE3830" w:rsidRPr="00FE3830">
        <w:rPr>
          <w:rFonts w:ascii="Times New Roman" w:eastAsia="Times New Roman" w:hAnsi="Times New Roman"/>
          <w:i/>
          <w:sz w:val="28"/>
          <w:szCs w:val="28"/>
          <w:lang w:eastAsia="ru-RU"/>
        </w:rPr>
        <w:t>Юрист-международник, специалист в области международного частного права и всеобщей истории государства и права, академик АН УССР (1948).</w:t>
      </w:r>
      <w:r w:rsidR="00FE3830" w:rsidRPr="00FE3830">
        <w:t xml:space="preserve"> </w:t>
      </w:r>
      <w:r w:rsidR="00FE3830" w:rsidRPr="00FE3830">
        <w:rPr>
          <w:rFonts w:ascii="Times New Roman" w:eastAsia="Times New Roman" w:hAnsi="Times New Roman"/>
          <w:i/>
          <w:sz w:val="28"/>
          <w:szCs w:val="28"/>
          <w:lang w:eastAsia="ru-RU"/>
        </w:rPr>
        <w:t>Владимир Михайлович вошёл в историю как первый член Комиссии среди отечественных юристов-международников.</w:t>
      </w:r>
      <w:r w:rsidR="004360BE" w:rsidRPr="004360BE">
        <w:t xml:space="preserve"> </w:t>
      </w:r>
      <w:r w:rsidR="004360BE" w:rsidRPr="004360B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период с 1947 года по 1949 год являлся членом и первым заместителем председателя Комиссии по правам человека ООН, на которую в это время была возложена задача </w:t>
      </w:r>
      <w:proofErr w:type="gramStart"/>
      <w:r w:rsidR="004360BE" w:rsidRPr="004360BE">
        <w:rPr>
          <w:rFonts w:ascii="Times New Roman" w:eastAsia="Times New Roman" w:hAnsi="Times New Roman"/>
          <w:i/>
          <w:sz w:val="28"/>
          <w:szCs w:val="28"/>
          <w:lang w:eastAsia="ru-RU"/>
        </w:rPr>
        <w:t>разработать</w:t>
      </w:r>
      <w:proofErr w:type="gramEnd"/>
      <w:r w:rsidR="004360BE" w:rsidRPr="004360B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проект ВДПЧ.</w:t>
      </w:r>
    </w:p>
    <w:p w:rsidR="004360BE" w:rsidRDefault="002672F9" w:rsidP="00FE383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Во время принятие международного документа доктор Герберт Вер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Эватт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 был п</w:t>
      </w:r>
      <w:r w:rsidR="004360BE" w:rsidRPr="004360BE">
        <w:rPr>
          <w:rFonts w:ascii="Times New Roman" w:eastAsia="Times New Roman" w:hAnsi="Times New Roman"/>
          <w:i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ем</w:t>
      </w:r>
      <w:r w:rsidR="004360BE" w:rsidRPr="004360B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третьей очередн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ой сессии Генеральной Ассамблеи.</w:t>
      </w:r>
    </w:p>
    <w:p w:rsidR="00F04479" w:rsidRDefault="00F04479" w:rsidP="00FE383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Провозглашение документа проходило в торжественной обстановке. Ему предшествовал длительный процесс обсуждения, дополнений в котором принимали участие представители от 40 стран. И в итоге 10 декабря 1948 года был принят. За: проголосовали, 32 страны, против 8, среди которых была и УССР. В Украине уже тогда закладывались основы правового государства, каким оно является сегодня.</w:t>
      </w:r>
    </w:p>
    <w:p w:rsidR="002672F9" w:rsidRDefault="002672F9" w:rsidP="00FE383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207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УЧИТЕЛЬ:</w:t>
      </w:r>
      <w:r w:rsidRPr="00752207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сейчас я хочу п</w:t>
      </w:r>
      <w:r w:rsidR="00E66C89">
        <w:rPr>
          <w:rFonts w:ascii="Times New Roman" w:eastAsia="Times New Roman" w:hAnsi="Times New Roman"/>
          <w:sz w:val="28"/>
          <w:szCs w:val="28"/>
          <w:lang w:eastAsia="ru-RU"/>
        </w:rPr>
        <w:t>редставить вам нашего гостя из 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стиции, которая с удовольствием расскажет вам об этом учреждении</w:t>
      </w:r>
      <w:r w:rsidR="00E66C8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после вы сможете задать интересующие вас вопросы относительно прав человека.</w:t>
      </w:r>
    </w:p>
    <w:p w:rsidR="00E66C89" w:rsidRDefault="00E66C89" w:rsidP="00FE383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Предполагаемые вопросы:</w:t>
      </w:r>
    </w:p>
    <w:p w:rsidR="00E66C89" w:rsidRPr="00E66C89" w:rsidRDefault="00E66C89" w:rsidP="00E66C8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E88" w:rsidRDefault="00E66C89" w:rsidP="00D80E8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207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УЧИТЕЛЬ:</w:t>
      </w:r>
      <w:r w:rsidRPr="00752207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 подведем итоги нашего мероприятия. По два человека от каждого класса получают задания. Создать периодическое издание на основе полученного материала и заготовок. Вам нужно ответить на вопросы, заполнить пропуски в тексте, определить нарушение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 проклассифицировать права декларации. Результаты работы выносятся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всеобозрение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0E88" w:rsidRDefault="00D80E88" w:rsidP="00D80E8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Команда 9 класса, которая работала над классификацией прав по декларации, при выступлении акцентирует внимание на тех листах, которые являются предположительными ее статьями,  и находит в них общие, т.е. сравнивает.</w:t>
      </w:r>
    </w:p>
    <w:p w:rsidR="00FE3830" w:rsidRPr="00E66C89" w:rsidRDefault="00D80E88" w:rsidP="00FE383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207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ВЫВОДЫ:</w:t>
      </w:r>
      <w:r w:rsidR="00E66C89" w:rsidRPr="00752207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80E88">
        <w:rPr>
          <w:rFonts w:ascii="Times New Roman" w:eastAsia="Times New Roman" w:hAnsi="Times New Roman"/>
          <w:sz w:val="28"/>
          <w:szCs w:val="28"/>
          <w:lang w:eastAsia="ru-RU"/>
        </w:rPr>
        <w:t>есмотря на 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что Декларация принята 64 года</w:t>
      </w:r>
      <w:r w:rsidRPr="00D80E88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80E88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сохраняется необходимость говорить о правах человека,  стремиться к их соблюдению. Только  так мы сможем создать правовое государство и обеспечить условия для самореализации каждого человека.</w:t>
      </w:r>
      <w:r w:rsidRPr="00D80E88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FE3830" w:rsidRPr="00565756" w:rsidRDefault="00F04479" w:rsidP="00FE383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Приложение 1.</w:t>
      </w:r>
    </w:p>
    <w:p w:rsidR="00FE3830" w:rsidRPr="00565756" w:rsidRDefault="00FE3830" w:rsidP="00F044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756" w:rsidRPr="00565756" w:rsidRDefault="00565756" w:rsidP="00FE383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7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Декларация</w:t>
      </w:r>
      <w:r w:rsidRPr="00565756">
        <w:rPr>
          <w:rFonts w:ascii="Times New Roman" w:eastAsia="Times New Roman" w:hAnsi="Times New Roman"/>
          <w:sz w:val="28"/>
          <w:szCs w:val="28"/>
          <w:lang w:eastAsia="ru-RU"/>
        </w:rPr>
        <w:t xml:space="preserve"> (лат. </w:t>
      </w:r>
      <w:proofErr w:type="spellStart"/>
      <w:r w:rsidRPr="00565756">
        <w:rPr>
          <w:rFonts w:ascii="Times New Roman" w:eastAsia="Times New Roman" w:hAnsi="Times New Roman"/>
          <w:sz w:val="28"/>
          <w:szCs w:val="28"/>
          <w:lang w:eastAsia="ru-RU"/>
        </w:rPr>
        <w:t>declaratio</w:t>
      </w:r>
      <w:proofErr w:type="spellEnd"/>
      <w:r w:rsidRPr="00565756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объявление, провозглашение) не имеет обязательной силы, это рекомендация, в ней провозглашаются основные принципы, программные положения.</w:t>
      </w:r>
    </w:p>
    <w:sectPr w:rsidR="00565756" w:rsidRPr="00565756" w:rsidSect="002F58D7">
      <w:pgSz w:w="11906" w:h="16838"/>
      <w:pgMar w:top="1134" w:right="1133" w:bottom="1134" w:left="1701" w:header="708" w:footer="708" w:gutter="0"/>
      <w:pgBorders w:display="firstPage"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3D5"/>
    <w:multiLevelType w:val="multilevel"/>
    <w:tmpl w:val="8D461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712576"/>
    <w:multiLevelType w:val="hybridMultilevel"/>
    <w:tmpl w:val="99FA83E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F2"/>
    <w:rsid w:val="000670F2"/>
    <w:rsid w:val="00114407"/>
    <w:rsid w:val="002672F9"/>
    <w:rsid w:val="002F58D7"/>
    <w:rsid w:val="004360BE"/>
    <w:rsid w:val="004E6089"/>
    <w:rsid w:val="00565756"/>
    <w:rsid w:val="005F142E"/>
    <w:rsid w:val="00752207"/>
    <w:rsid w:val="00D80E88"/>
    <w:rsid w:val="00E66C89"/>
    <w:rsid w:val="00F04479"/>
    <w:rsid w:val="00FE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8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8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6CFC7-EB7B-4529-8F34-A1CA8605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2013-04-21T16:03:00Z</cp:lastPrinted>
  <dcterms:created xsi:type="dcterms:W3CDTF">2012-12-05T16:36:00Z</dcterms:created>
  <dcterms:modified xsi:type="dcterms:W3CDTF">2013-04-21T16:03:00Z</dcterms:modified>
</cp:coreProperties>
</file>