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081" w:rsidRPr="00053081" w:rsidRDefault="00053081" w:rsidP="00181F5D">
      <w:pPr>
        <w:spacing w:after="0" w:line="100" w:lineRule="atLeast"/>
        <w:ind w:right="283"/>
        <w:jc w:val="right"/>
        <w:rPr>
          <w:rFonts w:ascii="Times New Roman" w:hAnsi="Times New Roman"/>
          <w:b/>
          <w:sz w:val="28"/>
          <w:szCs w:val="28"/>
        </w:rPr>
      </w:pPr>
      <w:r w:rsidRPr="00053081">
        <w:rPr>
          <w:rFonts w:ascii="Times New Roman" w:hAnsi="Times New Roman"/>
          <w:b/>
          <w:sz w:val="28"/>
          <w:szCs w:val="28"/>
        </w:rPr>
        <w:t xml:space="preserve">Учитель истории и обществознания </w:t>
      </w:r>
    </w:p>
    <w:p w:rsidR="00053081" w:rsidRPr="00053081" w:rsidRDefault="00053081" w:rsidP="00181F5D">
      <w:pPr>
        <w:spacing w:after="0" w:line="100" w:lineRule="atLeast"/>
        <w:ind w:right="283"/>
        <w:jc w:val="right"/>
        <w:rPr>
          <w:rFonts w:ascii="Times New Roman" w:hAnsi="Times New Roman"/>
          <w:b/>
          <w:sz w:val="28"/>
          <w:szCs w:val="28"/>
        </w:rPr>
      </w:pPr>
      <w:r w:rsidRPr="00053081">
        <w:rPr>
          <w:rFonts w:ascii="Times New Roman" w:hAnsi="Times New Roman"/>
          <w:b/>
          <w:sz w:val="28"/>
          <w:szCs w:val="28"/>
        </w:rPr>
        <w:t xml:space="preserve">МБОУ СОШ №5, </w:t>
      </w:r>
      <w:proofErr w:type="spellStart"/>
      <w:r w:rsidRPr="00053081">
        <w:rPr>
          <w:rFonts w:ascii="Times New Roman" w:hAnsi="Times New Roman"/>
          <w:b/>
          <w:sz w:val="28"/>
          <w:szCs w:val="28"/>
        </w:rPr>
        <w:t>г.Пыть-Ях</w:t>
      </w:r>
      <w:proofErr w:type="spellEnd"/>
      <w:r w:rsidRPr="00053081">
        <w:rPr>
          <w:rFonts w:ascii="Times New Roman" w:hAnsi="Times New Roman"/>
          <w:b/>
          <w:sz w:val="28"/>
          <w:szCs w:val="28"/>
        </w:rPr>
        <w:t>, ХМАО</w:t>
      </w:r>
    </w:p>
    <w:p w:rsidR="00053081" w:rsidRPr="00053081" w:rsidRDefault="00053081" w:rsidP="00181F5D">
      <w:pPr>
        <w:spacing w:after="0" w:line="100" w:lineRule="atLeast"/>
        <w:ind w:left="567" w:right="283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053081">
        <w:rPr>
          <w:rFonts w:ascii="Times New Roman" w:hAnsi="Times New Roman"/>
          <w:b/>
          <w:sz w:val="28"/>
          <w:szCs w:val="28"/>
        </w:rPr>
        <w:t>Карасавиди</w:t>
      </w:r>
      <w:proofErr w:type="spellEnd"/>
      <w:r w:rsidRPr="00053081">
        <w:rPr>
          <w:rFonts w:ascii="Times New Roman" w:hAnsi="Times New Roman"/>
          <w:b/>
          <w:sz w:val="28"/>
          <w:szCs w:val="28"/>
        </w:rPr>
        <w:t xml:space="preserve"> Елена Юрьевна</w:t>
      </w:r>
    </w:p>
    <w:p w:rsidR="00053081" w:rsidRDefault="00053081" w:rsidP="00181F5D">
      <w:pPr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E76336" w:rsidRPr="009C0AAD" w:rsidRDefault="00C24097" w:rsidP="00181F5D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0AAD">
        <w:rPr>
          <w:rFonts w:ascii="Times New Roman" w:hAnsi="Times New Roman" w:cs="Times New Roman"/>
          <w:b/>
          <w:sz w:val="28"/>
          <w:szCs w:val="28"/>
        </w:rPr>
        <w:t>Блочно</w:t>
      </w:r>
      <w:proofErr w:type="spellEnd"/>
      <w:r w:rsidRPr="009C0AAD">
        <w:rPr>
          <w:rFonts w:ascii="Times New Roman" w:hAnsi="Times New Roman" w:cs="Times New Roman"/>
          <w:b/>
          <w:sz w:val="28"/>
          <w:szCs w:val="28"/>
        </w:rPr>
        <w:t>-модульная система обучения как вариант организации профильного образования на старшей ступени школы</w:t>
      </w:r>
    </w:p>
    <w:p w:rsidR="00C24097" w:rsidRPr="00181F5D" w:rsidRDefault="00181F5D" w:rsidP="00181F5D">
      <w:pPr>
        <w:spacing w:after="0"/>
        <w:ind w:left="-567" w:right="283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C24097" w:rsidRPr="00181F5D">
        <w:rPr>
          <w:rFonts w:ascii="Times New Roman" w:hAnsi="Times New Roman" w:cs="Times New Roman"/>
          <w:sz w:val="28"/>
          <w:szCs w:val="28"/>
        </w:rPr>
        <w:t xml:space="preserve">образовательная система на современном этапе переживает радикальные изменения. В среднее школьное образование внедряется множество инноваций. Многие из них носят прогрессивный характер, некоторые со временем отвергаются. Прижилась в России система ЕГЭ, хотя </w:t>
      </w:r>
      <w:bookmarkStart w:id="0" w:name="_GoBack"/>
      <w:bookmarkEnd w:id="0"/>
      <w:r w:rsidR="00C24097" w:rsidRPr="00181F5D">
        <w:rPr>
          <w:rFonts w:ascii="Times New Roman" w:hAnsi="Times New Roman" w:cs="Times New Roman"/>
          <w:sz w:val="28"/>
          <w:szCs w:val="28"/>
        </w:rPr>
        <w:t xml:space="preserve">по-прежнему вызывает множество споров. Одним несомненным достоинством современной школы стало введение профильных классов. </w:t>
      </w:r>
      <w:r w:rsidR="003B025E" w:rsidRPr="00181F5D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proofErr w:type="spellStart"/>
      <w:r w:rsidR="003B025E" w:rsidRPr="00181F5D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3B025E" w:rsidRPr="00181F5D">
        <w:rPr>
          <w:rFonts w:ascii="Times New Roman" w:hAnsi="Times New Roman" w:cs="Times New Roman"/>
          <w:sz w:val="28"/>
          <w:szCs w:val="28"/>
        </w:rPr>
        <w:t xml:space="preserve"> образования вызвана необходимостью оптимизировать образовательный процесс, </w:t>
      </w:r>
      <w:proofErr w:type="spellStart"/>
      <w:r w:rsidR="003B025E" w:rsidRPr="00181F5D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="003B025E" w:rsidRPr="00181F5D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="003B025E" w:rsidRPr="0018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индивидуализацию и дифференциацию, которые эффективно могут быть реализованы через различные типы учебных программ. Обучающийся получает возможность выбрать интересующий его образовательный профиль, </w:t>
      </w:r>
      <w:r w:rsidR="008B25F8" w:rsidRPr="0018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обеспечить </w:t>
      </w:r>
      <w:r w:rsidR="009C0AAD" w:rsidRPr="00181F5D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себя</w:t>
      </w:r>
      <w:r w:rsidR="008B25F8" w:rsidRPr="0018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углубленное изучение отдельных предметов программы полного общего образования, под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готовиться к поступлению в ВУЗ.</w:t>
      </w:r>
    </w:p>
    <w:p w:rsidR="008B25F8" w:rsidRPr="00181F5D" w:rsidRDefault="008B25F8" w:rsidP="00181F5D">
      <w:pPr>
        <w:spacing w:after="0"/>
        <w:ind w:left="-567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форм работы в профильных классах старшей школы стало </w:t>
      </w:r>
      <w:proofErr w:type="spellStart"/>
      <w:r w:rsidRPr="00181F5D">
        <w:rPr>
          <w:rFonts w:ascii="Times New Roman" w:hAnsi="Times New Roman" w:cs="Times New Roman"/>
          <w:sz w:val="28"/>
          <w:szCs w:val="28"/>
          <w:shd w:val="clear" w:color="auto" w:fill="FFFFFF"/>
        </w:rPr>
        <w:t>блочно</w:t>
      </w:r>
      <w:proofErr w:type="spellEnd"/>
      <w:r w:rsidRPr="00181F5D">
        <w:rPr>
          <w:rFonts w:ascii="Times New Roman" w:hAnsi="Times New Roman" w:cs="Times New Roman"/>
          <w:sz w:val="28"/>
          <w:szCs w:val="28"/>
          <w:shd w:val="clear" w:color="auto" w:fill="FFFFFF"/>
        </w:rPr>
        <w:t>-модульное обучение.</w:t>
      </w:r>
      <w:r w:rsidR="00D530C6" w:rsidRPr="00181F5D">
        <w:rPr>
          <w:rFonts w:ascii="Times New Roman" w:hAnsi="Times New Roman" w:cs="Times New Roman"/>
          <w:sz w:val="28"/>
          <w:szCs w:val="28"/>
        </w:rPr>
        <w:t xml:space="preserve"> </w:t>
      </w:r>
      <w:r w:rsidRPr="00181F5D">
        <w:rPr>
          <w:rFonts w:ascii="Times New Roman" w:hAnsi="Times New Roman" w:cs="Times New Roman"/>
          <w:sz w:val="28"/>
          <w:szCs w:val="28"/>
        </w:rPr>
        <w:t xml:space="preserve">В качестве основных принципов </w:t>
      </w:r>
      <w:proofErr w:type="spellStart"/>
      <w:r w:rsidRPr="00181F5D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Pr="00181F5D">
        <w:rPr>
          <w:rFonts w:ascii="Times New Roman" w:hAnsi="Times New Roman" w:cs="Times New Roman"/>
          <w:sz w:val="28"/>
          <w:szCs w:val="28"/>
        </w:rPr>
        <w:t xml:space="preserve">-модульной технологии обучения выступают принципы цельности, динамичности, гибкости, осознанной перспективы и </w:t>
      </w:r>
      <w:r w:rsidR="00D530C6" w:rsidRPr="00181F5D">
        <w:rPr>
          <w:rFonts w:ascii="Times New Roman" w:hAnsi="Times New Roman" w:cs="Times New Roman"/>
          <w:sz w:val="28"/>
          <w:szCs w:val="28"/>
        </w:rPr>
        <w:t xml:space="preserve">паритетности. Основополагающий </w:t>
      </w:r>
      <w:r w:rsidRPr="00181F5D">
        <w:rPr>
          <w:rFonts w:ascii="Times New Roman" w:hAnsi="Times New Roman" w:cs="Times New Roman"/>
          <w:sz w:val="28"/>
          <w:szCs w:val="28"/>
        </w:rPr>
        <w:t>принцип цельности, который, с одной стороны, предполагает структуризацию содержа</w:t>
      </w:r>
      <w:r w:rsidR="00D530C6" w:rsidRPr="00181F5D">
        <w:rPr>
          <w:rFonts w:ascii="Times New Roman" w:hAnsi="Times New Roman" w:cs="Times New Roman"/>
          <w:sz w:val="28"/>
          <w:szCs w:val="28"/>
        </w:rPr>
        <w:t>ния обучения, с другой стороны</w:t>
      </w:r>
      <w:r w:rsidRPr="00181F5D">
        <w:rPr>
          <w:rFonts w:ascii="Times New Roman" w:hAnsi="Times New Roman" w:cs="Times New Roman"/>
          <w:sz w:val="28"/>
          <w:szCs w:val="28"/>
        </w:rPr>
        <w:t xml:space="preserve"> обеспечивает цельность и завершенность. Модульное обучение предусматривает возможность выбора учащимися наиболее подходящего пути организации процесса обучения. Ученик может комбинировать несколько вариантов обучения: коллективную работу, самостоятельную работу при использовании технических средств обучения, консультаци</w:t>
      </w:r>
      <w:r w:rsidR="00D530C6" w:rsidRPr="00181F5D">
        <w:rPr>
          <w:rFonts w:ascii="Times New Roman" w:hAnsi="Times New Roman" w:cs="Times New Roman"/>
          <w:sz w:val="28"/>
          <w:szCs w:val="28"/>
        </w:rPr>
        <w:t>и с более успевающими учениками</w:t>
      </w:r>
      <w:r w:rsidRPr="00181F5D">
        <w:rPr>
          <w:rFonts w:ascii="Times New Roman" w:hAnsi="Times New Roman" w:cs="Times New Roman"/>
          <w:sz w:val="28"/>
          <w:szCs w:val="28"/>
        </w:rPr>
        <w:t xml:space="preserve"> или с педагогом. </w:t>
      </w:r>
    </w:p>
    <w:p w:rsidR="008B25F8" w:rsidRPr="00181F5D" w:rsidRDefault="008B25F8" w:rsidP="00181F5D">
      <w:pPr>
        <w:spacing w:after="0"/>
        <w:ind w:left="-567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1F5D">
        <w:rPr>
          <w:rFonts w:ascii="Times New Roman" w:hAnsi="Times New Roman" w:cs="Times New Roman"/>
          <w:sz w:val="28"/>
          <w:szCs w:val="28"/>
        </w:rPr>
        <w:t xml:space="preserve">Я начала внедрять систему </w:t>
      </w:r>
      <w:proofErr w:type="spellStart"/>
      <w:r w:rsidRPr="00181F5D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Pr="00181F5D">
        <w:rPr>
          <w:rFonts w:ascii="Times New Roman" w:hAnsi="Times New Roman" w:cs="Times New Roman"/>
          <w:sz w:val="28"/>
          <w:szCs w:val="28"/>
        </w:rPr>
        <w:t>-модульного обучения в старших классах с 201</w:t>
      </w:r>
      <w:r w:rsidR="00D530C6" w:rsidRPr="00181F5D">
        <w:rPr>
          <w:rFonts w:ascii="Times New Roman" w:hAnsi="Times New Roman" w:cs="Times New Roman"/>
          <w:sz w:val="28"/>
          <w:szCs w:val="28"/>
        </w:rPr>
        <w:t>0</w:t>
      </w:r>
      <w:r w:rsidRPr="00181F5D">
        <w:rPr>
          <w:rFonts w:ascii="Times New Roman" w:hAnsi="Times New Roman" w:cs="Times New Roman"/>
          <w:sz w:val="28"/>
          <w:szCs w:val="28"/>
        </w:rPr>
        <w:t xml:space="preserve"> года. Данная технология позволяет более продуктивно организовать учебный процесс. Процесс модульного обучения включает в себя возможности применения разнообразных технологий и методик, приемов и средств обучения. Активно применяется индивидуальный подход, коллективные</w:t>
      </w:r>
      <w:r w:rsidR="005F4A0B" w:rsidRPr="00181F5D">
        <w:rPr>
          <w:rFonts w:ascii="Times New Roman" w:hAnsi="Times New Roman" w:cs="Times New Roman"/>
          <w:sz w:val="28"/>
          <w:szCs w:val="28"/>
        </w:rPr>
        <w:t xml:space="preserve"> методы работы, метод проектно-</w:t>
      </w:r>
      <w:r w:rsidRPr="00181F5D">
        <w:rPr>
          <w:rFonts w:ascii="Times New Roman" w:hAnsi="Times New Roman" w:cs="Times New Roman"/>
          <w:sz w:val="28"/>
          <w:szCs w:val="28"/>
        </w:rPr>
        <w:t>исследовательской работы, элементы игровой технологии, решение проблемных задач.</w:t>
      </w:r>
    </w:p>
    <w:p w:rsidR="0005685D" w:rsidRPr="00181F5D" w:rsidRDefault="0005685D" w:rsidP="00181F5D">
      <w:pPr>
        <w:spacing w:after="0"/>
        <w:ind w:left="-567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1F5D">
        <w:rPr>
          <w:rFonts w:ascii="Times New Roman" w:hAnsi="Times New Roman" w:cs="Times New Roman"/>
          <w:sz w:val="28"/>
          <w:szCs w:val="28"/>
        </w:rPr>
        <w:t xml:space="preserve">Образовательный курс разбит на блоки, которые включают в себя ряд модулей. Это позволяет организовать процесс образования более эффективно. Каждый модуль ориентирован на более глубокое изучение темы, к каждому блоку разработаны </w:t>
      </w:r>
      <w:proofErr w:type="spellStart"/>
      <w:r w:rsidRPr="00181F5D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181F5D">
        <w:rPr>
          <w:rFonts w:ascii="Times New Roman" w:hAnsi="Times New Roman" w:cs="Times New Roman"/>
          <w:sz w:val="28"/>
          <w:szCs w:val="28"/>
        </w:rPr>
        <w:t xml:space="preserve"> практические задания. Например, </w:t>
      </w:r>
      <w:r w:rsidR="009C0AAD" w:rsidRPr="00181F5D">
        <w:rPr>
          <w:rFonts w:ascii="Times New Roman" w:hAnsi="Times New Roman" w:cs="Times New Roman"/>
          <w:sz w:val="28"/>
          <w:szCs w:val="28"/>
        </w:rPr>
        <w:t>осваивая</w:t>
      </w:r>
      <w:r w:rsidRPr="00181F5D">
        <w:rPr>
          <w:rFonts w:ascii="Times New Roman" w:hAnsi="Times New Roman" w:cs="Times New Roman"/>
          <w:sz w:val="28"/>
          <w:szCs w:val="28"/>
        </w:rPr>
        <w:t xml:space="preserve"> </w:t>
      </w:r>
      <w:r w:rsidRPr="00181F5D">
        <w:rPr>
          <w:rFonts w:ascii="Times New Roman" w:hAnsi="Times New Roman" w:cs="Times New Roman"/>
          <w:sz w:val="28"/>
          <w:szCs w:val="28"/>
        </w:rPr>
        <w:lastRenderedPageBreak/>
        <w:t>такую учебную дисциплину как право, есть возможность более глубоко изучить тему «Гражданское право», изучая ее обучающие</w:t>
      </w:r>
      <w:r w:rsidR="005F4A0B" w:rsidRPr="00181F5D">
        <w:rPr>
          <w:rFonts w:ascii="Times New Roman" w:hAnsi="Times New Roman" w:cs="Times New Roman"/>
          <w:sz w:val="28"/>
          <w:szCs w:val="28"/>
        </w:rPr>
        <w:t>ся</w:t>
      </w:r>
      <w:r w:rsidRPr="00181F5D">
        <w:rPr>
          <w:rFonts w:ascii="Times New Roman" w:hAnsi="Times New Roman" w:cs="Times New Roman"/>
          <w:sz w:val="28"/>
          <w:szCs w:val="28"/>
        </w:rPr>
        <w:t xml:space="preserve"> осваивают так</w:t>
      </w:r>
      <w:r w:rsidR="009C0AAD" w:rsidRPr="00181F5D">
        <w:rPr>
          <w:rFonts w:ascii="Times New Roman" w:hAnsi="Times New Roman" w:cs="Times New Roman"/>
          <w:sz w:val="28"/>
          <w:szCs w:val="28"/>
        </w:rPr>
        <w:t>и</w:t>
      </w:r>
      <w:r w:rsidRPr="00181F5D">
        <w:rPr>
          <w:rFonts w:ascii="Times New Roman" w:hAnsi="Times New Roman" w:cs="Times New Roman"/>
          <w:sz w:val="28"/>
          <w:szCs w:val="28"/>
        </w:rPr>
        <w:t>е умени</w:t>
      </w:r>
      <w:r w:rsidR="009C0AAD" w:rsidRPr="00181F5D">
        <w:rPr>
          <w:rFonts w:ascii="Times New Roman" w:hAnsi="Times New Roman" w:cs="Times New Roman"/>
          <w:sz w:val="28"/>
          <w:szCs w:val="28"/>
        </w:rPr>
        <w:t>я</w:t>
      </w:r>
      <w:r w:rsidRPr="00181F5D">
        <w:rPr>
          <w:rFonts w:ascii="Times New Roman" w:hAnsi="Times New Roman" w:cs="Times New Roman"/>
          <w:sz w:val="28"/>
          <w:szCs w:val="28"/>
        </w:rPr>
        <w:t xml:space="preserve"> </w:t>
      </w:r>
      <w:r w:rsidR="005F4A0B" w:rsidRPr="00181F5D">
        <w:rPr>
          <w:rFonts w:ascii="Times New Roman" w:hAnsi="Times New Roman" w:cs="Times New Roman"/>
          <w:sz w:val="28"/>
          <w:szCs w:val="28"/>
        </w:rPr>
        <w:t xml:space="preserve">как: </w:t>
      </w:r>
      <w:r w:rsidRPr="00181F5D">
        <w:rPr>
          <w:rFonts w:ascii="Times New Roman" w:hAnsi="Times New Roman" w:cs="Times New Roman"/>
          <w:sz w:val="28"/>
          <w:szCs w:val="28"/>
        </w:rPr>
        <w:t>оформление гражданского иска, о</w:t>
      </w:r>
      <w:r w:rsidR="009C0AAD" w:rsidRPr="00181F5D">
        <w:rPr>
          <w:rFonts w:ascii="Times New Roman" w:hAnsi="Times New Roman" w:cs="Times New Roman"/>
          <w:sz w:val="28"/>
          <w:szCs w:val="28"/>
        </w:rPr>
        <w:t xml:space="preserve">формление гражданского договора, заключение сделки. Более широкий теоретический уровень представлен заданием в форме эссе «Роль частного права в гражданском обороте». Данная работа позволяет увидеть, насколько подросток понимает тему в целом, каков уровень усвоения понятийной базы, как развито умение аргументировать свою точку зрения. </w:t>
      </w:r>
    </w:p>
    <w:p w:rsidR="00571087" w:rsidRPr="00181F5D" w:rsidRDefault="00571087" w:rsidP="00181F5D">
      <w:pPr>
        <w:spacing w:after="0"/>
        <w:ind w:left="-567" w:right="42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F5D">
        <w:rPr>
          <w:rFonts w:ascii="Times New Roman" w:hAnsi="Times New Roman" w:cs="Times New Roman"/>
          <w:sz w:val="28"/>
          <w:szCs w:val="28"/>
        </w:rPr>
        <w:t>Особый интерес обучающихся вызывает метод проектно-исследовательской работы. Зачётной работой за год является исследовательский проект. Ученики сами выбирают тему исследования (в рамках предмета), проводят сбор материала. Создавая проект, они более глубоко изучают тему, работают с дополнительной литературой, проводят анкетирование и социальный опрос.  В ходе работы применяют информационные технологии (например, многие проводят соцопрос в социальных сетях</w:t>
      </w:r>
      <w:r w:rsidR="00053081" w:rsidRPr="00181F5D">
        <w:rPr>
          <w:rFonts w:ascii="Times New Roman" w:hAnsi="Times New Roman" w:cs="Times New Roman"/>
          <w:sz w:val="28"/>
          <w:szCs w:val="28"/>
        </w:rPr>
        <w:t>, затем составляют графики и диаграммы по итогам опроса и анкетирования, составляют презентации</w:t>
      </w:r>
      <w:r w:rsidRPr="00181F5D">
        <w:rPr>
          <w:rFonts w:ascii="Times New Roman" w:hAnsi="Times New Roman" w:cs="Times New Roman"/>
          <w:sz w:val="28"/>
          <w:szCs w:val="28"/>
        </w:rPr>
        <w:t>)</w:t>
      </w:r>
      <w:r w:rsidR="00CB20D8" w:rsidRPr="00181F5D">
        <w:rPr>
          <w:rFonts w:ascii="Times New Roman" w:hAnsi="Times New Roman" w:cs="Times New Roman"/>
          <w:sz w:val="28"/>
          <w:szCs w:val="28"/>
        </w:rPr>
        <w:t xml:space="preserve">. Некоторые проекты требуют развития социального сотрудничества (беседы с работниками органов ГОВД, журналистами, специалистами в разных областях трудовой деятельности, проведение мероприятий с младшими школьниками). </w:t>
      </w:r>
      <w:r w:rsidRPr="00181F5D">
        <w:rPr>
          <w:rFonts w:ascii="Times New Roman" w:hAnsi="Times New Roman" w:cs="Times New Roman"/>
          <w:sz w:val="28"/>
          <w:szCs w:val="28"/>
        </w:rPr>
        <w:t xml:space="preserve">Ребята с удовольствием занимаются исследовательской работой, участвуют в конкурсах творческих работ разных уровней. </w:t>
      </w:r>
      <w:r w:rsidR="00053081" w:rsidRPr="00181F5D">
        <w:rPr>
          <w:rFonts w:ascii="Times New Roman" w:hAnsi="Times New Roman" w:cs="Times New Roman"/>
          <w:sz w:val="28"/>
          <w:szCs w:val="28"/>
        </w:rPr>
        <w:t xml:space="preserve">Лучшие работы представляются на школьном конкурсе творческих работ «Шаги в </w:t>
      </w:r>
      <w:r w:rsidR="00053081" w:rsidRPr="00181F5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053081" w:rsidRPr="00181F5D">
        <w:rPr>
          <w:rFonts w:ascii="Times New Roman" w:hAnsi="Times New Roman" w:cs="Times New Roman"/>
          <w:sz w:val="28"/>
          <w:szCs w:val="28"/>
        </w:rPr>
        <w:t xml:space="preserve"> веке», затем, пройдя отбор, некоторые попадают на муниципальный конкурс «Шаг в будущее» и</w:t>
      </w:r>
      <w:r w:rsidR="005F4A0B" w:rsidRPr="00181F5D">
        <w:rPr>
          <w:rFonts w:ascii="Times New Roman" w:hAnsi="Times New Roman" w:cs="Times New Roman"/>
          <w:sz w:val="28"/>
          <w:szCs w:val="28"/>
        </w:rPr>
        <w:t>,</w:t>
      </w:r>
      <w:r w:rsidR="00053081" w:rsidRPr="00181F5D">
        <w:rPr>
          <w:rFonts w:ascii="Times New Roman" w:hAnsi="Times New Roman" w:cs="Times New Roman"/>
          <w:sz w:val="28"/>
          <w:szCs w:val="28"/>
        </w:rPr>
        <w:t xml:space="preserve"> одержав победу на городском конкурсе</w:t>
      </w:r>
      <w:r w:rsidR="005F4A0B" w:rsidRPr="00181F5D">
        <w:rPr>
          <w:rFonts w:ascii="Times New Roman" w:hAnsi="Times New Roman" w:cs="Times New Roman"/>
          <w:sz w:val="28"/>
          <w:szCs w:val="28"/>
        </w:rPr>
        <w:t>,</w:t>
      </w:r>
      <w:r w:rsidR="00053081" w:rsidRPr="00181F5D">
        <w:rPr>
          <w:rFonts w:ascii="Times New Roman" w:hAnsi="Times New Roman" w:cs="Times New Roman"/>
          <w:sz w:val="28"/>
          <w:szCs w:val="28"/>
        </w:rPr>
        <w:t xml:space="preserve"> имеют возможность представить свое исследование на региональном уровне. Таким образом, обучающиеся в процессе изучения предмета </w:t>
      </w:r>
      <w:r w:rsidR="00CB20D8" w:rsidRPr="00181F5D">
        <w:rPr>
          <w:rFonts w:ascii="Times New Roman" w:hAnsi="Times New Roman" w:cs="Times New Roman"/>
          <w:sz w:val="28"/>
          <w:szCs w:val="28"/>
        </w:rPr>
        <w:t>приобретают</w:t>
      </w:r>
      <w:r w:rsidR="00053081" w:rsidRPr="00181F5D">
        <w:rPr>
          <w:rFonts w:ascii="Times New Roman" w:hAnsi="Times New Roman" w:cs="Times New Roman"/>
          <w:sz w:val="28"/>
          <w:szCs w:val="28"/>
        </w:rPr>
        <w:t xml:space="preserve"> не только знания, но </w:t>
      </w:r>
      <w:r w:rsidR="00CB20D8" w:rsidRPr="00181F5D">
        <w:rPr>
          <w:rFonts w:ascii="Times New Roman" w:hAnsi="Times New Roman" w:cs="Times New Roman"/>
          <w:sz w:val="28"/>
          <w:szCs w:val="28"/>
        </w:rPr>
        <w:t xml:space="preserve">и </w:t>
      </w:r>
      <w:r w:rsidR="00053081" w:rsidRPr="00181F5D">
        <w:rPr>
          <w:rFonts w:ascii="Times New Roman" w:hAnsi="Times New Roman" w:cs="Times New Roman"/>
          <w:sz w:val="28"/>
          <w:szCs w:val="28"/>
        </w:rPr>
        <w:t>необходимые в современном мире навыки и умения</w:t>
      </w:r>
      <w:r w:rsidR="00CB20D8" w:rsidRPr="00181F5D">
        <w:rPr>
          <w:rFonts w:ascii="Times New Roman" w:hAnsi="Times New Roman" w:cs="Times New Roman"/>
          <w:sz w:val="28"/>
          <w:szCs w:val="28"/>
        </w:rPr>
        <w:t>, а также</w:t>
      </w:r>
      <w:r w:rsidR="00053081" w:rsidRPr="00181F5D">
        <w:rPr>
          <w:rFonts w:ascii="Times New Roman" w:hAnsi="Times New Roman" w:cs="Times New Roman"/>
          <w:sz w:val="28"/>
          <w:szCs w:val="28"/>
        </w:rPr>
        <w:t xml:space="preserve"> </w:t>
      </w:r>
      <w:r w:rsidR="00CB20D8" w:rsidRPr="00181F5D">
        <w:rPr>
          <w:rFonts w:ascii="Times New Roman" w:hAnsi="Times New Roman" w:cs="Times New Roman"/>
          <w:bCs/>
          <w:sz w:val="28"/>
          <w:szCs w:val="28"/>
        </w:rPr>
        <w:t xml:space="preserve">ключевые компетенции в интеллектуальной, общественно-политической, коммуникативной, информационной и прочих сферах. </w:t>
      </w:r>
    </w:p>
    <w:p w:rsidR="008B25F8" w:rsidRPr="00B41FA4" w:rsidRDefault="000B2C65" w:rsidP="00181F5D">
      <w:pPr>
        <w:pStyle w:val="a4"/>
        <w:shd w:val="clear" w:color="auto" w:fill="FFFFFF"/>
        <w:spacing w:before="0" w:beforeAutospacing="0" w:after="0" w:afterAutospacing="0" w:line="300" w:lineRule="atLeast"/>
        <w:ind w:left="-567" w:right="424" w:firstLine="426"/>
        <w:jc w:val="both"/>
        <w:rPr>
          <w:sz w:val="28"/>
          <w:szCs w:val="28"/>
        </w:rPr>
      </w:pPr>
      <w:r w:rsidRPr="00181F5D">
        <w:rPr>
          <w:bCs/>
          <w:sz w:val="28"/>
          <w:szCs w:val="28"/>
        </w:rPr>
        <w:t xml:space="preserve">В свете всего вышесказанного, следует еще раз обратить внимание на то, что современная система образования должна быть гибкой, решать проблемы приобретения качественных знаний, давать не только знания, но и помогать детям осваивать необходимые компетенции, </w:t>
      </w:r>
      <w:r w:rsidR="005F4A0B" w:rsidRPr="00181F5D">
        <w:rPr>
          <w:bCs/>
          <w:sz w:val="28"/>
          <w:szCs w:val="28"/>
        </w:rPr>
        <w:t xml:space="preserve">широко применять </w:t>
      </w:r>
      <w:proofErr w:type="spellStart"/>
      <w:r w:rsidR="005F4A0B" w:rsidRPr="00181F5D">
        <w:rPr>
          <w:bCs/>
          <w:sz w:val="28"/>
          <w:szCs w:val="28"/>
        </w:rPr>
        <w:t>деятельностный</w:t>
      </w:r>
      <w:proofErr w:type="spellEnd"/>
      <w:r w:rsidR="005F4A0B" w:rsidRPr="00181F5D">
        <w:rPr>
          <w:bCs/>
          <w:sz w:val="28"/>
          <w:szCs w:val="28"/>
        </w:rPr>
        <w:t xml:space="preserve"> </w:t>
      </w:r>
      <w:r w:rsidRPr="00181F5D">
        <w:rPr>
          <w:bCs/>
          <w:sz w:val="28"/>
          <w:szCs w:val="28"/>
        </w:rPr>
        <w:t>подход. Именно профильное образование помогает подростку раскрыть свои способности, обрести в</w:t>
      </w:r>
      <w:r w:rsidR="00B41FA4" w:rsidRPr="00181F5D">
        <w:rPr>
          <w:bCs/>
          <w:sz w:val="28"/>
          <w:szCs w:val="28"/>
        </w:rPr>
        <w:t>еру в себя, в свои возможности. Образование</w:t>
      </w:r>
      <w:r w:rsidR="00181F5D" w:rsidRPr="00181F5D">
        <w:rPr>
          <w:bCs/>
          <w:sz w:val="28"/>
          <w:szCs w:val="28"/>
        </w:rPr>
        <w:t>,</w:t>
      </w:r>
      <w:r w:rsidR="00B41FA4" w:rsidRPr="00181F5D">
        <w:rPr>
          <w:bCs/>
          <w:sz w:val="28"/>
          <w:szCs w:val="28"/>
        </w:rPr>
        <w:t xml:space="preserve"> как и много лет назад</w:t>
      </w:r>
      <w:r w:rsidR="00181F5D" w:rsidRPr="00181F5D">
        <w:rPr>
          <w:bCs/>
          <w:sz w:val="28"/>
          <w:szCs w:val="28"/>
        </w:rPr>
        <w:t>,</w:t>
      </w:r>
      <w:r w:rsidR="00B41FA4" w:rsidRPr="00181F5D">
        <w:rPr>
          <w:bCs/>
          <w:sz w:val="28"/>
          <w:szCs w:val="28"/>
        </w:rPr>
        <w:t xml:space="preserve"> остается важнейшей ценностью общества, как говорил Л.Н. Толстой: «</w:t>
      </w:r>
      <w:r w:rsidR="00B41FA4" w:rsidRPr="00181F5D">
        <w:rPr>
          <w:sz w:val="28"/>
          <w:szCs w:val="28"/>
        </w:rPr>
        <w:t>Потребность в образовании лежит в каждом человеке; народ любит и ищет образования, как любит и ищет воздуха для дыхания».</w:t>
      </w:r>
    </w:p>
    <w:sectPr w:rsidR="008B25F8" w:rsidRPr="00B41FA4" w:rsidSect="006924C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97"/>
    <w:rsid w:val="00053081"/>
    <w:rsid w:val="0005685D"/>
    <w:rsid w:val="000B2C65"/>
    <w:rsid w:val="00181F5D"/>
    <w:rsid w:val="003B025E"/>
    <w:rsid w:val="00571087"/>
    <w:rsid w:val="005F4A0B"/>
    <w:rsid w:val="006924C7"/>
    <w:rsid w:val="008B25F8"/>
    <w:rsid w:val="009C0AAD"/>
    <w:rsid w:val="00B41FA4"/>
    <w:rsid w:val="00C24097"/>
    <w:rsid w:val="00CB20D8"/>
    <w:rsid w:val="00D530C6"/>
    <w:rsid w:val="00E7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40805-D7BD-43F4-BDAB-DAF18FBE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B2C65"/>
    <w:rPr>
      <w:i/>
      <w:iCs/>
    </w:rPr>
  </w:style>
  <w:style w:type="paragraph" w:styleId="a4">
    <w:name w:val="Normal (Web)"/>
    <w:basedOn w:val="a"/>
    <w:uiPriority w:val="99"/>
    <w:unhideWhenUsed/>
    <w:rsid w:val="00B4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right">
    <w:name w:val="t-right"/>
    <w:basedOn w:val="a"/>
    <w:rsid w:val="00B4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41F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6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Алибаев Тимур</dc:creator>
  <cp:keywords/>
  <dc:description/>
  <cp:lastModifiedBy>Тимур Алибаев Тимур</cp:lastModifiedBy>
  <cp:revision>3</cp:revision>
  <dcterms:created xsi:type="dcterms:W3CDTF">2014-11-17T15:09:00Z</dcterms:created>
  <dcterms:modified xsi:type="dcterms:W3CDTF">2014-11-18T10:38:00Z</dcterms:modified>
</cp:coreProperties>
</file>